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Garantir l'accès aux soins du COVID-19 à travers la Mauritanie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CA-3-P009808001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OMS - Organisation mondiale de la Santé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2021-03-24T00:00:00 au 2023-12-31T00:00:00</w:t>
      </w:r>
    </w:p>
    <w:p>
      <w:r>
        <w:rPr>
          <w:b/>
        </w:rPr>
        <w:t xml:space="preserve">Engagement : </w:t>
      </w:r>
      <w:r>
        <w:t>1000000.00</w:t>
      </w:r>
    </w:p>
    <w:p>
      <w:r>
        <w:rPr>
          <w:b/>
        </w:rPr>
        <w:t xml:space="preserve">Total envoye en $ : </w:t>
      </w:r>
      <w:r>
        <w:t>1000000.0</w:t>
      </w:r>
    </w:p>
    <w:p>
      <w:r>
        <w:rPr>
          <w:b/>
        </w:rPr>
        <w:t xml:space="preserve">Description : </w:t>
      </w:r>
      <w:r>
        <w:t>Le projet vise à aider le ministère mauritanien de la santé à répondre à la pandémie de COVID-19. Les activités du projet comprennent : 1) recruter et former des professionnels de la santé locaux afin d'améliorer leur capacité à fournir des soins aux patients atteints deu la COVID-19 dans les régions mal desservies de la Mauritanie.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2021-03-24T00:00:00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