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Intervention d'urgence multi-pays face à la COVID-19</w:t>
      </w:r>
    </w:p>
    <w:p/>
    <w:p>
      <w:r>
        <w:rPr>
          <w:b/>
        </w:rPr>
        <w:t xml:space="preserve">Organisme : </w:t>
      </w:r>
      <w:r>
        <w:t>Affaires Mondiales Canada</w:t>
      </w:r>
    </w:p>
    <w:p>
      <w:r>
        <w:rPr>
          <w:b/>
        </w:rPr>
        <w:t xml:space="preserve">Numero de projet : </w:t>
      </w:r>
      <w:r>
        <w:t>CA-3-P010733001</w:t>
      </w:r>
    </w:p>
    <w:p>
      <w:r>
        <w:rPr>
          <w:b/>
        </w:rPr>
        <w:t xml:space="preserve">Lieu : </w:t>
      </w:r>
      <w:r>
        <w:t>Afrique, régional, Asie, régional</w:t>
      </w:r>
    </w:p>
    <w:p>
      <w:r>
        <w:rPr>
          <w:b/>
        </w:rPr>
        <w:t xml:space="preserve">Agence executive partenaire : </w:t>
      </w:r>
      <w:r>
        <w:t xml:space="preserve">Croix-Rouge canadienne </w:t>
      </w:r>
    </w:p>
    <w:p>
      <w:r>
        <w:rPr>
          <w:b/>
        </w:rPr>
        <w:t xml:space="preserve">Type de financement : </w:t>
      </w:r>
      <w:r>
        <w:t>Don hors réorganisation de la dette (y compris quasi-dons)</w:t>
      </w:r>
    </w:p>
    <w:p>
      <w:r>
        <w:rPr>
          <w:b/>
        </w:rPr>
        <w:t xml:space="preserve">Dates : </w:t>
      </w:r>
      <w:r>
        <w:t>2021-10-29T00:00:00 au 2023-01-31T00:00:00</w:t>
      </w:r>
    </w:p>
    <w:p>
      <w:r>
        <w:rPr>
          <w:b/>
        </w:rPr>
        <w:t xml:space="preserve">Engagement : </w:t>
      </w:r>
      <w:r>
        <w:t>3745141.00</w:t>
      </w:r>
    </w:p>
    <w:p>
      <w:r>
        <w:rPr>
          <w:b/>
        </w:rPr>
        <w:t xml:space="preserve">Total envoye en $ : </w:t>
      </w:r>
      <w:r>
        <w:t>3850000.0</w:t>
      </w:r>
    </w:p>
    <w:p>
      <w:r>
        <w:rPr>
          <w:b/>
        </w:rPr>
        <w:t xml:space="preserve">Description : </w:t>
      </w:r>
      <w:r>
        <w:t>Ce projet est une initiative de 12 mois de la Croix-Rouge canadienne qui vise à réduire la mortalité et la morbidité des populations liées au coronavirus (COVID-19). Le projet se focalise sur les personnes marginalisées et/ou vulnérables dans six pays touchés par des conflits en Afrique (République centrafricaine, Somalie et Sud-Soudan), dans les Amériques (Haïti), en Asie (Bangladesh) et au Moyen-Orient (Syrie). Cet objectif est atteint grâce à une série d'activités conçues pour augmenter la couverture équitable des services de santé publique et de soins de santé pour les personnes infectées par le COVID-19 et améliorer la réponse communautaire et le rétablissement du COVID-19 avec des mesures spécifiques pour les femmes, les filles et les personnes en situation de marginalisation ou de vulnérabilité. Le projet compte atteindre un total de 1.168.400 personnes (537 446 hommes et 630 954 femmes).</w:t>
      </w:r>
    </w:p>
    <w:p>
      <w:pPr>
        <w:pStyle w:val="Heading2"/>
      </w:pPr>
      <w:r>
        <w:t>Transactions</w:t>
      </w:r>
    </w:p>
    <w:p>
      <w:r>
        <w:rPr>
          <w:b/>
        </w:rPr>
        <w:t xml:space="preserve">Date : </w:t>
      </w:r>
      <w:r>
        <w:t>2021-10-29T00:00:00</w:t>
      </w:r>
      <w:r>
        <w:rPr>
          <w:b/>
        </w:rPr>
        <w:t xml:space="preserve">Type : </w:t>
      </w:r>
      <w:r>
        <w:t>Engagement</w:t>
      </w:r>
      <w:r>
        <w:rPr>
          <w:b/>
        </w:rPr>
        <w:t xml:space="preserve"> Montant : </w:t>
      </w:r>
      <w:r>
        <w:t>3745141.00</w:t>
      </w:r>
    </w:p>
    <w:p>
      <w:r>
        <w:rPr>
          <w:b/>
        </w:rPr>
        <w:t xml:space="preserve">Date : </w:t>
      </w:r>
      <w:r>
        <w:t>2021-11-29T00:00:00</w:t>
      </w:r>
      <w:r>
        <w:rPr>
          <w:b/>
        </w:rPr>
        <w:t xml:space="preserve">Type : </w:t>
      </w:r>
      <w:r>
        <w:t>Déboursé</w:t>
      </w:r>
      <w:r>
        <w:rPr>
          <w:b/>
        </w:rPr>
        <w:t xml:space="preserve"> Montant : </w:t>
      </w:r>
      <w:r>
        <w:t>3850000.00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