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Planification et budgétisation sensibles au genre en Indonésie</w:t>
      </w:r>
    </w:p>
    <w:p/>
    <w:p>
      <w:r>
        <w:rPr>
          <w:b/>
        </w:rPr>
        <w:t xml:space="preserve">Organisme : </w:t>
      </w:r>
      <w:r>
        <w:t>Affaires Mondiales Canada</w:t>
      </w:r>
    </w:p>
    <w:p>
      <w:r>
        <w:rPr>
          <w:b/>
        </w:rPr>
        <w:t xml:space="preserve">Numero de projet : </w:t>
      </w:r>
      <w:r>
        <w:t>CA-3-P007340001</w:t>
      </w:r>
    </w:p>
    <w:p>
      <w:r>
        <w:rPr>
          <w:b/>
        </w:rPr>
        <w:t xml:space="preserve">Lieu : </w:t>
      </w:r>
      <w:r/>
    </w:p>
    <w:p>
      <w:r>
        <w:rPr>
          <w:b/>
        </w:rPr>
        <w:t xml:space="preserve">Agence executive partenaire : </w:t>
      </w:r>
      <w:r>
        <w:t xml:space="preserve">Banque mondiale </w:t>
      </w:r>
    </w:p>
    <w:p>
      <w:r>
        <w:rPr>
          <w:b/>
        </w:rPr>
        <w:t xml:space="preserve">Type de financement : </w:t>
      </w:r>
      <w:r>
        <w:t>Don hors réorganisation de la dette (y compris quasi-dons)</w:t>
      </w:r>
    </w:p>
    <w:p>
      <w:r>
        <w:rPr>
          <w:b/>
        </w:rPr>
        <w:t xml:space="preserve">Dates : </w:t>
      </w:r>
      <w:r>
        <w:t>2021-03-18T00:00:00 au 2025-12-31T00:00:00</w:t>
      </w:r>
    </w:p>
    <w:p>
      <w:r>
        <w:rPr>
          <w:b/>
        </w:rPr>
        <w:t xml:space="preserve">Engagement : </w:t>
      </w:r>
      <w:r>
        <w:t>9940000.00</w:t>
      </w:r>
    </w:p>
    <w:p>
      <w:r>
        <w:rPr>
          <w:b/>
        </w:rPr>
        <w:t xml:space="preserve">Total envoye en $ : </w:t>
      </w:r>
      <w:r>
        <w:t>9300000.0</w:t>
      </w:r>
    </w:p>
    <w:p>
      <w:r>
        <w:rPr>
          <w:b/>
        </w:rPr>
        <w:t xml:space="preserve">Description : </w:t>
      </w:r>
      <w:r>
        <w:t>L’objectif de ce projet est d’arriver à une gestion des finances publiques plus sensible au genre et qui répond aux différents besoins des femmes et des hommes. La disparité entre les genres est considérable en Indonésie, et ce, malgré la croissance économique remarquable que le pays a connue au cours des dernières décennies. L’Indonésie se classe actuellement au 85e rang de l’Indice mondial des disparités entre hommes et femmes, sur un total de 149 pays. La pandémie de COVID-19 a eu pour effet d’amplifier encore ces inégalités, étant donné que la pandémie touche de manière disproportionnée les personnes vulnérables, en particulier les femmes et les filles. La présente proposition d’investissement dans la planification et la budgétisation sensibles au genre renforcerait les programmes de gestion des finances publiques pour mieux cibler les dépenses publiques de manière à réduire les disparités entre les genres. Ce projet fait partie de la phase III du Fonds fiduciaire des donateurs de la Banque mondiale pour la gestion des finances publiques qui comprend l’Union européenne et la Suisse.  Parmi les activités du projet : 1) offrir de la formation en analyse budgétaire, notamment la budgétisation sensible au genre concernant le personnel du gouvernement; 2) élaborer des outils permettant de saisir des renseignements ventilés selon le genre et de les associer aux renseignements de suivi et de rendement dans les systèmes et les applications de trésorerie; 3) réaliser une série de rapports de diagnostic sur l’examen des dépenses publiques portant sur les dépenses favorisant l’égalité des genres, couvrant le secteur sélectionné et la prestation de services.  Les principales bénéficiaires de ce projet sont les femmes et les filles en Indonésie (grâce à la bonification des allocations budgétaires pour les programmes favorisant l’égalité des genres), particulièrement celles qui dépendent des services publics fournis par le gouvernement. Ce projet profite également au ministère des Finances et aux autres ministères responsables, notamment le ministère du Renforcement du pouvoir des femmes et de la Protection de la jeunesse.</w:t>
      </w:r>
    </w:p>
    <w:p>
      <w:pPr>
        <w:pStyle w:val="Heading2"/>
      </w:pPr>
      <w:r>
        <w:t>Transactions</w:t>
      </w:r>
    </w:p>
    <w:p>
      <w:r>
        <w:rPr>
          <w:b/>
        </w:rPr>
        <w:t xml:space="preserve">Date : </w:t>
      </w:r>
      <w:r>
        <w:t>2021-03-18T00:00:00</w:t>
      </w:r>
      <w:r>
        <w:rPr>
          <w:b/>
        </w:rPr>
        <w:t xml:space="preserve">Type : </w:t>
      </w:r>
      <w:r>
        <w:t>Engagement</w:t>
      </w:r>
      <w:r>
        <w:rPr>
          <w:b/>
        </w:rPr>
        <w:t xml:space="preserve"> Montant : </w:t>
      </w:r>
      <w:r>
        <w:t>9940000.00</w:t>
      </w:r>
    </w:p>
    <w:p>
      <w:r>
        <w:rPr>
          <w:b/>
        </w:rPr>
        <w:t xml:space="preserve">Date : </w:t>
      </w:r>
      <w:r>
        <w:t>2021-03-19T00:00:00</w:t>
      </w:r>
      <w:r>
        <w:rPr>
          <w:b/>
        </w:rPr>
        <w:t xml:space="preserve">Type : </w:t>
      </w:r>
      <w:r>
        <w:t>Déboursé</w:t>
      </w:r>
      <w:r>
        <w:rPr>
          <w:b/>
        </w:rPr>
        <w:t xml:space="preserve"> Montant : </w:t>
      </w:r>
      <w:r>
        <w:t>4000000.00</w:t>
      </w:r>
    </w:p>
    <w:p>
      <w:r>
        <w:rPr>
          <w:b/>
        </w:rPr>
        <w:t xml:space="preserve">Date : </w:t>
      </w:r>
      <w:r>
        <w:t>2021-08-25T00:00:00</w:t>
      </w:r>
      <w:r>
        <w:rPr>
          <w:b/>
        </w:rPr>
        <w:t xml:space="preserve">Type : </w:t>
      </w:r>
      <w:r>
        <w:t>Déboursé</w:t>
      </w:r>
      <w:r>
        <w:rPr>
          <w:b/>
        </w:rPr>
        <w:t xml:space="preserve"> Montant : </w:t>
      </w:r>
      <w:r>
        <w:t>1000000.00</w:t>
      </w:r>
    </w:p>
    <w:p>
      <w:r>
        <w:rPr>
          <w:b/>
        </w:rPr>
        <w:t xml:space="preserve">Date : </w:t>
      </w:r>
      <w:r>
        <w:t>2023-02-07T00:00:00</w:t>
      </w:r>
      <w:r>
        <w:rPr>
          <w:b/>
        </w:rPr>
        <w:t xml:space="preserve">Type : </w:t>
      </w:r>
      <w:r>
        <w:t>Déboursé</w:t>
      </w:r>
      <w:r>
        <w:rPr>
          <w:b/>
        </w:rPr>
        <w:t xml:space="preserve"> Montant : </w:t>
      </w:r>
      <w:r>
        <w:t>2000000.00</w:t>
      </w:r>
    </w:p>
    <w:p>
      <w:r>
        <w:rPr>
          <w:b/>
        </w:rPr>
        <w:t xml:space="preserve">Date : </w:t>
      </w:r>
      <w:r>
        <w:t>2024-03-21T00:00:00</w:t>
      </w:r>
      <w:r>
        <w:rPr>
          <w:b/>
        </w:rPr>
        <w:t xml:space="preserve">Type : </w:t>
      </w:r>
      <w:r>
        <w:t>Déboursé</w:t>
      </w:r>
      <w:r>
        <w:rPr>
          <w:b/>
        </w:rPr>
        <w:t xml:space="preserve"> Montant : </w:t>
      </w:r>
      <w:r>
        <w:t>2300000.00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