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Réponse au coronavirus (COVID-19) - Soudan du Sud</w:t>
      </w:r>
    </w:p>
    <w:p/>
    <w:p>
      <w:r>
        <w:rPr>
          <w:b/>
        </w:rPr>
        <w:t xml:space="preserve">Organisme : </w:t>
      </w:r>
      <w:r>
        <w:t>Affaires Mondiales Canada</w:t>
      </w:r>
    </w:p>
    <w:p>
      <w:r>
        <w:rPr>
          <w:b/>
        </w:rPr>
        <w:t xml:space="preserve">Numero de projet : </w:t>
      </w:r>
      <w:r>
        <w:t>CA-3-P001980002</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2020-07-15T00:00:00 au 2021-03-31T00:00:00</w:t>
      </w:r>
    </w:p>
    <w:p>
      <w:r>
        <w:rPr>
          <w:b/>
        </w:rPr>
        <w:t xml:space="preserve">Engagement : </w:t>
      </w:r>
      <w:r>
        <w:t>149600.00</w:t>
      </w:r>
    </w:p>
    <w:p>
      <w:r>
        <w:rPr>
          <w:b/>
        </w:rPr>
        <w:t xml:space="preserve">Total envoye en $ : </w:t>
      </w:r>
      <w:r>
        <w:t>149600.0</w:t>
      </w:r>
    </w:p>
    <w:p>
      <w:r>
        <w:rPr>
          <w:b/>
        </w:rPr>
        <w:t xml:space="preserve">Description : </w:t>
      </w:r>
      <w:r>
        <w:t>En réponse à la pandémie de coronavirus (COVID-19), le projet soutient les organisations de défense des droits des femmes afin de contrer les effets néfastes que les mesures ont sur les droits des femmes au Soudan du Sud, notamment la violence sexuelle et sexiste.  Ce projet fait partie du Programme Voix et leadership des femmes du Canada, qui soutient les organisations et les réseaux de femmes locaux et régionaux qui s’emploient à promouvoir les droits des femmes de même que le renforcement du pouvoir des femmes et l’égalité des sexes dans les pays en développement. Étant donné que les organisations de défense des droits des femmes et les organisations féministes sont des agents de changement essentiels, le but est d’appuyer leurs activités, de renforcer leurs capacitéIn response to the COVID-19 pandemic, the project is supporting women’s rights organizations (WROs) to combat the harmful effects that the pandemic response is having on women’s rights in South Sudan, including sexual and gender-based violence.s institutionnelles et de favoriser la création de réseaux et d’alliances. Le programme répond également à un important manque de financement et d’appui, reconnu à l’échelle mondiale, pour les organisations et les mouvements de défense des droits des femmes dans le monde.  Le projet est mis en œuvre par CARE Canada, qui aide environ 15 organisations de défense des droits des femmes au Soudan du Sud à réaliser leurs programmes et à concrétiser leurs priorités. Les organisations travaillent dans les anciens États de Jongleï, de l'Équatoria central et de l'Équatoria oriental.</w:t>
      </w:r>
    </w:p>
    <w:p>
      <w:pPr>
        <w:pStyle w:val="Heading2"/>
      </w:pPr>
      <w:r>
        <w:t>Transactions</w:t>
      </w:r>
    </w:p>
    <w:p>
      <w:r>
        <w:rPr>
          <w:b/>
        </w:rPr>
        <w:t xml:space="preserve">Date : </w:t>
      </w:r>
      <w:r>
        <w:t>2020-07-15T00:00:00</w:t>
      </w:r>
      <w:r>
        <w:rPr>
          <w:b/>
        </w:rPr>
        <w:t xml:space="preserve">Type : </w:t>
      </w:r>
      <w:r>
        <w:t>Engagement</w:t>
      </w:r>
      <w:r>
        <w:rPr>
          <w:b/>
        </w:rPr>
        <w:t xml:space="preserve"> Montant : </w:t>
      </w:r>
      <w:r>
        <w:t>149600.00</w:t>
      </w:r>
    </w:p>
    <w:p>
      <w:r>
        <w:rPr>
          <w:b/>
        </w:rPr>
        <w:t xml:space="preserve">Date : </w:t>
      </w:r>
      <w:r>
        <w:t>2020-07-20T00:00:00</w:t>
      </w:r>
      <w:r>
        <w:rPr>
          <w:b/>
        </w:rPr>
        <w:t xml:space="preserve">Type : </w:t>
      </w:r>
      <w:r>
        <w:t>Déboursé</w:t>
      </w:r>
      <w:r>
        <w:rPr>
          <w:b/>
        </w:rPr>
        <w:t xml:space="preserve"> Montant : </w:t>
      </w:r>
      <w:r>
        <w:t>149600.00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