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Engager les parlementaires dans la promotion de la sécurité nucléaire et radiologique, Phase II</w:t>
      </w:r>
    </w:p>
    <w:p/>
    <w:p>
      <w:r>
        <w:rPr>
          <w:b/>
        </w:rPr>
        <w:t xml:space="preserve">Organisme : </w:t>
      </w:r>
      <w:r>
        <w:t>Affaires Mondiales Canada</w:t>
      </w:r>
    </w:p>
    <w:p>
      <w:r>
        <w:rPr>
          <w:b/>
        </w:rPr>
        <w:t xml:space="preserve">Numero de projet : </w:t>
      </w:r>
      <w:r>
        <w:t>CA-3-P012371001</w:t>
      </w:r>
    </w:p>
    <w:p>
      <w:r>
        <w:rPr>
          <w:b/>
        </w:rPr>
        <w:t xml:space="preserve">Lieu : </w:t>
      </w:r>
      <w:r/>
    </w:p>
    <w:p>
      <w:r>
        <w:rPr>
          <w:b/>
        </w:rPr>
        <w:t xml:space="preserve">Agence executive partenaire : </w:t>
      </w:r>
      <w:r>
        <w:t xml:space="preserve">Parliamentarians for Global Action </w:t>
      </w:r>
    </w:p>
    <w:p>
      <w:r>
        <w:rPr>
          <w:b/>
        </w:rPr>
        <w:t xml:space="preserve">Type de financement : </w:t>
      </w:r>
      <w:r>
        <w:t>Don hors réorganisation de la dette (y compris quasi-dons)</w:t>
      </w:r>
    </w:p>
    <w:p>
      <w:r>
        <w:rPr>
          <w:b/>
        </w:rPr>
        <w:t xml:space="preserve">Dates : </w:t>
      </w:r>
      <w:r>
        <w:t>2023-01-30T00:00:00 au 2025-02-28T00:00:00</w:t>
      </w:r>
    </w:p>
    <w:p>
      <w:r>
        <w:rPr>
          <w:b/>
        </w:rPr>
        <w:t xml:space="preserve">Engagement : </w:t>
      </w:r>
      <w:r>
        <w:t>339407.00</w:t>
      </w:r>
    </w:p>
    <w:p>
      <w:r>
        <w:rPr>
          <w:b/>
        </w:rPr>
        <w:t xml:space="preserve">Total envoye en $ : </w:t>
      </w:r>
      <w:r>
        <w:t>305467.0</w:t>
      </w:r>
    </w:p>
    <w:p>
      <w:r>
        <w:rPr>
          <w:b/>
        </w:rPr>
        <w:t xml:space="preserve">Description : </w:t>
      </w:r>
      <w:r>
        <w:t>Ce projet vise à réduire la menace d’un incident de sécurité nucléaire et radiologique pour la population mondiale. Il met l’accent sur la promotion de la ratification et de la mise en œuvre de trois conventions importantes qui régissent la sécurité nucléaire. Les activités du projet comprennent : 1) organiser dix sessions parlementaires afin de faire la promotion de la sécurité nucléaire et radiologique au Cameroun, à Grenade, au Népal, en Gambie, en Sierra Leone, aux Seychelles, au Suriname, en Tanzanie, à Trinité-et-Tobago, et au Zimbabwe; 2) sensibiliser les participants et communiquer avec eux de manière continue; 3) distribuer un document d’information sur les conséquences qu’ont les armes et les matières nucléaires et radiologiques sur les femmes.</w:t>
      </w:r>
    </w:p>
    <w:p>
      <w:pPr>
        <w:pStyle w:val="Heading2"/>
      </w:pPr>
      <w:r>
        <w:t>Transactions</w:t>
      </w:r>
    </w:p>
    <w:p>
      <w:r>
        <w:rPr>
          <w:b/>
        </w:rPr>
        <w:t xml:space="preserve">Date : </w:t>
      </w:r>
      <w:r>
        <w:t>2023-01-30T00:00:00</w:t>
      </w:r>
      <w:r>
        <w:rPr>
          <w:b/>
        </w:rPr>
        <w:t xml:space="preserve">Type : </w:t>
      </w:r>
      <w:r>
        <w:t>Engagement</w:t>
      </w:r>
      <w:r>
        <w:rPr>
          <w:b/>
        </w:rPr>
        <w:t xml:space="preserve"> Montant : </w:t>
      </w:r>
      <w:r>
        <w:t>339407.00</w:t>
      </w:r>
    </w:p>
    <w:p>
      <w:r>
        <w:rPr>
          <w:b/>
        </w:rPr>
        <w:t xml:space="preserve">Date : </w:t>
      </w:r>
      <w:r>
        <w:t>2023-03-15T00:00:00</w:t>
      </w:r>
      <w:r>
        <w:rPr>
          <w:b/>
        </w:rPr>
        <w:t xml:space="preserve">Type : </w:t>
      </w:r>
      <w:r>
        <w:t>Déboursé</w:t>
      </w:r>
      <w:r>
        <w:rPr>
          <w:b/>
        </w:rPr>
        <w:t xml:space="preserve"> Montant : </w:t>
      </w:r>
      <w:r>
        <w:t>40656.00</w:t>
      </w:r>
    </w:p>
    <w:p>
      <w:r>
        <w:rPr>
          <w:b/>
        </w:rPr>
        <w:t xml:space="preserve">Date : </w:t>
      </w:r>
      <w:r>
        <w:t>2023-09-12T00:00:00</w:t>
      </w:r>
      <w:r>
        <w:rPr>
          <w:b/>
        </w:rPr>
        <w:t xml:space="preserve">Type : </w:t>
      </w:r>
      <w:r>
        <w:t>Déboursé</w:t>
      </w:r>
      <w:r>
        <w:rPr>
          <w:b/>
        </w:rPr>
        <w:t xml:space="preserve"> Montant : </w:t>
      </w:r>
      <w:r>
        <w:t>169714.00</w:t>
      </w:r>
    </w:p>
    <w:p>
      <w:r>
        <w:rPr>
          <w:b/>
        </w:rPr>
        <w:t xml:space="preserve">Date : </w:t>
      </w:r>
      <w:r>
        <w:t>2024-06-11T00:00:00</w:t>
      </w:r>
      <w:r>
        <w:rPr>
          <w:b/>
        </w:rPr>
        <w:t xml:space="preserve">Type : </w:t>
      </w:r>
      <w:r>
        <w:t>Déboursé</w:t>
      </w:r>
      <w:r>
        <w:rPr>
          <w:b/>
        </w:rPr>
        <w:t xml:space="preserve"> Montant : </w:t>
      </w:r>
      <w:r>
        <w:t>95097.00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