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Ma santé, mon choix - Appui au Fonds commun en santé au Soudan du Sud</w:t>
      </w:r>
    </w:p>
    <w:p/>
    <w:p>
      <w:r>
        <w:rPr>
          <w:b/>
        </w:rPr>
        <w:t xml:space="preserve">Organisme : </w:t>
      </w:r>
      <w:r>
        <w:t>Affaires Mondiales Canada</w:t>
      </w:r>
    </w:p>
    <w:p>
      <w:r>
        <w:rPr>
          <w:b/>
        </w:rPr>
        <w:t xml:space="preserve">Numero de projet : </w:t>
      </w:r>
      <w:r>
        <w:t>CA-3-P007169001</w:t>
      </w:r>
    </w:p>
    <w:p>
      <w:r>
        <w:rPr>
          <w:b/>
        </w:rPr>
        <w:t xml:space="preserve">Lieu : </w:t>
      </w:r>
      <w:r/>
    </w:p>
    <w:p>
      <w:r>
        <w:rPr>
          <w:b/>
        </w:rPr>
        <w:t xml:space="preserve">Agence executive partenaire : </w:t>
      </w:r>
      <w:r>
        <w:t xml:space="preserve">Gouvernement du Royaume-Uni - DFID - Ministère du Développement international </w:t>
      </w:r>
    </w:p>
    <w:p>
      <w:r>
        <w:rPr>
          <w:b/>
        </w:rPr>
        <w:t xml:space="preserve">Type de financement : </w:t>
      </w:r>
      <w:r>
        <w:t>Don hors réorganisation de la dette (y compris quasi-dons)</w:t>
      </w:r>
    </w:p>
    <w:p>
      <w:r>
        <w:rPr>
          <w:b/>
        </w:rPr>
        <w:t xml:space="preserve">Dates : </w:t>
      </w:r>
      <w:r>
        <w:t>2019-12-09T00:00:00 au 2021-03-31T00:00:00</w:t>
      </w:r>
    </w:p>
    <w:p>
      <w:r>
        <w:rPr>
          <w:b/>
        </w:rPr>
        <w:t xml:space="preserve">Engagement : </w:t>
      </w:r>
      <w:r>
        <w:t>49650000.00</w:t>
      </w:r>
    </w:p>
    <w:p>
      <w:r>
        <w:rPr>
          <w:b/>
        </w:rPr>
        <w:t xml:space="preserve">Total envoye en $ : </w:t>
      </w:r>
      <w:r>
        <w:t>49500000.0</w:t>
      </w:r>
    </w:p>
    <w:p>
      <w:r>
        <w:rPr>
          <w:b/>
        </w:rPr>
        <w:t xml:space="preserve">Description : </w:t>
      </w:r>
      <w:r>
        <w:t>Avec l’appui du Canada, du Royaume-Uni, de la Suede, des États-Unis, de l'Union Européenne, et du Gavi: l'alliance du vaccine, le Fonds commun en santé soutient la prestation de services de base en matière de santé et de nutrition dans des hôpitaux, des établissements de santé et des collectivités de huit des dix États du Soudan du Sud. La contribution du Canada au Fonds commun pour la santé aide à appuyer l'habilitation des femmes et des filles à accéder à des services de santé de qualité, y compris des services de santé sexuelle et génésique, sans discrimination, coercition et violence. Pour ce faire, il faut veiller à ce que des services de santé de qualité qui tiennent compte des sexospécificités, notamment des services de la santé et les droits sexuels (SDS), soient offerts dans les établissements et communautés. Il faudra également accroître les connaissances sur la santé et les droits sexuels et reproductifs (SDSR) et promouvoir des attitudes et des pratiques positives afin de soutenir l’action et le pouvoir décisionnel des femmes et des filles. Ce projet s’ajoute à l’aide accordée antérieurement au Fonds commun en santé et s’inscrit dans le cadre de l’engagement pris par le Canada d’améliorer la santé génésique et les droits connexes des femmes et des enfants.</w:t>
      </w:r>
    </w:p>
    <w:p>
      <w:pPr>
        <w:pStyle w:val="Heading2"/>
      </w:pPr>
      <w:r>
        <w:t>Transactions</w:t>
      </w:r>
    </w:p>
    <w:p>
      <w:r>
        <w:rPr>
          <w:b/>
        </w:rPr>
        <w:t xml:space="preserve">Date : </w:t>
      </w:r>
      <w:r>
        <w:t>2019-12-09T00:00:00</w:t>
      </w:r>
      <w:r>
        <w:rPr>
          <w:b/>
        </w:rPr>
        <w:t xml:space="preserve">Type : </w:t>
      </w:r>
      <w:r>
        <w:t>Engagement</w:t>
      </w:r>
      <w:r>
        <w:rPr>
          <w:b/>
        </w:rPr>
        <w:t xml:space="preserve"> Montant : </w:t>
      </w:r>
      <w:r>
        <w:t>49650000.00</w:t>
      </w:r>
    </w:p>
    <w:p>
      <w:r>
        <w:rPr>
          <w:b/>
        </w:rPr>
        <w:t xml:space="preserve">Date : </w:t>
      </w:r>
      <w:r>
        <w:t>2020-01-02T00:00:00</w:t>
      </w:r>
      <w:r>
        <w:rPr>
          <w:b/>
        </w:rPr>
        <w:t xml:space="preserve">Type : </w:t>
      </w:r>
      <w:r>
        <w:t>Déboursé</w:t>
      </w:r>
      <w:r>
        <w:rPr>
          <w:b/>
        </w:rPr>
        <w:t xml:space="preserve"> Montant : </w:t>
      </w:r>
      <w:r>
        <w:t>21050000.00</w:t>
      </w:r>
    </w:p>
    <w:p>
      <w:r>
        <w:rPr>
          <w:b/>
        </w:rPr>
        <w:t xml:space="preserve">Date : </w:t>
      </w:r>
      <w:r>
        <w:t>2021-01-28T00:00:00</w:t>
      </w:r>
      <w:r>
        <w:rPr>
          <w:b/>
        </w:rPr>
        <w:t xml:space="preserve">Type : </w:t>
      </w:r>
      <w:r>
        <w:t>Déboursé</w:t>
      </w:r>
      <w:r>
        <w:rPr>
          <w:b/>
        </w:rPr>
        <w:t xml:space="preserve"> Montant : </w:t>
      </w:r>
      <w:r>
        <w:t>28450000.00</w:t>
      </w:r>
    </w:p>
    <w:p>
      <w:r>
        <w:rPr>
          <w:b/>
        </w:rPr>
        <w:t xml:space="preserve">Date : </w:t>
      </w:r>
      <w:r>
        <w:t>2021-02-12T00:00:00</w:t>
      </w:r>
      <w:r>
        <w:rPr>
          <w:b/>
        </w:rPr>
        <w:t xml:space="preserve">Type : </w:t>
      </w:r>
      <w:r>
        <w:t>Déboursé</w:t>
      </w:r>
      <w:r>
        <w:rPr>
          <w:b/>
        </w:rPr>
        <w:t xml:space="preserve"> Montant : </w:t>
      </w:r>
      <w:r>
        <w:t>-28450000.00</w:t>
      </w:r>
    </w:p>
    <w:p>
      <w:r>
        <w:rPr>
          <w:b/>
        </w:rPr>
        <w:t xml:space="preserve">Date : </w:t>
      </w:r>
      <w:r>
        <w:t>2021-02-12T00:00:00</w:t>
      </w:r>
      <w:r>
        <w:rPr>
          <w:b/>
        </w:rPr>
        <w:t xml:space="preserve">Type : </w:t>
      </w:r>
      <w:r>
        <w:t>Déboursé</w:t>
      </w:r>
      <w:r>
        <w:rPr>
          <w:b/>
        </w:rPr>
        <w:t xml:space="preserve"> Montant : </w:t>
      </w:r>
      <w:r>
        <w:t>4450000.00</w:t>
      </w:r>
    </w:p>
    <w:p>
      <w:r>
        <w:rPr>
          <w:b/>
        </w:rPr>
        <w:t xml:space="preserve">Date : </w:t>
      </w:r>
      <w:r>
        <w:t>2021-02-12T00:00:00</w:t>
      </w:r>
      <w:r>
        <w:rPr>
          <w:b/>
        </w:rPr>
        <w:t xml:space="preserve">Type : </w:t>
      </w:r>
      <w:r>
        <w:t>Déboursé</w:t>
      </w:r>
      <w:r>
        <w:rPr>
          <w:b/>
        </w:rPr>
        <w:t xml:space="preserve"> Montant : </w:t>
      </w:r>
      <w:r>
        <w:t>24000000.00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