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surveillance épidémiologique régionale en Afrique de l’Ouest - Crisis Pool</w:t>
      </w:r>
    </w:p>
    <w:p/>
    <w:p>
      <w:r>
        <w:rPr>
          <w:b/>
        </w:rPr>
        <w:t xml:space="preserve">Organisme : </w:t>
      </w:r>
      <w:r>
        <w:t>Affaires Mondiales Canada</w:t>
      </w:r>
    </w:p>
    <w:p>
      <w:r>
        <w:rPr>
          <w:b/>
        </w:rPr>
        <w:t xml:space="preserve">Numero de projet : </w:t>
      </w:r>
      <w:r>
        <w:t>CA-3-P000987002</w:t>
      </w:r>
    </w:p>
    <w:p>
      <w:r>
        <w:rPr>
          <w:b/>
        </w:rPr>
        <w:t xml:space="preserve">Lieu : </w:t>
      </w:r>
      <w:r>
        <w:t>Sud du Sahara,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2020-06-22T00:00:00 au 2024-02-28T00:00:00</w:t>
      </w:r>
    </w:p>
    <w:p>
      <w:r>
        <w:rPr>
          <w:b/>
        </w:rPr>
        <w:t xml:space="preserve">Engagement : </w:t>
      </w:r>
      <w:r>
        <w:t>5000000.00</w:t>
      </w:r>
    </w:p>
    <w:p>
      <w:r>
        <w:rPr>
          <w:b/>
        </w:rPr>
        <w:t xml:space="preserve">Total envoye en $ : </w:t>
      </w:r>
      <w:r>
        <w:t>5000000.0</w:t>
      </w:r>
    </w:p>
    <w:p>
      <w:r>
        <w:rPr>
          <w:b/>
        </w:rPr>
        <w:t xml:space="preserve">Description : </w:t>
      </w:r>
      <w:r>
        <w:t>Ce projet vise à renforcer la capacité des pays de l’Afrique de l’ouest afin d’assurer la surveillance des maladies et de la réponse régionale. Il soutient le projet de renforcement des capacités de surveillance des maladies de la région de l’Afrique de l'Ouest géré par la Banque mondiale, et coordonné et mis en œuvre par L’Organisation Ouest Africaine de la Santé (OOAS). Les épidémies dans la région de l’Afrique de l'Ouest sont fréquentes et peuvent avoir un impact particulièrement lourd sur les économies des pays et le développement humain. Alors que les épidémies ne respectent pas les frontières nationales, il est nécessaire d’avoir un haut niveau de partage des informations et de collaboration régionale entre les pays afin d’être efficacement préparé pour d'éventuelles épidémies, comme le virus Ebola, ou pour être en mesure de les empêcher de se reproduire.  Les activités de ce projet comprennent : 1) la création de centres de surveillance de la maladie au niveau local qui sont en mesure de détecter et de signaler les maladies; 2) d'entreprendre des exercices de simulation régionaux pour les réactions aux épidémies et (3) la formation des femmes et des hommes en matière de surveillance épidémiologique et de contrôle.</w:t>
      </w:r>
    </w:p>
    <w:p>
      <w:pPr>
        <w:pStyle w:val="Heading2"/>
      </w:pPr>
      <w:r>
        <w:t>Transactions</w:t>
      </w:r>
    </w:p>
    <w:p>
      <w:r>
        <w:rPr>
          <w:b/>
        </w:rPr>
        <w:t xml:space="preserve">Date : </w:t>
      </w:r>
      <w:r>
        <w:t>2020-06-22T00:00:00</w:t>
      </w:r>
      <w:r>
        <w:rPr>
          <w:b/>
        </w:rPr>
        <w:t xml:space="preserve">Type : </w:t>
      </w:r>
      <w:r>
        <w:t>Engagement</w:t>
      </w:r>
      <w:r>
        <w:rPr>
          <w:b/>
        </w:rPr>
        <w:t xml:space="preserve"> Montant : </w:t>
      </w:r>
      <w:r>
        <w:t>5000000.00</w:t>
      </w:r>
    </w:p>
    <w:p>
      <w:r>
        <w:rPr>
          <w:b/>
        </w:rPr>
        <w:t xml:space="preserve">Date : </w:t>
      </w:r>
      <w:r>
        <w:t>2020-07-02T00:00:00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