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0" w:before="0"/>
        <w:jc w:val="center"/>
      </w:pPr>
      <w:r>
        <w:rPr>
          <w:rFonts w:ascii="Arial" w:cs="Arial" w:eastAsia="Arial" w:hAnsi="Arial"/>
          <w:b/>
          <w:bCs/>
          <w:color w:val="1F3864"/>
          <w:sz w:val="80"/>
          <w:szCs w:val="80"/>
        </w:rPr>
        <w:t xml:space="preserve">AULË</w:t>
      </w:r>
    </w:p>
    <w:p>
      <w:pPr>
        <w:spacing w:after="0" w:before="60"/>
        <w:jc w:val="center"/>
      </w:pPr>
      <w:r>
        <w:rPr>
          <w:rFonts w:ascii="Arial" w:cs="Arial" w:eastAsia="Arial" w:hAnsi="Arial"/>
          <w:b/>
          <w:bCs/>
          <w:color w:val="2E5090"/>
          <w:sz w:val="40"/>
          <w:szCs w:val="40"/>
        </w:rPr>
        <w:t xml:space="preserve">The Craftsman's Forge</w:t>
      </w:r>
    </w:p>
    <w:p>
      <w:pPr>
        <w:spacing w:after="0" w:before="60"/>
        <w:jc w:val="center"/>
      </w:pPr>
      <w:r>
        <w:rPr>
          <w:rFonts w:ascii="Arial" w:cs="Arial" w:eastAsia="Arial" w:hAnsi="Arial"/>
          <w:i/>
          <w:iCs/>
          <w:color w:val="666666"/>
          <w:sz w:val="24"/>
          <w:szCs w:val="24"/>
        </w:rPr>
        <w:t xml:space="preserve">Sandbox Diagnostic Face — Ptolemy Project</w:t>
      </w:r>
    </w:p>
    <w:p>
      <w:pPr>
        <w:spacing w:after="60" w:before="0"/>
      </w:pPr>
    </w:p>
    <w:p>
      <w:pPr>
        <w:pBdr>
          <w:bottom w:val="single" w:color="1F3864" w:sz="16" w:space="4"/>
        </w:pBdr>
        <w:spacing w:after="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
            </w:r>
          </w:p>
        </w:tc>
        <w:tc>
          <w:tcPr>
            <w:tcW w:type="dxa" w:w="7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Face Name</w:t>
            </w:r>
          </w:p>
        </w:tc>
        <w:tc>
          <w:tcPr>
            <w:tcW w:type="dxa" w:w="7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Aulë</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Named After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Aulë the Smith — Vala of craft and making; creator of the Dwarves. (Ainulindalë / Silmarillion, J.R.R. Tolkien)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Ptolemy Face</w:t>
            </w:r>
          </w:p>
        </w:tc>
        <w:tc>
          <w:tcPr>
            <w:tcW w:type="dxa" w:w="7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aule/  (under Ptolemy root)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Primary 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aule.py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Visibility</w:t>
            </w:r>
          </w:p>
        </w:tc>
        <w:tc>
          <w:tcPr>
            <w:tcW w:type="dxa" w:w="7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Open source — aule.py, aule_shim.py, forge scripts. Forge results and stream captures are .gitignored by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Active development — April 2026</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Relates To</w:t>
            </w:r>
          </w:p>
        </w:tc>
        <w:tc>
          <w:tcPr>
            <w:tcW w:type="dxa" w:w="7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All Faces (stream integration); Pharos (core dispatch); Callimachus (archival); Julius Caesar face (LLM inference monitoring)</w:t>
            </w:r>
          </w:p>
        </w:tc>
      </w:tr>
    </w:tbl>
    <w:p>
      <w:pPr>
        <w:spacing w:after="240" w:before="0"/>
      </w:pPr>
    </w:p>
    <w:p>
      <w:pPr>
        <w:pBdr>
          <w:bottom w:val="single" w:color="4472C4" w:sz="6" w:space="2"/>
        </w:pBdr>
        <w:spacing w:after="240" w:before="240"/>
      </w:pPr>
    </w:p>
    <w:p>
      <w:pPr>
        <w:pStyle w:val="Heading1"/>
      </w:pPr>
      <w:r>
        <w:t xml:space="preserve">1.  Purpose and Rationale</w:t>
      </w:r>
    </w:p>
    <w:p>
      <w:pPr>
        <w:spacing w:after="120" w:before="0"/>
      </w:pPr>
      <w:r>
        <w:rPr>
          <w:rFonts w:ascii="Arial" w:cs="Arial" w:eastAsia="Arial" w:hAnsi="Arial"/>
          <w:b w:val="false"/>
          <w:bCs w:val="false"/>
          <w:i w:val="false"/>
          <w:iCs w:val="false"/>
          <w:color w:val="000000"/>
          <w:sz w:val="22"/>
          <w:szCs w:val="22"/>
        </w:rPr>
        <w:t xml:space="preserve">Aulë is the craftsman's face of Ptolemy. His domain in the mythology was the making of things — not for power or possession, but for the delight in the craft itself. The Aulë Face follows that intent: it is a place to make things, test things, and watch them run, without touching the production system.</w:t>
      </w:r>
    </w:p>
    <w:p>
      <w:pPr>
        <w:spacing w:after="60" w:before="0"/>
      </w:pPr>
    </w:p>
    <w:p>
      <w:pPr>
        <w:spacing w:after="120" w:before="0"/>
      </w:pPr>
      <w:r>
        <w:rPr>
          <w:rFonts w:ascii="Arial" w:cs="Arial" w:eastAsia="Arial" w:hAnsi="Arial"/>
          <w:b w:val="false"/>
          <w:bCs w:val="false"/>
          <w:i w:val="false"/>
          <w:iCs w:val="false"/>
          <w:color w:val="000000"/>
          <w:sz w:val="22"/>
          <w:szCs w:val="22"/>
        </w:rPr>
        <w:t xml:space="preserve">As Ptolemy grows in complexity — HyperWebster acquisition, LLM inference, neural architecture training, Kryptos addressing, archival — the need for a diagnostic substrate grows with it. Aulë provides four capabilities in one face: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Capability</w:t>
            </w:r>
          </w:p>
        </w:tc>
        <w:tc>
          <w:tcPr>
            <w:tcW w:type="dxa" w:w="5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StreamMonitor</w:t>
            </w:r>
          </w:p>
        </w:tc>
        <w:tc>
          <w:tcPr>
            <w:tcW w:type="dxa" w:w="5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Live curses TUI — watch all Ptolemy input streams in real time. Any Face that imports the shim becomes visible here without code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Forge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Isolated sandbox runner. Experimental scripts run in a subprocess with their own environment. Production code is never modified. Results are captured to JSON.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ReplayEngine</w:t>
            </w:r>
          </w:p>
        </w:tc>
        <w:tc>
          <w:tcPr>
            <w:tcW w:type="dxa" w:w="5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Capture → persist → inspect → replay. Any stream session can be replayed at real speed, accelerated, or instant, for post-mortem analysis or testing new processing logic against known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Probe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Interactive REPL with Ptolemy state pre-loaded. Bus, Forge, ReplayEngine, and PTOLEMY_ROOT all available at the prompt. History persisted per session.</w:t>
            </w:r>
          </w:p>
        </w:tc>
      </w:tr>
    </w:tbl>
    <w:p>
      <w:pPr>
        <w:spacing w:after="240" w:before="0"/>
      </w:pPr>
    </w:p>
    <w:p>
      <w:pPr>
        <w:pBdr>
          <w:bottom w:val="single" w:color="4472C4" w:sz="6" w:space="2"/>
        </w:pBdr>
        <w:spacing w:after="240" w:before="240"/>
      </w:pPr>
    </w:p>
    <w:p>
      <w:pPr>
        <w:pStyle w:val="Heading1"/>
      </w:pPr>
      <w:r>
        <w:t xml:space="preserve">2.  Naming: Aulë and the Ainulindalë Lineage</w:t>
      </w:r>
    </w:p>
    <w:p>
      <w:pPr>
        <w:spacing w:after="120" w:before="0"/>
      </w:pPr>
      <w:r>
        <w:rPr>
          <w:rFonts w:ascii="Arial" w:cs="Arial" w:eastAsia="Arial" w:hAnsi="Arial"/>
          <w:b w:val="false"/>
          <w:bCs w:val="false"/>
          <w:i w:val="false"/>
          <w:iCs w:val="false"/>
          <w:color w:val="000000"/>
          <w:sz w:val="22"/>
          <w:szCs w:val="22"/>
        </w:rPr>
        <w:t xml:space="preserve">All Ptolemy Face names are drawn from the Library of Alexandria's historical figures, with one deliberate exception: the mythological layer introduced by the Ainulindalë Conjecture.</w:t>
      </w:r>
    </w:p>
    <w:p>
      <w:pPr>
        <w:spacing w:after="60" w:before="0"/>
      </w:pPr>
    </w:p>
    <w:p>
      <w:pPr>
        <w:spacing w:after="120" w:before="0"/>
      </w:pPr>
      <w:r>
        <w:rPr>
          <w:rFonts w:ascii="Arial" w:cs="Arial" w:eastAsia="Arial" w:hAnsi="Arial"/>
          <w:b w:val="false"/>
          <w:bCs w:val="false"/>
          <w:i w:val="false"/>
          <w:iCs w:val="false"/>
          <w:color w:val="000000"/>
          <w:sz w:val="22"/>
          <w:szCs w:val="22"/>
        </w:rPr>
        <w:t xml:space="preserve">The Ainulindalë ("Music of the Ainur") is Tolkien's creation myth — the Valar singing the world into existence from a theme given by Ilúvatar. The structural parallel to the Ptolemy neural architecture is intentional and documented in the Ainulindalë Conjecture repository (structural history of development, public reference). The SNMMIP (the neural model itself) is private pending publication and peer review.</w:t>
      </w:r>
    </w:p>
    <w:p>
      <w:pPr>
        <w:spacing w:after="60" w:before="0"/>
      </w:pPr>
    </w:p>
    <w:p>
      <w:pPr>
        <w:spacing w:after="120" w:before="0"/>
      </w:pPr>
      <w:r>
        <w:rPr>
          <w:rFonts w:ascii="Arial" w:cs="Arial" w:eastAsia="Arial" w:hAnsi="Arial"/>
          <w:b w:val="false"/>
          <w:bCs w:val="false"/>
          <w:i w:val="false"/>
          <w:iCs w:val="false"/>
          <w:color w:val="000000"/>
          <w:sz w:val="22"/>
          <w:szCs w:val="22"/>
        </w:rPr>
        <w:t xml:space="preserve">Aulë is the Vala of craft, smith of the mountains, maker of the Dwarves from memory and imagination before they were sanctioned. He represents making things before the framework is complete — which is exactly what a diagnostic sandbox does. His Dwarves were 'made from sand and clay' and given a separate waking time so they would not disrupt the awakening of the Elves. The Aulë Face likewise operates in a separate subprocess so it cannot disrupt the production Faces.</w:t>
      </w:r>
    </w:p>
    <w:p>
      <w:pPr>
        <w:spacing w:after="60" w:before="0"/>
      </w:pPr>
    </w:p>
    <w:p>
      <w:pPr>
        <w:spacing w:after="240" w:before="0"/>
      </w:pPr>
      <w:r>
        <w:rPr>
          <w:rFonts w:ascii="Arial" w:cs="Arial" w:eastAsia="Arial" w:hAnsi="Arial"/>
          <w:b/>
          <w:bCs/>
          <w:i w:val="false"/>
          <w:iCs w:val="false"/>
          <w:color w:val="000000"/>
          <w:sz w:val="22"/>
          <w:szCs w:val="22"/>
        </w:rPr>
        <w:t xml:space="preserve">Relationship to public record: </w:t>
      </w:r>
      <w:r>
        <w:rPr>
          <w:rFonts w:ascii="Arial" w:cs="Arial" w:eastAsia="Arial" w:hAnsi="Arial"/>
          <w:b w:val="false"/>
          <w:bCs w:val="false"/>
          <w:i w:val="false"/>
          <w:iCs w:val="false"/>
          <w:color w:val="000000"/>
          <w:sz w:val="22"/>
          <w:szCs w:val="22"/>
        </w:rPr>
        <w:t xml:space="preserve">The Ainulindalë Conjecture repository may be referenced in Ptolemy documentation as the structural history of the naming system. The SNMMIP is referenced by name only and points to that repository. The model architecture itself is withheld until post-publication.</w:t>
      </w:r>
    </w:p>
    <w:p>
      <w:pPr>
        <w:pBdr>
          <w:bottom w:val="single" w:color="4472C4" w:sz="6" w:space="2"/>
        </w:pBdr>
        <w:spacing w:after="240" w:before="240"/>
      </w:pPr>
    </w:p>
    <w:p>
      <w:pPr>
        <w:pStyle w:val="Heading1"/>
      </w:pPr>
      <w:r>
        <w:t xml:space="preserve">3.  Directory Layout</w:t>
      </w:r>
    </w:p>
    <w:p>
      <w:pPr>
        <w:shd w:fill="F4F4F4" w:val="clear"/>
        <w:spacing w:after="40" w:before="40"/>
        <w:ind w:left="360"/>
      </w:pPr>
      <w:r>
        <w:rPr>
          <w:rFonts w:ascii="Courier New" w:cs="Courier New" w:eastAsia="Courier New" w:hAnsi="Courier New"/>
          <w:color w:val="2C2C2C"/>
          <w:sz w:val="19"/>
          <w:szCs w:val="19"/>
        </w:rPr>
        <w:t xml:space="preserve">ptolemy/</w:t>
      </w:r>
    </w:p>
    <w:p>
      <w:pPr>
        <w:shd w:fill="F4F4F4" w:val="clear"/>
        <w:spacing w:after="40" w:before="40"/>
        <w:ind w:left="360"/>
      </w:pPr>
      <w:r>
        <w:rPr>
          <w:rFonts w:ascii="Courier New" w:cs="Courier New" w:eastAsia="Courier New" w:hAnsi="Courier New"/>
          <w:color w:val="2C2C2C"/>
          <w:sz w:val="19"/>
          <w:szCs w:val="19"/>
        </w:rPr>
        <w:t xml:space="preserve">  aule/</w:t>
      </w:r>
    </w:p>
    <w:p>
      <w:pPr>
        <w:shd w:fill="F4F4F4" w:val="clear"/>
        <w:spacing w:after="40" w:before="40"/>
        <w:ind w:left="360"/>
      </w:pPr>
      <w:r>
        <w:rPr>
          <w:rFonts w:ascii="Courier New" w:cs="Courier New" w:eastAsia="Courier New" w:hAnsi="Courier New"/>
          <w:color w:val="2C2C2C"/>
          <w:sz w:val="19"/>
          <w:szCs w:val="19"/>
        </w:rPr>
        <w:t xml:space="preserve">    aule.py                ← main face (StreamMonitor, Forge, ReplayEngine, Probe)</w:t>
      </w:r>
    </w:p>
    <w:p>
      <w:pPr>
        <w:shd w:fill="F4F4F4" w:val="clear"/>
        <w:spacing w:after="40" w:before="40"/>
        <w:ind w:left="360"/>
      </w:pPr>
      <w:r>
        <w:rPr>
          <w:rFonts w:ascii="Courier New" w:cs="Courier New" w:eastAsia="Courier New" w:hAnsi="Courier New"/>
          <w:color w:val="2C2C2C"/>
          <w:sz w:val="19"/>
          <w:szCs w:val="19"/>
        </w:rPr>
        <w:t xml:space="preserve">    aule_shim.py           ← copy-paste integration reference for other Faces</w:t>
      </w:r>
    </w:p>
    <w:p>
      <w:pPr>
        <w:shd w:fill="F4F4F4" w:val="clear"/>
        <w:spacing w:after="40" w:before="40"/>
        <w:ind w:left="360"/>
      </w:pPr>
      <w:r>
        <w:rPr>
          <w:rFonts w:ascii="Courier New" w:cs="Courier New" w:eastAsia="Courier New" w:hAnsi="Courier New"/>
          <w:color w:val="2C2C2C"/>
          <w:sz w:val="19"/>
          <w:szCs w:val="19"/>
        </w:rPr>
        <w:t xml:space="preserve">    aule.log               ← append-only NDJSON event log (all sessions)</w:t>
      </w:r>
    </w:p>
    <w:p>
      <w:pPr>
        <w:shd w:fill="F4F4F4" w:val="clear"/>
        <w:spacing w:after="40" w:before="40"/>
        <w:ind w:left="360"/>
      </w:pPr>
      <w:r>
        <w:rPr>
          <w:rFonts w:ascii="Courier New" w:cs="Courier New" w:eastAsia="Courier New" w:hAnsi="Courier New"/>
          <w:color w:val="2C2C2C"/>
          <w:sz w:val="19"/>
          <w:szCs w:val="19"/>
        </w:rPr>
        <w:t xml:space="preserve">    streams/               ← captured stream sessions (one JSON per Forge run)</w:t>
      </w:r>
    </w:p>
    <w:p>
      <w:pPr>
        <w:shd w:fill="F4F4F4" w:val="clear"/>
        <w:spacing w:after="40" w:before="40"/>
        <w:ind w:left="360"/>
      </w:pPr>
      <w:r>
        <w:rPr>
          <w:rFonts w:ascii="Courier New" w:cs="Courier New" w:eastAsia="Courier New" w:hAnsi="Courier New"/>
          <w:color w:val="2C2C2C"/>
          <w:sz w:val="19"/>
          <w:szCs w:val="19"/>
        </w:rPr>
        <w:t xml:space="preserve">    forge/                 ← experimental scripts dropped here for sandboxed execution</w:t>
      </w:r>
    </w:p>
    <w:p>
      <w:pPr>
        <w:shd w:fill="F4F4F4" w:val="clear"/>
        <w:spacing w:after="40" w:before="40"/>
        <w:ind w:left="360"/>
      </w:pPr>
      <w:r>
        <w:rPr>
          <w:rFonts w:ascii="Courier New" w:cs="Courier New" w:eastAsia="Courier New" w:hAnsi="Courier New"/>
          <w:color w:val="2C2C2C"/>
          <w:sz w:val="19"/>
          <w:szCs w:val="19"/>
        </w:rPr>
        <w:t xml:space="preserve">    replays/               ← named replay sessions (saved from monitor TUI)</w:t>
      </w:r>
    </w:p>
    <w:p>
      <w:pPr>
        <w:shd w:fill="F4F4F4" w:val="clear"/>
        <w:spacing w:after="40" w:before="40"/>
        <w:ind w:left="360"/>
      </w:pPr>
      <w:r>
        <w:rPr>
          <w:rFonts w:ascii="Courier New" w:cs="Courier New" w:eastAsia="Courier New" w:hAnsi="Courier New"/>
          <w:color w:val="2C2C2C"/>
          <w:sz w:val="19"/>
          <w:szCs w:val="19"/>
        </w:rPr>
        <w:t xml:space="preserve">    probe_history/         ← REPL command history files (one per session)</w:t>
      </w:r>
    </w:p>
    <w:p>
      <w:pPr>
        <w:spacing w:after="120" w:before="0"/>
      </w:pPr>
    </w:p>
    <w:p>
      <w:pPr>
        <w:spacing w:after="120" w:before="0"/>
      </w:pPr>
      <w:r>
        <w:rPr>
          <w:rFonts w:ascii="Arial" w:cs="Arial" w:eastAsia="Arial" w:hAnsi="Arial"/>
          <w:b/>
          <w:bCs/>
          <w:i w:val="false"/>
          <w:iCs w:val="false"/>
          <w:color w:val="000000"/>
          <w:sz w:val="22"/>
          <w:szCs w:val="22"/>
        </w:rPr>
        <w:t xml:space="preserve">.gitignore entries required for Aulë:</w:t>
      </w:r>
    </w:p>
    <w:p>
      <w:pPr>
        <w:shd w:fill="F4F4F4" w:val="clear"/>
        <w:spacing w:after="40" w:before="40"/>
        <w:ind w:left="360"/>
      </w:pPr>
      <w:r>
        <w:rPr>
          <w:rFonts w:ascii="Courier New" w:cs="Courier New" w:eastAsia="Courier New" w:hAnsi="Courier New"/>
          <w:color w:val="2C2C2C"/>
          <w:sz w:val="19"/>
          <w:szCs w:val="19"/>
        </w:rPr>
        <w:t xml:space="preserve">aule/streams/</w:t>
      </w:r>
    </w:p>
    <w:p>
      <w:pPr>
        <w:shd w:fill="F4F4F4" w:val="clear"/>
        <w:spacing w:after="40" w:before="40"/>
        <w:ind w:left="360"/>
      </w:pPr>
      <w:r>
        <w:rPr>
          <w:rFonts w:ascii="Courier New" w:cs="Courier New" w:eastAsia="Courier New" w:hAnsi="Courier New"/>
          <w:color w:val="2C2C2C"/>
          <w:sz w:val="19"/>
          <w:szCs w:val="19"/>
        </w:rPr>
        <w:t xml:space="preserve">aule/replays/</w:t>
      </w:r>
    </w:p>
    <w:p>
      <w:pPr>
        <w:shd w:fill="F4F4F4" w:val="clear"/>
        <w:spacing w:after="40" w:before="40"/>
        <w:ind w:left="360"/>
      </w:pPr>
      <w:r>
        <w:rPr>
          <w:rFonts w:ascii="Courier New" w:cs="Courier New" w:eastAsia="Courier New" w:hAnsi="Courier New"/>
          <w:color w:val="2C2C2C"/>
          <w:sz w:val="19"/>
          <w:szCs w:val="19"/>
        </w:rPr>
        <w:t xml:space="preserve">aule/probe_history/</w:t>
      </w:r>
    </w:p>
    <w:p>
      <w:pPr>
        <w:shd w:fill="F4F4F4" w:val="clear"/>
        <w:spacing w:after="40" w:before="40"/>
        <w:ind w:left="360"/>
      </w:pPr>
      <w:r>
        <w:rPr>
          <w:rFonts w:ascii="Courier New" w:cs="Courier New" w:eastAsia="Courier New" w:hAnsi="Courier New"/>
          <w:color w:val="2C2C2C"/>
          <w:sz w:val="19"/>
          <w:szCs w:val="19"/>
        </w:rPr>
        <w:t xml:space="preserve">aule/aule.log</w:t>
      </w:r>
    </w:p>
    <w:p>
      <w:pPr>
        <w:shd w:fill="F4F4F4" w:val="clear"/>
        <w:spacing w:after="40" w:before="40"/>
        <w:ind w:left="360"/>
      </w:pPr>
      <w:r>
        <w:rPr>
          <w:rFonts w:ascii="Courier New" w:cs="Courier New" w:eastAsia="Courier New" w:hAnsi="Courier New"/>
          <w:color w:val="2C2C2C"/>
          <w:sz w:val="19"/>
          <w:szCs w:val="19"/>
        </w:rPr>
        <w:t xml:space="preserve"># forge/ scripts are committed — they are experimental code, not data</w:t>
      </w:r>
    </w:p>
    <w:p>
      <w:pPr>
        <w:spacing w:after="240" w:before="0"/>
      </w:pPr>
    </w:p>
    <w:p>
      <w:pPr>
        <w:pBdr>
          <w:bottom w:val="single" w:color="4472C4" w:sz="6" w:space="2"/>
        </w:pBdr>
        <w:spacing w:after="240" w:before="240"/>
      </w:pPr>
    </w:p>
    <w:p>
      <w:pPr>
        <w:pStyle w:val="Heading1"/>
      </w:pPr>
      <w:r>
        <w:t xml:space="preserve">4.  StreamMonitor — Live TUI</w:t>
      </w:r>
    </w:p>
    <w:p>
      <w:pPr>
        <w:spacing w:after="120" w:before="0"/>
      </w:pPr>
      <w:r>
        <w:rPr>
          <w:rFonts w:ascii="Arial" w:cs="Arial" w:eastAsia="Arial" w:hAnsi="Arial"/>
          <w:b w:val="false"/>
          <w:bCs w:val="false"/>
          <w:i w:val="false"/>
          <w:iCs w:val="false"/>
          <w:color w:val="000000"/>
          <w:sz w:val="22"/>
          <w:szCs w:val="22"/>
        </w:rPr>
        <w:t xml:space="preserve">The StreamMonitor is a full-screen curses terminal interface. It subscribes to all channels on the event bus and renders incoming events in real time with colour-coded channel identification.</w:t>
      </w:r>
    </w:p>
    <w:p>
      <w:pPr>
        <w:spacing w:after="60" w:before="0"/>
      </w:pPr>
    </w:p>
    <w:p>
      <w:pPr>
        <w:pStyle w:val="Heading2"/>
      </w:pPr>
      <w:r>
        <w:t xml:space="preserve">4.1  Layout</w:t>
      </w:r>
    </w:p>
    <w:p>
      <w:pPr>
        <w:shd w:fill="F4F4F4" w:val="clear"/>
        <w:spacing w:after="40" w:before="40"/>
        <w:ind w:left="360"/>
      </w:pPr>
      <w:r>
        <w:rPr>
          <w:rFonts w:ascii="Courier New" w:cs="Courier New" w:eastAsia="Courier New" w:hAnsi="Courier New"/>
          <w:color w:val="2C2C2C"/>
          <w:sz w:val="19"/>
          <w:szCs w:val="19"/>
        </w:rPr>
        <w:t xml:space="preserve">┌─────────────────────────────────────────────────────┐</w:t>
      </w:r>
    </w:p>
    <w:p>
      <w:pPr>
        <w:shd w:fill="F4F4F4" w:val="clear"/>
        <w:spacing w:after="40" w:before="40"/>
        <w:ind w:left="360"/>
      </w:pPr>
      <w:r>
        <w:rPr>
          <w:rFonts w:ascii="Courier New" w:cs="Courier New" w:eastAsia="Courier New" w:hAnsi="Courier New"/>
          <w:color w:val="2C2C2C"/>
          <w:sz w:val="19"/>
          <w:szCs w:val="19"/>
        </w:rPr>
        <w:t xml:space="preserve">│  ⚒  Aulë Monitor  │  session: ...  │  12:34:01     │  ← header</w:t>
      </w:r>
    </w:p>
    <w:p>
      <w:pPr>
        <w:shd w:fill="F4F4F4" w:val="clear"/>
        <w:spacing w:after="40" w:before="40"/>
        <w:ind w:left="360"/>
      </w:pPr>
      <w:r>
        <w:rPr>
          <w:rFonts w:ascii="Courier New" w:cs="Courier New" w:eastAsia="Courier New" w:hAnsi="Courier New"/>
          <w:color w:val="2C2C2C"/>
          <w:sz w:val="19"/>
          <w:szCs w:val="19"/>
        </w:rPr>
        <w:t xml:space="preserve">├─────────────────────────────────────────────────────┤</w:t>
      </w:r>
    </w:p>
    <w:p>
      <w:pPr>
        <w:shd w:fill="F4F4F4" w:val="clear"/>
        <w:spacing w:after="40" w:before="40"/>
        <w:ind w:left="360"/>
      </w:pPr>
      <w:r>
        <w:rPr>
          <w:rFonts w:ascii="Courier New" w:cs="Courier New" w:eastAsia="Courier New" w:hAnsi="Courier New"/>
          <w:color w:val="2C2C2C"/>
          <w:sz w:val="19"/>
          <w:szCs w:val="19"/>
        </w:rPr>
        <w:t xml:space="preserve">│  filter: [all]  events: 1234                        │  ← status bar</w:t>
      </w:r>
    </w:p>
    <w:p>
      <w:pPr>
        <w:shd w:fill="F4F4F4" w:val="clear"/>
        <w:spacing w:after="40" w:before="40"/>
        <w:ind w:left="360"/>
      </w:pPr>
      <w:r>
        <w:rPr>
          <w:rFonts w:ascii="Courier New" w:cs="Courier New" w:eastAsia="Courier New" w:hAnsi="Courier New"/>
          <w:color w:val="2C2C2C"/>
          <w:sz w:val="19"/>
          <w:szCs w:val="19"/>
        </w:rPr>
        <w:t xml:space="preserve">├─────────────────────────────────────────────────────┤</w:t>
      </w:r>
    </w:p>
    <w:p>
      <w:pPr>
        <w:shd w:fill="F4F4F4" w:val="clear"/>
        <w:spacing w:after="40" w:before="40"/>
        <w:ind w:left="360"/>
      </w:pPr>
      <w:r>
        <w:rPr>
          <w:rFonts w:ascii="Courier New" w:cs="Courier New" w:eastAsia="Courier New" w:hAnsi="Courier New"/>
          <w:color w:val="2C2C2C"/>
          <w:sz w:val="19"/>
          <w:szCs w:val="19"/>
        </w:rPr>
        <w:t xml:space="preserve">│  [12:34:01.123]  acquire       word_fetched   ...   │</w:t>
      </w:r>
    </w:p>
    <w:p>
      <w:pPr>
        <w:shd w:fill="F4F4F4" w:val="clear"/>
        <w:spacing w:after="40" w:before="40"/>
        <w:ind w:left="360"/>
      </w:pPr>
      <w:r>
        <w:rPr>
          <w:rFonts w:ascii="Courier New" w:cs="Courier New" w:eastAsia="Courier New" w:hAnsi="Courier New"/>
          <w:color w:val="2C2C2C"/>
          <w:sz w:val="19"/>
          <w:szCs w:val="19"/>
        </w:rPr>
        <w:t xml:space="preserve">│  [12:34:01.456]  api           call_start     ...   │  ← scrolling</w:t>
      </w:r>
    </w:p>
    <w:p>
      <w:pPr>
        <w:shd w:fill="F4F4F4" w:val="clear"/>
        <w:spacing w:after="40" w:before="40"/>
        <w:ind w:left="360"/>
      </w:pPr>
      <w:r>
        <w:rPr>
          <w:rFonts w:ascii="Courier New" w:cs="Courier New" w:eastAsia="Courier New" w:hAnsi="Courier New"/>
          <w:color w:val="2C2C2C"/>
          <w:sz w:val="19"/>
          <w:szCs w:val="19"/>
        </w:rPr>
        <w:t xml:space="preserve">│  [12:34:02.001]  hyperwebster  index_complete ...   │     event pane</w:t>
      </w:r>
    </w:p>
    <w:p>
      <w:pPr>
        <w:shd w:fill="F4F4F4" w:val="clear"/>
        <w:spacing w:after="40" w:before="40"/>
        <w:ind w:left="360"/>
      </w:pPr>
      <w:r>
        <w:rPr>
          <w:rFonts w:ascii="Courier New" w:cs="Courier New" w:eastAsia="Courier New" w:hAnsi="Courier New"/>
          <w:color w:val="2C2C2C"/>
          <w:sz w:val="19"/>
          <w:szCs w:val="19"/>
        </w:rPr>
        <w:t xml:space="preserve">│  ...                                                 │</w:t>
      </w:r>
    </w:p>
    <w:p>
      <w:pPr>
        <w:shd w:fill="F4F4F4" w:val="clear"/>
        <w:spacing w:after="40" w:before="40"/>
        <w:ind w:left="360"/>
      </w:pPr>
      <w:r>
        <w:rPr>
          <w:rFonts w:ascii="Courier New" w:cs="Courier New" w:eastAsia="Courier New" w:hAnsi="Courier New"/>
          <w:color w:val="2C2C2C"/>
          <w:sz w:val="19"/>
          <w:szCs w:val="19"/>
        </w:rPr>
        <w:t xml:space="preserve">├─────────────────────────────────────────────────────┤</w:t>
      </w:r>
    </w:p>
    <w:p>
      <w:pPr>
        <w:shd w:fill="F4F4F4" w:val="clear"/>
        <w:spacing w:after="40" w:before="40"/>
        <w:ind w:left="360"/>
      </w:pPr>
      <w:r>
        <w:rPr>
          <w:rFonts w:ascii="Courier New" w:cs="Courier New" w:eastAsia="Courier New" w:hAnsi="Courier New"/>
          <w:color w:val="2C2C2C"/>
          <w:sz w:val="19"/>
          <w:szCs w:val="19"/>
        </w:rPr>
        <w:t xml:space="preserve">│  { "ts": "...", "channel": "acquire", ...        }  │  ← detail pane</w:t>
      </w:r>
    </w:p>
    <w:p>
      <w:pPr>
        <w:shd w:fill="F4F4F4" w:val="clear"/>
        <w:spacing w:after="40" w:before="40"/>
        <w:ind w:left="360"/>
      </w:pPr>
      <w:r>
        <w:rPr>
          <w:rFonts w:ascii="Courier New" w:cs="Courier New" w:eastAsia="Courier New" w:hAnsi="Courier New"/>
          <w:color w:val="2C2C2C"/>
          <w:sz w:val="19"/>
          <w:szCs w:val="19"/>
        </w:rPr>
        <w:t xml:space="preserve">│    (selected event, full JSON)                       │</w:t>
      </w:r>
    </w:p>
    <w:p>
      <w:pPr>
        <w:shd w:fill="F4F4F4" w:val="clear"/>
        <w:spacing w:after="40" w:before="40"/>
        <w:ind w:left="360"/>
      </w:pPr>
      <w:r>
        <w:rPr>
          <w:rFonts w:ascii="Courier New" w:cs="Courier New" w:eastAsia="Courier New" w:hAnsi="Courier New"/>
          <w:color w:val="2C2C2C"/>
          <w:sz w:val="19"/>
          <w:szCs w:val="19"/>
        </w:rPr>
        <w:t xml:space="preserve">├─────────────────────────────────────────────────────┤</w:t>
      </w:r>
    </w:p>
    <w:p>
      <w:pPr>
        <w:shd w:fill="F4F4F4" w:val="clear"/>
        <w:spacing w:after="40" w:before="40"/>
        <w:ind w:left="360"/>
      </w:pPr>
      <w:r>
        <w:rPr>
          <w:rFonts w:ascii="Courier New" w:cs="Courier New" w:eastAsia="Courier New" w:hAnsi="Courier New"/>
          <w:color w:val="2C2C2C"/>
          <w:sz w:val="19"/>
          <w:szCs w:val="19"/>
        </w:rPr>
        <w:t xml:space="preserve">│  q:quit  ↑↓:select  f:filter  c:clear  p:pause  s:save │  ← help bar</w:t>
      </w:r>
    </w:p>
    <w:p>
      <w:pPr>
        <w:shd w:fill="F4F4F4" w:val="clear"/>
        <w:spacing w:after="40" w:before="40"/>
        <w:ind w:left="360"/>
      </w:pPr>
      <w:r>
        <w:rPr>
          <w:rFonts w:ascii="Courier New" w:cs="Courier New" w:eastAsia="Courier New" w:hAnsi="Courier New"/>
          <w:color w:val="2C2C2C"/>
          <w:sz w:val="19"/>
          <w:szCs w:val="19"/>
        </w:rPr>
        <w:t xml:space="preserve">└─────────────────────────────────────────────────────┘</w:t>
      </w:r>
    </w:p>
    <w:p>
      <w:pPr>
        <w:spacing w:after="120" w:before="0"/>
      </w:pPr>
    </w:p>
    <w:p>
      <w:pPr>
        <w:pStyle w:val="Heading2"/>
      </w:pPr>
      <w:r>
        <w:t xml:space="preserve">4.2  Key Bindings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Key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Action</w:t>
            </w:r>
          </w:p>
        </w:tc>
        <w:tc>
          <w:tcPr>
            <w:tcW w:type="dxa" w:w="4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q</w:t>
            </w:r>
          </w:p>
        </w:tc>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Quit</w:t>
            </w:r>
          </w:p>
        </w:tc>
        <w:tc>
          <w:tcPr>
            <w:tcW w:type="dxa" w:w="49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Exits monitor; does not save unless s was pressed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 /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Select event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Moves detail pane to selected event</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f</w:t>
            </w:r>
          </w:p>
        </w:tc>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Cycle channel filter</w:t>
            </w:r>
          </w:p>
        </w:tc>
        <w:tc>
          <w:tcPr>
            <w:tcW w:type="dxa" w:w="49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Rotates through available channels + 'all'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Clear event list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Clears in-memory ring buffer; log file unaffected</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p</w:t>
            </w:r>
          </w:p>
        </w:tc>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Pause / resume</w:t>
            </w:r>
          </w:p>
        </w:tc>
        <w:tc>
          <w:tcPr>
            <w:tcW w:type="dxa" w:w="49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Freezes incoming events; useful for inspecting a moment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Save session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Writes current filtered view to streams/ as JSON</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r</w:t>
            </w:r>
          </w:p>
        </w:tc>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Save and queue replay</w:t>
            </w:r>
          </w:p>
        </w:tc>
        <w:tc>
          <w:tcPr>
            <w:tcW w:type="dxa" w:w="49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Saves then exits, ready for replay command</w:t>
            </w:r>
          </w:p>
        </w:tc>
      </w:tr>
    </w:tbl>
    <w:p>
      <w:pPr>
        <w:spacing w:after="120" w:before="0"/>
      </w:pPr>
    </w:p>
    <w:p>
      <w:pPr>
        <w:pStyle w:val="Heading2"/>
      </w:pPr>
      <w:r>
        <w:t xml:space="preserve">4.3  Channel Colour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Channel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Colour</w:t>
            </w:r>
          </w:p>
        </w:tc>
        <w:tc>
          <w:tcPr>
            <w:tcW w:type="dxa" w:w="4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Ptolemy Face / Source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acquire</w:t>
            </w:r>
          </w:p>
        </w:tc>
        <w:tc>
          <w:tcPr>
            <w:tcW w:type="dxa" w:w="1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Green</w:t>
            </w:r>
          </w:p>
        </w:tc>
        <w:tc>
          <w:tcPr>
            <w:tcW w:type="dxa" w:w="4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HyperWebster acquisition pipeline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Yellow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Outbound API calls (Free Dict, Datamuse, Wiktionary)</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kryptos</w:t>
            </w:r>
          </w:p>
        </w:tc>
        <w:tc>
          <w:tcPr>
            <w:tcW w:type="dxa" w:w="1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Magenta</w:t>
            </w:r>
          </w:p>
        </w:tc>
        <w:tc>
          <w:tcPr>
            <w:tcW w:type="dxa" w:w="4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Kryptos Face — encryption and addressing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hyperwebster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Cyan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Horner indexing and octonion addressing</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forge</w:t>
            </w:r>
          </w:p>
        </w:tc>
        <w:tc>
          <w:tcPr>
            <w:tcW w:type="dxa" w:w="1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Blue</w:t>
            </w:r>
          </w:p>
        </w:tc>
        <w:tc>
          <w:tcPr>
            <w:tcW w:type="dxa" w:w="4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Aulë Forge subprocess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julius_caesar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Yellow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LLM inference face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error</w:t>
            </w:r>
          </w:p>
        </w:tc>
        <w:tc>
          <w:tcPr>
            <w:tcW w:type="dxa" w:w="1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C00000"/>
                <w:sz w:val="20"/>
                <w:szCs w:val="20"/>
              </w:rPr>
              <w:t xml:space="preserve">Red</w:t>
            </w:r>
          </w:p>
        </w:tc>
        <w:tc>
          <w:tcPr>
            <w:tcW w:type="dxa" w:w="4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Any Face — unhandled exceptions</w:t>
            </w:r>
          </w:p>
        </w:tc>
      </w:tr>
    </w:tbl>
    <w:p>
      <w:pPr>
        <w:spacing w:after="240" w:before="0"/>
      </w:pPr>
    </w:p>
    <w:p>
      <w:pPr>
        <w:pBdr>
          <w:bottom w:val="single" w:color="4472C4" w:sz="6" w:space="2"/>
        </w:pBdr>
        <w:spacing w:after="240" w:before="240"/>
      </w:pPr>
    </w:p>
    <w:p>
      <w:pPr>
        <w:pStyle w:val="Heading1"/>
      </w:pPr>
      <w:r>
        <w:t xml:space="preserve">5.  Forge — Sandboxed Experimental Runner</w:t>
      </w:r>
    </w:p>
    <w:p>
      <w:pPr>
        <w:spacing w:after="120" w:before="0"/>
      </w:pPr>
      <w:r>
        <w:rPr>
          <w:rFonts w:ascii="Arial" w:cs="Arial" w:eastAsia="Arial" w:hAnsi="Arial"/>
          <w:b w:val="false"/>
          <w:bCs w:val="false"/>
          <w:i w:val="false"/>
          <w:iCs w:val="false"/>
          <w:color w:val="000000"/>
          <w:sz w:val="22"/>
          <w:szCs w:val="22"/>
        </w:rPr>
        <w:t xml:space="preserve">The Forge runs experimental scripts in a subprocess with an isolated environment. Production code is never imported, modified, or affected. The forged script communicates back to Aulë only through stdout events and the stream_event() function.</w:t>
      </w:r>
    </w:p>
    <w:p>
      <w:pPr>
        <w:spacing w:after="60" w:before="0"/>
      </w:pPr>
    </w:p>
    <w:p>
      <w:pPr>
        <w:pStyle w:val="Heading2"/>
      </w:pPr>
      <w:r>
        <w:t xml:space="preserve">5.1  Isolation Model</w:t>
      </w:r>
    </w:p>
    <w:p>
      <w:pPr>
        <w:pStyle w:val="ListParagraph"/>
        <w:numPr>
          <w:ilvl w:val="0"/>
          <w:numId w:val="2"/>
        </w:numPr>
        <w:spacing w:after="30" w:before="30"/>
      </w:pPr>
      <w:r>
        <w:rPr>
          <w:rFonts w:ascii="Arial" w:cs="Arial" w:eastAsia="Arial" w:hAnsi="Arial"/>
          <w:color w:val="000000"/>
          <w:sz w:val="22"/>
          <w:szCs w:val="22"/>
        </w:rPr>
        <w:t xml:space="preserve">Subprocess isolation: the script runs in a separate Python process. A crash, infinite loop, or import error cannot affect Aulë or any other Ptolemy Face.</w:t>
      </w:r>
    </w:p>
    <w:p>
      <w:pPr>
        <w:pStyle w:val="ListParagraph"/>
        <w:numPr>
          <w:ilvl w:val="0"/>
          <w:numId w:val="2"/>
        </w:numPr>
        <w:spacing w:after="30" w:before="30"/>
      </w:pPr>
      <w:r>
        <w:rPr>
          <w:rFonts w:ascii="Arial" w:cs="Arial" w:eastAsia="Arial" w:hAnsi="Arial"/>
          <w:color w:val="000000"/>
          <w:sz w:val="22"/>
          <w:szCs w:val="22"/>
        </w:rPr>
        <w:t xml:space="preserve">Environment injection: PTOLEMY_ROOT, AULE_SESSION, and AULE_LOG are set in the subprocess environment. PYTHONPATH includes Ptolemy root so production modules can be imported read-only.</w:t>
      </w:r>
    </w:p>
    <w:p>
      <w:pPr>
        <w:pStyle w:val="ListParagraph"/>
        <w:numPr>
          <w:ilvl w:val="0"/>
          <w:numId w:val="2"/>
        </w:numPr>
        <w:spacing w:after="30" w:before="30"/>
      </w:pPr>
      <w:r>
        <w:rPr>
          <w:rFonts w:ascii="Arial" w:cs="Arial" w:eastAsia="Arial" w:hAnsi="Arial"/>
          <w:color w:val="000000"/>
          <w:sz w:val="22"/>
          <w:szCs w:val="22"/>
        </w:rPr>
        <w:t xml:space="preserve">No write access by convention: forge scripts must never write to production directories. They write only to aule/streams/ via the Aulë log path.</w:t>
      </w:r>
    </w:p>
    <w:p>
      <w:pPr>
        <w:pStyle w:val="ListParagraph"/>
        <w:numPr>
          <w:ilvl w:val="0"/>
          <w:numId w:val="2"/>
        </w:numPr>
        <w:spacing w:after="30" w:before="30"/>
      </w:pPr>
      <w:r>
        <w:rPr>
          <w:rFonts w:ascii="Arial" w:cs="Arial" w:eastAsia="Arial" w:hAnsi="Arial"/>
          <w:color w:val="000000"/>
          <w:sz w:val="22"/>
          <w:szCs w:val="22"/>
        </w:rPr>
        <w:t xml:space="preserve">Result capture: all stdout, stderr, and stream events are captured to a JSON session file regardless of whether the TUI monitor is running.</w:t>
      </w:r>
    </w:p>
    <w:p>
      <w:pPr>
        <w:spacing w:after="120" w:before="0"/>
      </w:pPr>
    </w:p>
    <w:p>
      <w:pPr>
        <w:pStyle w:val="Heading2"/>
      </w:pPr>
      <w:r>
        <w:t xml:space="preserve">5.2  The Three-Line Integration Pattern</w:t>
      </w:r>
    </w:p>
    <w:p>
      <w:pPr>
        <w:spacing w:after="120" w:before="0"/>
      </w:pPr>
      <w:r>
        <w:rPr>
          <w:rFonts w:ascii="Arial" w:cs="Arial" w:eastAsia="Arial" w:hAnsi="Arial"/>
          <w:b w:val="false"/>
          <w:bCs w:val="false"/>
          <w:i w:val="false"/>
          <w:iCs w:val="false"/>
          <w:color w:val="000000"/>
          <w:sz w:val="22"/>
          <w:szCs w:val="22"/>
        </w:rPr>
        <w:t xml:space="preserve">Any existing Ptolemy module becomes stream-aware with three lines at the top of the file:</w:t>
      </w:r>
    </w:p>
    <w:p>
      <w:pPr>
        <w:spacing w:after="40" w:before="0"/>
      </w:pPr>
    </w:p>
    <w:p>
      <w:pPr>
        <w:shd w:fill="F4F4F4" w:val="clear"/>
        <w:spacing w:after="40" w:before="40"/>
        <w:ind w:left="360"/>
      </w:pPr>
      <w:r>
        <w:rPr>
          <w:rFonts w:ascii="Courier New" w:cs="Courier New" w:eastAsia="Courier New" w:hAnsi="Courier New"/>
          <w:color w:val="2C2C2C"/>
          <w:sz w:val="19"/>
          <w:szCs w:val="19"/>
        </w:rPr>
        <w:t xml:space="preserve">try:</w:t>
      </w:r>
    </w:p>
    <w:p>
      <w:pPr>
        <w:shd w:fill="F4F4F4" w:val="clear"/>
        <w:spacing w:after="40" w:before="40"/>
        <w:ind w:left="360"/>
      </w:pPr>
      <w:r>
        <w:rPr>
          <w:rFonts w:ascii="Courier New" w:cs="Courier New" w:eastAsia="Courier New" w:hAnsi="Courier New"/>
          <w:color w:val="2C2C2C"/>
          <w:sz w:val="19"/>
          <w:szCs w:val="19"/>
        </w:rPr>
        <w:t xml:space="preserve">    from aule import stream_event as _emit</w:t>
      </w:r>
    </w:p>
    <w:p>
      <w:pPr>
        <w:shd w:fill="F4F4F4" w:val="clear"/>
        <w:spacing w:after="40" w:before="40"/>
        <w:ind w:left="360"/>
      </w:pPr>
      <w:r>
        <w:rPr>
          <w:rFonts w:ascii="Courier New" w:cs="Courier New" w:eastAsia="Courier New" w:hAnsi="Courier New"/>
          <w:color w:val="2C2C2C"/>
          <w:sz w:val="19"/>
          <w:szCs w:val="19"/>
        </w:rPr>
        <w:t xml:space="preserve">except ImportError:</w:t>
      </w:r>
    </w:p>
    <w:p>
      <w:pPr>
        <w:shd w:fill="F4F4F4" w:val="clear"/>
        <w:spacing w:after="40" w:before="40"/>
        <w:ind w:left="360"/>
      </w:pPr>
      <w:r>
        <w:rPr>
          <w:rFonts w:ascii="Courier New" w:cs="Courier New" w:eastAsia="Courier New" w:hAnsi="Courier New"/>
          <w:color w:val="2C2C2C"/>
          <w:sz w:val="19"/>
          <w:szCs w:val="19"/>
        </w:rPr>
        <w:t xml:space="preserve">    def _emit(channel, event_type, payload=None, **kwargs): pass</w:t>
      </w:r>
    </w:p>
    <w:p>
      <w:pPr>
        <w:spacing w:after="60" w:before="0"/>
      </w:pPr>
    </w:p>
    <w:p>
      <w:pPr>
        <w:spacing w:after="120" w:before="0"/>
      </w:pPr>
      <w:r>
        <w:rPr>
          <w:rFonts w:ascii="Arial" w:cs="Arial" w:eastAsia="Arial" w:hAnsi="Arial"/>
          <w:b w:val="false"/>
          <w:bCs w:val="false"/>
          <w:i w:val="false"/>
          <w:iCs w:val="false"/>
          <w:color w:val="000000"/>
          <w:sz w:val="22"/>
          <w:szCs w:val="22"/>
        </w:rPr>
        <w:t xml:space="preserve">If Aulë is not installed or not running, the calls are silent no-ops. The production module is never affected by Aulë's presence or absence.</w:t>
      </w:r>
    </w:p>
    <w:p>
      <w:pPr>
        <w:spacing w:after="120" w:before="0"/>
      </w:pPr>
    </w:p>
    <w:p>
      <w:pPr>
        <w:pStyle w:val="Heading2"/>
      </w:pPr>
      <w:r>
        <w:t xml:space="preserve">5.3  Forge Script Convention</w:t>
      </w:r>
    </w:p>
    <w:p>
      <w:pPr>
        <w:pStyle w:val="ListParagraph"/>
        <w:numPr>
          <w:ilvl w:val="0"/>
          <w:numId w:val="3"/>
        </w:numPr>
        <w:spacing w:after="60" w:before="60"/>
      </w:pPr>
      <w:r>
        <w:rPr>
          <w:rFonts w:ascii="Arial" w:cs="Arial" w:eastAsia="Arial" w:hAnsi="Arial"/>
          <w:sz w:val="22"/>
          <w:szCs w:val="22"/>
        </w:rPr>
        <w:t xml:space="preserve">Place experimental scripts in aule/forge/. They are committed to git — they are code, not data.</w:t>
      </w:r>
    </w:p>
    <w:p>
      <w:pPr>
        <w:pStyle w:val="ListParagraph"/>
        <w:numPr>
          <w:ilvl w:val="0"/>
          <w:numId w:val="3"/>
        </w:numPr>
        <w:spacing w:after="60" w:before="60"/>
      </w:pPr>
      <w:r>
        <w:rPr>
          <w:rFonts w:ascii="Arial" w:cs="Arial" w:eastAsia="Arial" w:hAnsi="Arial"/>
          <w:sz w:val="22"/>
          <w:szCs w:val="22"/>
        </w:rPr>
        <w:t xml:space="preserve">Name scripts descriptively: test_acquire_wiktionary.py, probe_horner_large_strings.py, etc.</w:t>
      </w:r>
    </w:p>
    <w:p>
      <w:pPr>
        <w:pStyle w:val="ListParagraph"/>
        <w:numPr>
          <w:ilvl w:val="0"/>
          <w:numId w:val="3"/>
        </w:numPr>
        <w:spacing w:after="60" w:before="60"/>
      </w:pPr>
      <w:r>
        <w:rPr>
          <w:rFonts w:ascii="Arial" w:cs="Arial" w:eastAsia="Arial" w:hAnsi="Arial"/>
          <w:sz w:val="22"/>
          <w:szCs w:val="22"/>
        </w:rPr>
        <w:t xml:space="preserve">Emit stream events for anything interesting using stream_event(). The Forge captures all events to the session JSON.</w:t>
      </w:r>
    </w:p>
    <w:p>
      <w:pPr>
        <w:pStyle w:val="ListParagraph"/>
        <w:numPr>
          <w:ilvl w:val="0"/>
          <w:numId w:val="3"/>
        </w:numPr>
        <w:spacing w:after="60" w:before="60"/>
      </w:pPr>
      <w:r>
        <w:rPr>
          <w:rFonts w:ascii="Arial" w:cs="Arial" w:eastAsia="Arial" w:hAnsi="Arial"/>
          <w:sz w:val="22"/>
          <w:szCs w:val="22"/>
        </w:rPr>
        <w:t xml:space="preserve">Exit with sys.exit(0) on success, non-zero on failure. The Forge records the exit code.</w:t>
      </w:r>
    </w:p>
    <w:p>
      <w:pPr>
        <w:pStyle w:val="ListParagraph"/>
        <w:numPr>
          <w:ilvl w:val="0"/>
          <w:numId w:val="3"/>
        </w:numPr>
        <w:spacing w:after="60" w:before="60"/>
      </w:pPr>
      <w:r>
        <w:rPr>
          <w:rFonts w:ascii="Arial" w:cs="Arial" w:eastAsia="Arial" w:hAnsi="Arial"/>
          <w:sz w:val="22"/>
          <w:szCs w:val="22"/>
        </w:rPr>
        <w:t xml:space="preserve">Do not hardcode paths. Use PTOLEMY_ROOT from the environment.</w:t>
      </w:r>
    </w:p>
    <w:p>
      <w:pPr>
        <w:spacing w:after="240" w:before="0"/>
      </w:pPr>
    </w:p>
    <w:p>
      <w:pPr>
        <w:pBdr>
          <w:bottom w:val="single" w:color="4472C4" w:sz="6" w:space="2"/>
        </w:pBdr>
        <w:spacing w:after="240" w:before="240"/>
      </w:pPr>
    </w:p>
    <w:p>
      <w:pPr>
        <w:pStyle w:val="Heading1"/>
      </w:pPr>
      <w:r>
        <w:t xml:space="preserve">6.  ReplayEngine — Capture, Inspect, Replay</w:t>
      </w:r>
    </w:p>
    <w:p>
      <w:pPr>
        <w:spacing w:after="120" w:before="0"/>
      </w:pPr>
      <w:r>
        <w:rPr>
          <w:rFonts w:ascii="Arial" w:cs="Arial" w:eastAsia="Arial" w:hAnsi="Arial"/>
          <w:b w:val="false"/>
          <w:bCs w:val="false"/>
          <w:i w:val="false"/>
          <w:iCs w:val="false"/>
          <w:color w:val="000000"/>
          <w:sz w:val="22"/>
          <w:szCs w:val="22"/>
        </w:rPr>
        <w:t xml:space="preserve">Any stream session captured by the monitor or the Forge can be replayed through the event bus at original timing, accelerated, or instant. This is the primary tool for debugging timing-sensitive behaviour and for testing new processing logic against known inputs.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python aule.py replay --list</w:t>
            </w:r>
          </w:p>
        </w:tc>
        <w:tc>
          <w:tcPr>
            <w:tcW w:type="dxa" w:w="63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Show all captured sessions with event counts and sizes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python aule.py replay &lt;name&gt;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Replay at real speed (1×)</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python aule.py replay &lt;name&gt; --speed 0</w:t>
            </w:r>
          </w:p>
        </w:tc>
        <w:tc>
          <w:tcPr>
            <w:tcW w:type="dxa" w:w="63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Replay instant — all events dispatched without delay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python aule.py replay &lt;name&gt; --speed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Replay at 4× real time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python aule.py replay &lt;name&gt; --channel acquire</w:t>
            </w:r>
          </w:p>
        </w:tc>
        <w:tc>
          <w:tcPr>
            <w:tcW w:type="dxa" w:w="63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Replay only 'acquire' channel events</w:t>
            </w:r>
          </w:p>
        </w:tc>
      </w:tr>
    </w:tbl>
    <w:p>
      <w:pPr>
        <w:spacing w:after="120" w:before="0"/>
      </w:pPr>
    </w:p>
    <w:p>
      <w:pPr>
        <w:spacing w:after="120" w:before="0"/>
      </w:pPr>
      <w:r>
        <w:rPr>
          <w:rFonts w:ascii="Arial" w:cs="Arial" w:eastAsia="Arial" w:hAnsi="Arial"/>
          <w:b w:val="false"/>
          <w:bCs w:val="false"/>
          <w:i w:val="false"/>
          <w:iCs w:val="false"/>
          <w:color w:val="000000"/>
          <w:sz w:val="22"/>
          <w:szCs w:val="22"/>
        </w:rPr>
        <w:t xml:space="preserve">Replay events are tagged with replay: true in their payload so processing code can distinguish live from replayed events. This allows new code to be tested against a known session without triggering side effects (e.g. actual API calls, file writes).</w:t>
      </w:r>
    </w:p>
    <w:p>
      <w:pPr>
        <w:spacing w:after="240" w:before="0"/>
      </w:pPr>
    </w:p>
    <w:p>
      <w:pPr>
        <w:pBdr>
          <w:bottom w:val="single" w:color="4472C4" w:sz="6" w:space="2"/>
        </w:pBdr>
        <w:spacing w:after="240" w:before="240"/>
      </w:pPr>
    </w:p>
    <w:p>
      <w:pPr>
        <w:pStyle w:val="Heading1"/>
      </w:pPr>
      <w:r>
        <w:t xml:space="preserve">7.  Probe — Interactive REPL</w:t>
      </w:r>
    </w:p>
    <w:p>
      <w:pPr>
        <w:spacing w:after="120" w:before="0"/>
      </w:pPr>
      <w:r>
        <w:rPr>
          <w:rFonts w:ascii="Arial" w:cs="Arial" w:eastAsia="Arial" w:hAnsi="Arial"/>
          <w:b w:val="false"/>
          <w:bCs w:val="false"/>
          <w:i w:val="false"/>
          <w:iCs w:val="false"/>
          <w:color w:val="000000"/>
          <w:sz w:val="22"/>
          <w:szCs w:val="22"/>
        </w:rPr>
        <w:t xml:space="preserve">The Probe is a standard Python interactive console pre-loaded with the Aulë namespace. It is the fastest way to inspect live state, manually publish test events, or run one-off queries against the event bus.</w:t>
      </w:r>
    </w:p>
    <w:p>
      <w:pPr>
        <w:spacing w:after="60" w:before="0"/>
      </w:pPr>
    </w:p>
    <w:p>
      <w:pPr>
        <w:pStyle w:val="Heading2"/>
      </w:pPr>
      <w:r>
        <w:t xml:space="preserve">7.1  Available in the REPL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Name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Available As</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bus</w:t>
            </w:r>
          </w:p>
        </w:tc>
        <w:tc>
          <w:tcPr>
            <w:tcW w:type="dxa" w:w="69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The global EventBus. bus.recent(50), bus.subscribe('acquire', fn), bus.publish({...})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stream_event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Publish a manual event: stream_event('acquire', 'test', {'word': 'hiraeth'})</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forge</w:t>
            </w:r>
          </w:p>
        </w:tc>
        <w:tc>
          <w:tcPr>
            <w:tcW w:type="dxa" w:w="69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Forge instance: forge.run('aule/forge/my_script.py')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replay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ReplayEngine: replay.list_sessions(), replay.replay('session_name')</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events(n)</w:t>
            </w:r>
          </w:p>
        </w:tc>
        <w:tc>
          <w:tcPr>
            <w:tcW w:type="dxa" w:w="69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Recent n events from ring buffer: events(20)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PTOLEMY_ROOT as a pathlib.Path object</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00000"/>
                <w:sz w:val="18"/>
                <w:szCs w:val="18"/>
              </w:rPr>
              <w:t xml:space="preserve">help_aule()</w:t>
            </w:r>
          </w:p>
        </w:tc>
        <w:tc>
          <w:tcPr>
            <w:tcW w:type="dxa" w:w="69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Print the REPL help banner</w:t>
            </w:r>
          </w:p>
        </w:tc>
      </w:tr>
    </w:tbl>
    <w:p>
      <w:pPr>
        <w:spacing w:after="120" w:before="0"/>
      </w:pPr>
    </w:p>
    <w:p>
      <w:pPr>
        <w:pStyle w:val="Heading2"/>
      </w:pPr>
      <w:r>
        <w:t xml:space="preserve">7.2  Session History</w:t>
      </w:r>
    </w:p>
    <w:p>
      <w:pPr>
        <w:spacing w:after="120" w:before="0"/>
      </w:pPr>
      <w:r>
        <w:rPr>
          <w:rFonts w:ascii="Arial" w:cs="Arial" w:eastAsia="Arial" w:hAnsi="Arial"/>
          <w:b w:val="false"/>
          <w:bCs w:val="false"/>
          <w:i w:val="false"/>
          <w:iCs w:val="false"/>
          <w:color w:val="000000"/>
          <w:sz w:val="22"/>
          <w:szCs w:val="22"/>
        </w:rPr>
        <w:t xml:space="preserve">REPL command history is persisted to aule/probe_history/probe_&lt;session&gt;.txt and reloaded on next Probe launch. Tab completion is enabled for all names in the namespace.</w:t>
      </w:r>
    </w:p>
    <w:p>
      <w:pPr>
        <w:spacing w:after="240" w:before="0"/>
      </w:pPr>
    </w:p>
    <w:p>
      <w:pPr>
        <w:pBdr>
          <w:bottom w:val="single" w:color="4472C4" w:sz="6" w:space="2"/>
        </w:pBdr>
        <w:spacing w:after="240" w:before="240"/>
      </w:pPr>
    </w:p>
    <w:p>
      <w:pPr>
        <w:pStyle w:val="Heading1"/>
      </w:pPr>
      <w:r>
        <w:t xml:space="preserve">8.  Open Source Boundary</w:t>
      </w:r>
    </w:p>
    <w:p>
      <w:pPr>
        <w:spacing w:after="120" w:before="0"/>
      </w:pPr>
      <w:r>
        <w:rPr>
          <w:rFonts w:ascii="Arial" w:cs="Arial" w:eastAsia="Arial" w:hAnsi="Arial"/>
          <w:b w:val="false"/>
          <w:bCs w:val="false"/>
          <w:i w:val="false"/>
          <w:iCs w:val="false"/>
          <w:color w:val="000000"/>
          <w:sz w:val="22"/>
          <w:szCs w:val="22"/>
        </w:rPr>
        <w:t xml:space="preserve">Aulë sits on the open-source side of the Ptolemy public release. The following clarifies what is and is not included.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Visibility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aule.py</w:t>
            </w:r>
          </w:p>
        </w:tc>
        <w:tc>
          <w:tcPr>
            <w:tcW w:type="dxa" w:w="16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375623"/>
                <w:sz w:val="20"/>
                <w:szCs w:val="20"/>
              </w:rPr>
              <w:t xml:space="preserve">Public</w:t>
            </w:r>
          </w:p>
        </w:tc>
        <w:tc>
          <w:tcPr>
            <w:tcW w:type="dxa" w:w="4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Full implementation of all four capabilities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aule_shim.py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5623"/>
                <w:sz w:val="20"/>
                <w:szCs w:val="20"/>
              </w:rPr>
              <w:t xml:space="preserv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Integration reference; copy-paste pattern for other Faces</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aule/forge/*.py</w:t>
            </w:r>
          </w:p>
        </w:tc>
        <w:tc>
          <w:tcPr>
            <w:tcW w:type="dxa" w:w="16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375623"/>
                <w:sz w:val="20"/>
                <w:szCs w:val="20"/>
              </w:rPr>
              <w:t xml:space="preserve">Public</w:t>
            </w:r>
          </w:p>
        </w:tc>
        <w:tc>
          <w:tcPr>
            <w:tcW w:type="dxa" w:w="4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Forge scripts are code — committed and open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aule/streams/*.json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C00000"/>
                <w:sz w:val="20"/>
                <w:szCs w:val="20"/>
              </w:rPr>
              <w:t xml:space="preserve">Private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.gitignored — may contain acquisition data, API responses</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aule/replays/*.json</w:t>
            </w:r>
          </w:p>
        </w:tc>
        <w:tc>
          <w:tcPr>
            <w:tcW w:type="dxa" w:w="16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C00000"/>
                <w:sz w:val="20"/>
                <w:szCs w:val="20"/>
              </w:rPr>
              <w:t xml:space="preserve">Private</w:t>
            </w:r>
          </w:p>
        </w:tc>
        <w:tc>
          <w:tcPr>
            <w:tcW w:type="dxa" w:w="4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.gitignored — stream captures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aule/probe_history/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C00000"/>
                <w:sz w:val="20"/>
                <w:szCs w:val="20"/>
              </w:rPr>
              <w:t xml:space="preserve">Private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.gitignored — REPL command history</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aule/aule.log</w:t>
            </w:r>
          </w:p>
        </w:tc>
        <w:tc>
          <w:tcPr>
            <w:tcW w:type="dxa" w:w="16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C00000"/>
                <w:sz w:val="20"/>
                <w:szCs w:val="20"/>
              </w:rPr>
              <w:t xml:space="preserve">Private</w:t>
            </w:r>
          </w:p>
        </w:tc>
        <w:tc>
          <w:tcPr>
            <w:tcW w:type="dxa" w:w="4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.gitignored — may contain API keys in payloads if not filtered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SNMMIP reference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7B5E00"/>
                <w:sz w:val="20"/>
                <w:szCs w:val="20"/>
              </w:rPr>
              <w:t xml:space="preserve">Name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May be named in documentation, points to Ainulindalë Conjecture repo. Architecture withheld until post-publication.</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Ainulindalë Conjecture repo</w:t>
            </w:r>
          </w:p>
        </w:tc>
        <w:tc>
          <w:tcPr>
            <w:tcW w:type="dxa" w:w="16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375623"/>
                <w:sz w:val="20"/>
                <w:szCs w:val="20"/>
              </w:rPr>
              <w:t xml:space="preserve">Public reference</w:t>
            </w:r>
          </w:p>
        </w:tc>
        <w:tc>
          <w:tcPr>
            <w:tcW w:type="dxa" w:w="4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Structural/mathematical history of development. May be linked from Ptolemy documentation.</w:t>
            </w:r>
          </w:p>
        </w:tc>
      </w:tr>
    </w:tbl>
    <w:p>
      <w:pPr>
        <w:spacing w:after="240" w:before="0"/>
      </w:pPr>
    </w:p>
    <w:p>
      <w:pPr>
        <w:pBdr>
          <w:bottom w:val="single" w:color="4472C4" w:sz="6" w:space="2"/>
        </w:pBdr>
        <w:spacing w:after="240" w:before="240"/>
      </w:pPr>
    </w:p>
    <w:p>
      <w:pPr>
        <w:pStyle w:val="Heading1"/>
      </w:pPr>
      <w:r>
        <w:t xml:space="preserve">9.  Intended Usage Patterns</w:t>
      </w:r>
    </w:p>
    <w:p>
      <w:pPr>
        <w:pStyle w:val="Heading2"/>
      </w:pPr>
      <w:r>
        <w:t xml:space="preserve">9.1  Monitoring a Live Acquisition Run</w:t>
      </w:r>
    </w:p>
    <w:p>
      <w:pPr>
        <w:shd w:fill="F4F4F4" w:val="clear"/>
        <w:spacing w:after="40" w:before="40"/>
        <w:ind w:left="360"/>
      </w:pPr>
      <w:r>
        <w:rPr>
          <w:rFonts w:ascii="Courier New" w:cs="Courier New" w:eastAsia="Courier New" w:hAnsi="Courier New"/>
          <w:color w:val="2C2C2C"/>
          <w:sz w:val="19"/>
          <w:szCs w:val="19"/>
        </w:rPr>
        <w:t xml:space="preserve"># Terminal 1 — start monitor</w:t>
      </w:r>
    </w:p>
    <w:p>
      <w:pPr>
        <w:shd w:fill="F4F4F4" w:val="clear"/>
        <w:spacing w:after="40" w:before="40"/>
        <w:ind w:left="360"/>
      </w:pPr>
      <w:r>
        <w:rPr>
          <w:rFonts w:ascii="Courier New" w:cs="Courier New" w:eastAsia="Courier New" w:hAnsi="Courier New"/>
          <w:color w:val="2C2C2C"/>
          <w:sz w:val="19"/>
          <w:szCs w:val="19"/>
        </w:rPr>
        <w:t xml:space="preserve">python aule.py monitor</w:t>
      </w:r>
    </w:p>
    <w:p>
      <w:pPr>
        <w:shd w:fill="F4F4F4" w:val="clear"/>
        <w:spacing w:after="40" w:before="40"/>
        <w:ind w:left="360"/>
      </w:pPr>
      <w:r>
        <w:rPr>
          <w:rFonts w:ascii="Courier New" w:cs="Courier New" w:eastAsia="Courier New" w:hAnsi="Courier New"/>
          <w:color w:val="2C2C2C"/>
          <w:sz w:val="19"/>
          <w:szCs w:val="19"/>
        </w:rPr>
        <w:t xml:space="preserve"/>
      </w:r>
    </w:p>
    <w:p>
      <w:pPr>
        <w:shd w:fill="F4F4F4" w:val="clear"/>
        <w:spacing w:after="40" w:before="40"/>
        <w:ind w:left="360"/>
      </w:pPr>
      <w:r>
        <w:rPr>
          <w:rFonts w:ascii="Courier New" w:cs="Courier New" w:eastAsia="Courier New" w:hAnsi="Courier New"/>
          <w:color w:val="2C2C2C"/>
          <w:sz w:val="19"/>
          <w:szCs w:val="19"/>
        </w:rPr>
        <w:t xml:space="preserve"># Terminal 2 — run acquisition (with shim imported in acquire.py)</w:t>
      </w:r>
    </w:p>
    <w:p>
      <w:pPr>
        <w:shd w:fill="F4F4F4" w:val="clear"/>
        <w:spacing w:after="40" w:before="40"/>
        <w:ind w:left="360"/>
      </w:pPr>
      <w:r>
        <w:rPr>
          <w:rFonts w:ascii="Courier New" w:cs="Courier New" w:eastAsia="Courier New" w:hAnsi="Courier New"/>
          <w:color w:val="2C2C2C"/>
          <w:sz w:val="19"/>
          <w:szCs w:val="19"/>
        </w:rPr>
        <w:t xml:space="preserve">python acquire.py --words words_a/</w:t>
      </w:r>
    </w:p>
    <w:p>
      <w:pPr>
        <w:spacing w:after="80" w:before="0"/>
      </w:pPr>
    </w:p>
    <w:p>
      <w:pPr>
        <w:spacing w:after="120" w:before="0"/>
      </w:pPr>
      <w:r>
        <w:rPr>
          <w:rFonts w:ascii="Arial" w:cs="Arial" w:eastAsia="Arial" w:hAnsi="Arial"/>
          <w:b w:val="false"/>
          <w:bCs w:val="false"/>
          <w:i w:val="false"/>
          <w:iCs w:val="false"/>
          <w:color w:val="000000"/>
          <w:sz w:val="22"/>
          <w:szCs w:val="22"/>
        </w:rPr>
        <w:t xml:space="preserve">The monitor TUI will show live word_start, api_call, api_hit, word_complete, and word_incomplete events as acquire.py processes each word. Filter to 'acquire' channel with f.</w:t>
      </w:r>
    </w:p>
    <w:p>
      <w:pPr>
        <w:spacing w:after="120" w:before="0"/>
      </w:pPr>
    </w:p>
    <w:p>
      <w:pPr>
        <w:pStyle w:val="Heading2"/>
      </w:pPr>
      <w:r>
        <w:t xml:space="preserve">9.2  Testing a New Horner Indexing Strategy</w:t>
      </w:r>
    </w:p>
    <w:p>
      <w:pPr>
        <w:shd w:fill="F4F4F4" w:val="clear"/>
        <w:spacing w:after="40" w:before="40"/>
        <w:ind w:left="360"/>
      </w:pPr>
      <w:r>
        <w:rPr>
          <w:rFonts w:ascii="Courier New" w:cs="Courier New" w:eastAsia="Courier New" w:hAnsi="Courier New"/>
          <w:color w:val="2C2C2C"/>
          <w:sz w:val="19"/>
          <w:szCs w:val="19"/>
        </w:rPr>
        <w:t xml:space="preserve"># Write experimental script</w:t>
      </w:r>
    </w:p>
    <w:p>
      <w:pPr>
        <w:shd w:fill="F4F4F4" w:val="clear"/>
        <w:spacing w:after="40" w:before="40"/>
        <w:ind w:left="360"/>
      </w:pPr>
      <w:r>
        <w:rPr>
          <w:rFonts w:ascii="Courier New" w:cs="Courier New" w:eastAsia="Courier New" w:hAnsi="Courier New"/>
          <w:color w:val="2C2C2C"/>
          <w:sz w:val="19"/>
          <w:szCs w:val="19"/>
        </w:rPr>
        <w:t xml:space="preserve">vim aule/forge/test_horner_v2.py</w:t>
      </w:r>
    </w:p>
    <w:p>
      <w:pPr>
        <w:shd w:fill="F4F4F4" w:val="clear"/>
        <w:spacing w:after="40" w:before="40"/>
        <w:ind w:left="360"/>
      </w:pPr>
      <w:r>
        <w:rPr>
          <w:rFonts w:ascii="Courier New" w:cs="Courier New" w:eastAsia="Courier New" w:hAnsi="Courier New"/>
          <w:color w:val="2C2C2C"/>
          <w:sz w:val="19"/>
          <w:szCs w:val="19"/>
        </w:rPr>
        <w:t xml:space="preserve"/>
      </w:r>
    </w:p>
    <w:p>
      <w:pPr>
        <w:shd w:fill="F4F4F4" w:val="clear"/>
        <w:spacing w:after="40" w:before="40"/>
        <w:ind w:left="360"/>
      </w:pPr>
      <w:r>
        <w:rPr>
          <w:rFonts w:ascii="Courier New" w:cs="Courier New" w:eastAsia="Courier New" w:hAnsi="Courier New"/>
          <w:color w:val="2C2C2C"/>
          <w:sz w:val="19"/>
          <w:szCs w:val="19"/>
        </w:rPr>
        <w:t xml:space="preserve"># Run in forge (production untouched)</w:t>
      </w:r>
    </w:p>
    <w:p>
      <w:pPr>
        <w:shd w:fill="F4F4F4" w:val="clear"/>
        <w:spacing w:after="40" w:before="40"/>
        <w:ind w:left="360"/>
      </w:pPr>
      <w:r>
        <w:rPr>
          <w:rFonts w:ascii="Courier New" w:cs="Courier New" w:eastAsia="Courier New" w:hAnsi="Courier New"/>
          <w:color w:val="2C2C2C"/>
          <w:sz w:val="19"/>
          <w:szCs w:val="19"/>
        </w:rPr>
        <w:t xml:space="preserve">python aule.py forge aule/forge/test_horner_v2.py</w:t>
      </w:r>
    </w:p>
    <w:p>
      <w:pPr>
        <w:shd w:fill="F4F4F4" w:val="clear"/>
        <w:spacing w:after="40" w:before="40"/>
        <w:ind w:left="360"/>
      </w:pPr>
      <w:r>
        <w:rPr>
          <w:rFonts w:ascii="Courier New" w:cs="Courier New" w:eastAsia="Courier New" w:hAnsi="Courier New"/>
          <w:color w:val="2C2C2C"/>
          <w:sz w:val="19"/>
          <w:szCs w:val="19"/>
        </w:rPr>
        <w:t xml:space="preserve"/>
      </w:r>
    </w:p>
    <w:p>
      <w:pPr>
        <w:shd w:fill="F4F4F4" w:val="clear"/>
        <w:spacing w:after="40" w:before="40"/>
        <w:ind w:left="360"/>
      </w:pPr>
      <w:r>
        <w:rPr>
          <w:rFonts w:ascii="Courier New" w:cs="Courier New" w:eastAsia="Courier New" w:hAnsi="Courier New"/>
          <w:color w:val="2C2C2C"/>
          <w:sz w:val="19"/>
          <w:szCs w:val="19"/>
        </w:rPr>
        <w:t xml:space="preserve"># Replay the session to compare against original</w:t>
      </w:r>
    </w:p>
    <w:p>
      <w:pPr>
        <w:shd w:fill="F4F4F4" w:val="clear"/>
        <w:spacing w:after="40" w:before="40"/>
        <w:ind w:left="360"/>
      </w:pPr>
      <w:r>
        <w:rPr>
          <w:rFonts w:ascii="Courier New" w:cs="Courier New" w:eastAsia="Courier New" w:hAnsi="Courier New"/>
          <w:color w:val="2C2C2C"/>
          <w:sz w:val="19"/>
          <w:szCs w:val="19"/>
        </w:rPr>
        <w:t xml:space="preserve">python aule.py replay --list</w:t>
      </w:r>
    </w:p>
    <w:p>
      <w:pPr>
        <w:shd w:fill="F4F4F4" w:val="clear"/>
        <w:spacing w:after="40" w:before="40"/>
        <w:ind w:left="360"/>
      </w:pPr>
      <w:r>
        <w:rPr>
          <w:rFonts w:ascii="Courier New" w:cs="Courier New" w:eastAsia="Courier New" w:hAnsi="Courier New"/>
          <w:color w:val="2C2C2C"/>
          <w:sz w:val="19"/>
          <w:szCs w:val="19"/>
        </w:rPr>
        <w:t xml:space="preserve">python aule.py replay test_horner_v2_20260418T... --speed 0</w:t>
      </w:r>
    </w:p>
    <w:p>
      <w:pPr>
        <w:spacing w:after="120" w:before="0"/>
      </w:pPr>
    </w:p>
    <w:p>
      <w:pPr>
        <w:pStyle w:val="Heading2"/>
      </w:pPr>
      <w:r>
        <w:t xml:space="preserve">9.3  Post-Mortem on a Failed Acquisition</w:t>
      </w:r>
    </w:p>
    <w:p>
      <w:pPr>
        <w:shd w:fill="F4F4F4" w:val="clear"/>
        <w:spacing w:after="40" w:before="40"/>
        <w:ind w:left="360"/>
      </w:pPr>
      <w:r>
        <w:rPr>
          <w:rFonts w:ascii="Courier New" w:cs="Courier New" w:eastAsia="Courier New" w:hAnsi="Courier New"/>
          <w:color w:val="2C2C2C"/>
          <w:sz w:val="19"/>
          <w:szCs w:val="19"/>
        </w:rPr>
        <w:t xml:space="preserve"># Replay a specific session at real time while monitor is watching</w:t>
      </w:r>
    </w:p>
    <w:p>
      <w:pPr>
        <w:shd w:fill="F4F4F4" w:val="clear"/>
        <w:spacing w:after="40" w:before="40"/>
        <w:ind w:left="360"/>
      </w:pPr>
      <w:r>
        <w:rPr>
          <w:rFonts w:ascii="Courier New" w:cs="Courier New" w:eastAsia="Courier New" w:hAnsi="Courier New"/>
          <w:color w:val="2C2C2C"/>
          <w:sz w:val="19"/>
          <w:szCs w:val="19"/>
        </w:rPr>
        <w:t xml:space="preserve"># Terminal 1</w:t>
      </w:r>
    </w:p>
    <w:p>
      <w:pPr>
        <w:shd w:fill="F4F4F4" w:val="clear"/>
        <w:spacing w:after="40" w:before="40"/>
        <w:ind w:left="360"/>
      </w:pPr>
      <w:r>
        <w:rPr>
          <w:rFonts w:ascii="Courier New" w:cs="Courier New" w:eastAsia="Courier New" w:hAnsi="Courier New"/>
          <w:color w:val="2C2C2C"/>
          <w:sz w:val="19"/>
          <w:szCs w:val="19"/>
        </w:rPr>
        <w:t xml:space="preserve">python aule.py monitor</w:t>
      </w:r>
    </w:p>
    <w:p>
      <w:pPr>
        <w:shd w:fill="F4F4F4" w:val="clear"/>
        <w:spacing w:after="40" w:before="40"/>
        <w:ind w:left="360"/>
      </w:pPr>
      <w:r>
        <w:rPr>
          <w:rFonts w:ascii="Courier New" w:cs="Courier New" w:eastAsia="Courier New" w:hAnsi="Courier New"/>
          <w:color w:val="2C2C2C"/>
          <w:sz w:val="19"/>
          <w:szCs w:val="19"/>
        </w:rPr>
        <w:t xml:space="preserve"/>
      </w:r>
    </w:p>
    <w:p>
      <w:pPr>
        <w:shd w:fill="F4F4F4" w:val="clear"/>
        <w:spacing w:after="40" w:before="40"/>
        <w:ind w:left="360"/>
      </w:pPr>
      <w:r>
        <w:rPr>
          <w:rFonts w:ascii="Courier New" w:cs="Courier New" w:eastAsia="Courier New" w:hAnsi="Courier New"/>
          <w:color w:val="2C2C2C"/>
          <w:sz w:val="19"/>
          <w:szCs w:val="19"/>
        </w:rPr>
        <w:t xml:space="preserve"># Terminal 2 — replay the failed session</w:t>
      </w:r>
    </w:p>
    <w:p>
      <w:pPr>
        <w:shd w:fill="F4F4F4" w:val="clear"/>
        <w:spacing w:after="40" w:before="40"/>
        <w:ind w:left="360"/>
      </w:pPr>
      <w:r>
        <w:rPr>
          <w:rFonts w:ascii="Courier New" w:cs="Courier New" w:eastAsia="Courier New" w:hAnsi="Courier New"/>
          <w:color w:val="2C2C2C"/>
          <w:sz w:val="19"/>
          <w:szCs w:val="19"/>
        </w:rPr>
        <w:t xml:space="preserve">python aule.py replay forge_acquire_20260418T... --channel acquire</w:t>
      </w:r>
    </w:p>
    <w:p>
      <w:pPr>
        <w:spacing w:after="120" w:before="0"/>
      </w:pPr>
    </w:p>
    <w:p>
      <w:pPr>
        <w:pStyle w:val="Heading2"/>
      </w:pPr>
      <w:r>
        <w:t xml:space="preserve">9.4  Interactive State Inspection</w:t>
      </w:r>
    </w:p>
    <w:p>
      <w:pPr>
        <w:shd w:fill="F4F4F4" w:val="clear"/>
        <w:spacing w:after="40" w:before="40"/>
        <w:ind w:left="360"/>
      </w:pPr>
      <w:r>
        <w:rPr>
          <w:rFonts w:ascii="Courier New" w:cs="Courier New" w:eastAsia="Courier New" w:hAnsi="Courier New"/>
          <w:color w:val="2C2C2C"/>
          <w:sz w:val="19"/>
          <w:szCs w:val="19"/>
        </w:rPr>
        <w:t xml:space="preserve">python aule.py probe</w:t>
      </w:r>
    </w:p>
    <w:p>
      <w:pPr>
        <w:shd w:fill="F4F4F4" w:val="clear"/>
        <w:spacing w:after="40" w:before="40"/>
        <w:ind w:left="360"/>
      </w:pPr>
      <w:r>
        <w:rPr>
          <w:rFonts w:ascii="Courier New" w:cs="Courier New" w:eastAsia="Courier New" w:hAnsi="Courier New"/>
          <w:color w:val="2C2C2C"/>
          <w:sz w:val="19"/>
          <w:szCs w:val="19"/>
        </w:rPr>
        <w:t xml:space="preserve">&gt;&gt;&gt; events(10)                          # last 10 events</w:t>
      </w:r>
    </w:p>
    <w:p>
      <w:pPr>
        <w:shd w:fill="F4F4F4" w:val="clear"/>
        <w:spacing w:after="40" w:before="40"/>
        <w:ind w:left="360"/>
      </w:pPr>
      <w:r>
        <w:rPr>
          <w:rFonts w:ascii="Courier New" w:cs="Courier New" w:eastAsia="Courier New" w:hAnsi="Courier New"/>
          <w:color w:val="2C2C2C"/>
          <w:sz w:val="19"/>
          <w:szCs w:val="19"/>
        </w:rPr>
        <w:t xml:space="preserve">&gt;&gt;&gt; stream_event('test', 'ping', {})    # manual event</w:t>
      </w:r>
    </w:p>
    <w:p>
      <w:pPr>
        <w:shd w:fill="F4F4F4" w:val="clear"/>
        <w:spacing w:after="40" w:before="40"/>
        <w:ind w:left="360"/>
      </w:pPr>
      <w:r>
        <w:rPr>
          <w:rFonts w:ascii="Courier New" w:cs="Courier New" w:eastAsia="Courier New" w:hAnsi="Courier New"/>
          <w:color w:val="2C2C2C"/>
          <w:sz w:val="19"/>
          <w:szCs w:val="19"/>
        </w:rPr>
        <w:t xml:space="preserve">&gt;&gt;&gt; forge.run('aule/forge/quick_test.py')</w:t>
      </w:r>
    </w:p>
    <w:p>
      <w:pPr>
        <w:shd w:fill="F4F4F4" w:val="clear"/>
        <w:spacing w:after="40" w:before="40"/>
        <w:ind w:left="360"/>
      </w:pPr>
      <w:r>
        <w:rPr>
          <w:rFonts w:ascii="Courier New" w:cs="Courier New" w:eastAsia="Courier New" w:hAnsi="Courier New"/>
          <w:color w:val="2C2C2C"/>
          <w:sz w:val="19"/>
          <w:szCs w:val="19"/>
        </w:rPr>
        <w:t xml:space="preserve">&gt;&gt;&gt; list(P.glob('words_a/*.json'))[:5]  # peek at acquisition output</w:t>
      </w:r>
    </w:p>
    <w:p>
      <w:pPr>
        <w:spacing w:after="240" w:before="0"/>
      </w:pPr>
    </w:p>
    <w:p>
      <w:pPr>
        <w:pBdr>
          <w:top w:val="single" w:color="DDDDDD" w:sz="4" w:space="4"/>
        </w:pBdr>
        <w:spacing w:after="0" w:before="240"/>
        <w:jc w:val="center"/>
      </w:pPr>
      <w:r>
        <w:rPr>
          <w:rFonts w:ascii="Arial" w:cs="Arial" w:eastAsia="Arial" w:hAnsi="Arial"/>
          <w:i/>
          <w:iCs/>
          <w:color w:val="AAAAAA"/>
          <w:sz w:val="16"/>
          <w:szCs w:val="16"/>
        </w:rPr>
        <w:t xml:space="preserve">Aulë Face  |  Ptolemy Project  |  April 2026  |  Open source (aule.py)  |  See Kryptos documentation for secret management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tabs>
        <w:tab w:val="right" w:pos="9360"/>
      </w:tabs>
    </w:pPr>
    <w:r>
      <w:rPr>
        <w:rFonts w:ascii="Arial" w:cs="Arial" w:eastAsia="Arial" w:hAnsi="Arial"/>
        <w:color w:val="AAAAAA"/>
        <w:sz w:val="16"/>
        <w:szCs w:val="16"/>
      </w:rPr>
      <w:t xml:space="preserve">AULË FACE — Internal Documentation</w:t>
    </w:r>
    <w:r>
      <w:rPr>
        <w:rFonts w:ascii="Arial" w:cs="Arial" w:eastAsia="Arial" w:hAnsi="Arial"/>
        <w:sz w:val="16"/>
        <w:szCs w:val="16"/>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6" w:space="1"/>
      </w:pBdr>
      <w:tabs>
        <w:tab w:val="right" w:pos="9360"/>
      </w:tabs>
    </w:pPr>
    <w:r>
      <w:rPr>
        <w:rFonts w:ascii="Arial" w:cs="Arial" w:eastAsia="Arial" w:hAnsi="Arial"/>
        <w:color w:val="888888"/>
        <w:sz w:val="18"/>
        <w:szCs w:val="18"/>
      </w:rPr>
      <w:t xml:space="preserve">Aulë Face  —  Ptolemy Project</w:t>
    </w:r>
    <w:r>
      <w:rPr>
        <w:rFonts w:ascii="Arial" w:cs="Arial" w:eastAsia="Arial" w:hAnsi="Arial"/>
        <w:color w:val="888888"/>
        <w:sz w:val="18"/>
        <w:szCs w:val="18"/>
      </w:rPr>
      <w:t xml:space="preserve">	Sandbox Diagnostic Forge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2026-04-18T21:05:11.225Z</dcterms:created>
  <dcterms:modified xsi:type="dcterms:W3CDTF">2026-04-18T21:05:11.226Z</dcterms:modified>
</cp:coreProperties>
</file>

<file path=docProps/custom.xml><?xml version="1.0" encoding="utf-8"?>
<Properties xmlns="http://schemas.openxmlformats.org/officeDocument/2006/custom-properties" xmlns:vt="http://schemas.openxmlformats.org/officeDocument/2006/docPropsVTypes"/>
</file>