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olor w:val="1F3864"/>
          <w:sz w:val="56"/>
          <w:szCs w:val="56"/>
        </w:rPr>
        <w:t xml:space="preserve">KRYPTOS</w:t>
      </w:r>
    </w:p>
    <w:p>
      <w:pPr>
        <w:spacing w:after="0" w:before="0"/>
        <w:jc w:val="center"/>
      </w:pPr>
      <w:r>
        <w:rPr>
          <w:rFonts w:ascii="Arial" w:cs="Arial" w:eastAsia="Arial" w:hAnsi="Arial"/>
          <w:color w:val="2E5090"/>
          <w:sz w:val="28"/>
          <w:szCs w:val="28"/>
        </w:rPr>
        <w:t xml:space="preserve">Repository Preparation &amp; Secret Management</w:t>
      </w:r>
    </w:p>
    <w:p>
      <w:pPr>
        <w:pBdr>
          <w:bottom w:val="single" w:color="1F3864" w:sz="12" w:space="4"/>
        </w:pBdr>
        <w:spacing w:after="480" w:before="60"/>
        <w:jc w:val="center"/>
      </w:pPr>
      <w:r>
        <w:rPr>
          <w:rFonts w:ascii="Arial" w:cs="Arial" w:eastAsia="Arial" w:hAnsi="Arial"/>
          <w:i/>
          <w:iCs/>
          <w:color w:val="888888"/>
          <w:sz w:val="22"/>
          <w:szCs w:val="22"/>
        </w:rPr>
        <w:t xml:space="preserve">Ptolemy Project — Face Documentation</w:t>
      </w:r>
    </w:p>
    <w:p>
      <w:pPr>
        <w:pStyle w:val="Heading1"/>
      </w:pPr>
      <w:r>
        <w:t xml:space="preserve">1. Purpose</w:t>
      </w:r>
    </w:p>
    <w:p>
      <w:pPr>
        <w:spacing w:after="120"/>
      </w:pPr>
      <w:r>
        <w:rPr>
          <w:rFonts w:ascii="Arial" w:cs="Arial" w:eastAsia="Arial" w:hAnsi="Arial"/>
          <w:sz w:val="24"/>
          <w:szCs w:val="24"/>
        </w:rPr>
        <w:t xml:space="preserve">This document governs Kryptos responsibilities as they apply to the Ptolemy repository preparation for public release. It records decisions made, procedures to follow, and the rationale for each choice regarding credentials, API keys, tokens, and any other sensitive material that existed in the repository prior to open-sourcing.</w:t>
      </w:r>
    </w:p>
    <w:p>
      <w:pPr>
        <w:spacing w:after="240"/>
      </w:pPr>
      <w:r>
        <w:rPr>
          <w:rFonts w:ascii="Arial" w:cs="Arial" w:eastAsia="Arial" w:hAnsi="Arial"/>
          <w:sz w:val="24"/>
          <w:szCs w:val="24"/>
        </w:rPr>
        <w:t xml:space="preserve">Ptolemy (excluding the neural architecture) is intended to be open source. Before any public release, all secrets must be eliminated — not merely removed from the current HEAD, but scrubbed from the full commit history.</w:t>
      </w:r>
    </w:p>
    <w:p>
      <w:pPr>
        <w:pStyle w:val="Heading1"/>
      </w:pPr>
      <w:r>
        <w:t xml:space="preserve">2. Inventory of Known Secrets</w:t>
      </w:r>
    </w:p>
    <w:p>
      <w:pPr>
        <w:spacing w:after="120"/>
      </w:pPr>
      <w:r>
        <w:rPr>
          <w:rFonts w:ascii="Arial" w:cs="Arial" w:eastAsia="Arial" w:hAnsi="Arial"/>
          <w:sz w:val="24"/>
          <w:szCs w:val="24"/>
        </w:rPr>
        <w:t xml:space="preserve">The following credentials are known to have existed in the repository during the pre-public development phase. All carry expiry dates and are considered transitional — their presence in history is an accepted risk within their validity window, but must be eliminated before that window closes.</w:t>
      </w:r>
    </w:p>
    <w:p>
      <w:pPr>
        <w:pStyle w:val="Heading2"/>
      </w:pPr>
      <w:r>
        <w:t xml:space="preserve">2.1 GitHub Personal Access Token</w:t>
      </w:r>
    </w:p>
    <w:p>
      <w:pPr>
        <w:pStyle w:val="ListParagraph"/>
        <w:numPr>
          <w:ilvl w:val="0"/>
          <w:numId w:val="2"/>
        </w:numPr>
      </w:pPr>
      <w:r>
        <w:rPr>
          <w:rFonts w:ascii="Arial" w:cs="Arial" w:eastAsia="Arial" w:hAnsi="Arial"/>
          <w:sz w:val="24"/>
          <w:szCs w:val="24"/>
        </w:rPr>
        <w:t xml:space="preserve">Scope: Fine-grained, 30-day expiry</w:t>
      </w:r>
    </w:p>
    <w:p>
      <w:pPr>
        <w:pStyle w:val="ListParagraph"/>
        <w:numPr>
          <w:ilvl w:val="0"/>
          <w:numId w:val="2"/>
        </w:numPr>
      </w:pPr>
      <w:r>
        <w:rPr>
          <w:rFonts w:ascii="Arial" w:cs="Arial" w:eastAsia="Arial" w:hAnsi="Arial"/>
          <w:sz w:val="24"/>
          <w:szCs w:val="24"/>
        </w:rPr>
        <w:t xml:space="preserve">Purpose: Initial repository upload and history cleanup window</w:t>
      </w:r>
    </w:p>
    <w:p>
      <w:pPr>
        <w:pStyle w:val="ListParagraph"/>
        <w:numPr>
          <w:ilvl w:val="0"/>
          <w:numId w:val="2"/>
        </w:numPr>
      </w:pPr>
      <w:r>
        <w:rPr>
          <w:rFonts w:ascii="Arial" w:cs="Arial" w:eastAsia="Arial" w:hAnsi="Arial"/>
          <w:sz w:val="24"/>
          <w:szCs w:val="24"/>
        </w:rPr>
        <w:t xml:space="preserve">Status: Expires within 30 days of issuance; must be scrubbed from history before expiry or immediately upon replacement</w:t>
      </w:r>
    </w:p>
    <w:p>
      <w:pPr>
        <w:spacing w:after="120"/>
      </w:pPr>
    </w:p>
    <w:p>
      <w:pPr>
        <w:pStyle w:val="Heading2"/>
      </w:pPr>
      <w:r>
        <w:t xml:space="preserve">2.2 Anthropic API Key</w:t>
      </w:r>
    </w:p>
    <w:p>
      <w:pPr>
        <w:pStyle w:val="ListParagraph"/>
        <w:numPr>
          <w:ilvl w:val="0"/>
          <w:numId w:val="2"/>
        </w:numPr>
      </w:pPr>
      <w:r>
        <w:rPr>
          <w:rFonts w:ascii="Arial" w:cs="Arial" w:eastAsia="Arial" w:hAnsi="Arial"/>
          <w:sz w:val="24"/>
          <w:szCs w:val="24"/>
        </w:rPr>
        <w:t xml:space="preserve">Scope: Claude API access for LLM experimentation (Julius Caesar face and related work)</w:t>
      </w:r>
    </w:p>
    <w:p>
      <w:pPr>
        <w:pStyle w:val="ListParagraph"/>
        <w:numPr>
          <w:ilvl w:val="0"/>
          <w:numId w:val="2"/>
        </w:numPr>
      </w:pPr>
      <w:r>
        <w:rPr>
          <w:rFonts w:ascii="Arial" w:cs="Arial" w:eastAsia="Arial" w:hAnsi="Arial"/>
          <w:sz w:val="24"/>
          <w:szCs w:val="24"/>
        </w:rPr>
        <w:t xml:space="preserve">Purpose: Active development credential for HyperWebster acquisition pipeline and model experimentation</w:t>
      </w:r>
    </w:p>
    <w:p>
      <w:pPr>
        <w:pStyle w:val="ListParagraph"/>
        <w:numPr>
          <w:ilvl w:val="0"/>
          <w:numId w:val="2"/>
        </w:numPr>
      </w:pPr>
      <w:r>
        <w:rPr>
          <w:rFonts w:ascii="Arial" w:cs="Arial" w:eastAsia="Arial" w:hAnsi="Arial"/>
          <w:sz w:val="24"/>
          <w:szCs w:val="24"/>
        </w:rPr>
        <w:t xml:space="preserve">Status: Must be removed from repository entirely; replaced by environment variable pattern (see Section 4)</w:t>
      </w:r>
    </w:p>
    <w:p>
      <w:pPr>
        <w:spacing w:after="240"/>
      </w:pPr>
    </w:p>
    <w:p>
      <w:pPr>
        <w:pStyle w:val="Heading1"/>
      </w:pPr>
      <w:r>
        <w:t xml:space="preserve">3. History Scrubbing Procedure</w:t>
      </w:r>
    </w:p>
    <w:p>
      <w:pPr>
        <w:spacing w:after="120"/>
      </w:pPr>
      <w:r>
        <w:rPr>
          <w:rFonts w:ascii="Arial" w:cs="Arial" w:eastAsia="Arial" w:hAnsi="Arial"/>
          <w:sz w:val="24"/>
          <w:szCs w:val="24"/>
        </w:rPr>
        <w:t xml:space="preserve">Removing a secret from a file does not remove it from git history. Any commit that ever contained the secret preserves it in the object store. The following procedure must be completed before the repository is made public.</w:t>
      </w:r>
    </w:p>
    <w:p>
      <w:pPr>
        <w:pStyle w:val="Heading2"/>
      </w:pPr>
      <w:r>
        <w:t xml:space="preserve">3.1 Tool: git filter-repo</w:t>
      </w:r>
    </w:p>
    <w:p>
      <w:pPr>
        <w:spacing w:after="120"/>
      </w:pPr>
      <w:r>
        <w:rPr>
          <w:rFonts w:ascii="Arial" w:cs="Arial" w:eastAsia="Arial" w:hAnsi="Arial"/>
          <w:sz w:val="24"/>
          <w:szCs w:val="24"/>
        </w:rPr>
        <w:t xml:space="preserve">Use git filter-repo (preferred over the deprecated git filter-branch). It rewrites history by replacing or removing matched strings across all commits.</w:t>
      </w:r>
    </w:p>
    <w:p>
      <w:pPr>
        <w:pStyle w:val="Heading2"/>
      </w:pPr>
      <w:r>
        <w:t xml:space="preserve">3.2 Step-by-Step</w:t>
      </w:r>
    </w:p>
    <w:p>
      <w:pPr>
        <w:pStyle w:val="ListParagraph"/>
        <w:numPr>
          <w:ilvl w:val="0"/>
          <w:numId w:val="3"/>
        </w:numPr>
      </w:pPr>
      <w:r>
        <w:rPr>
          <w:rFonts w:ascii="Arial" w:cs="Arial" w:eastAsia="Arial" w:hAnsi="Arial"/>
          <w:sz w:val="24"/>
          <w:szCs w:val="24"/>
        </w:rPr>
        <w:t xml:space="preserve">Install git filter-repo if not present:</w:t>
      </w:r>
    </w:p>
    <w:p>
      <w:pPr>
        <w:pStyle w:val="ListParagraph"/>
        <w:numPr>
          <w:ilvl w:val="0"/>
          <w:numId w:val="4"/>
        </w:numPr>
      </w:pPr>
      <w:r>
        <w:rPr>
          <w:rFonts w:ascii="Courier New" w:cs="Courier New" w:eastAsia="Courier New" w:hAnsi="Courier New"/>
          <w:sz w:val="24"/>
          <w:szCs w:val="24"/>
        </w:rPr>
        <w:t xml:space="preserve">pip install git-filter-repo</w:t>
      </w:r>
    </w:p>
    <w:p>
      <w:pPr>
        <w:pStyle w:val="ListParagraph"/>
        <w:numPr>
          <w:ilvl w:val="0"/>
          <w:numId w:val="3"/>
        </w:numPr>
      </w:pPr>
      <w:r>
        <w:rPr>
          <w:rFonts w:ascii="Arial" w:cs="Arial" w:eastAsia="Arial" w:hAnsi="Arial"/>
          <w:sz w:val="24"/>
          <w:szCs w:val="24"/>
        </w:rPr>
        <w:t xml:space="preserve">Create a replacements file (replacements.txt) listing each secret and its placeholder:</w:t>
      </w:r>
    </w:p>
    <w:p>
      <w:pPr>
        <w:pStyle w:val="ListParagraph"/>
        <w:numPr>
          <w:ilvl w:val="0"/>
          <w:numId w:val="4"/>
        </w:numPr>
      </w:pPr>
      <w:r>
        <w:rPr>
          <w:rFonts w:ascii="Courier New" w:cs="Courier New" w:eastAsia="Courier New" w:hAnsi="Courier New"/>
          <w:sz w:val="24"/>
          <w:szCs w:val="24"/>
        </w:rPr>
        <w:t xml:space="preserve">ACTUAL_TOKEN_VALUE==&gt;REDACTED_GITHUB_TOKEN</w:t>
      </w:r>
    </w:p>
    <w:p>
      <w:pPr>
        <w:pStyle w:val="ListParagraph"/>
        <w:numPr>
          <w:ilvl w:val="0"/>
          <w:numId w:val="4"/>
        </w:numPr>
      </w:pPr>
      <w:r>
        <w:rPr>
          <w:rFonts w:ascii="Courier New" w:cs="Courier New" w:eastAsia="Courier New" w:hAnsi="Courier New"/>
          <w:sz w:val="24"/>
          <w:szCs w:val="24"/>
        </w:rPr>
        <w:t xml:space="preserve">ACTUAL_API_KEY==&gt;REDACTED_ANTHROPIC_KEY</w:t>
      </w:r>
    </w:p>
    <w:p>
      <w:pPr>
        <w:pStyle w:val="ListParagraph"/>
        <w:numPr>
          <w:ilvl w:val="0"/>
          <w:numId w:val="3"/>
        </w:numPr>
      </w:pPr>
      <w:r>
        <w:rPr>
          <w:rFonts w:ascii="Arial" w:cs="Arial" w:eastAsia="Arial" w:hAnsi="Arial"/>
          <w:sz w:val="24"/>
          <w:szCs w:val="24"/>
        </w:rPr>
        <w:t xml:space="preserve">Run the filter on a fresh clone (never filter a working copy without a backup):</w:t>
      </w:r>
    </w:p>
    <w:p>
      <w:pPr>
        <w:pStyle w:val="ListParagraph"/>
        <w:numPr>
          <w:ilvl w:val="0"/>
          <w:numId w:val="4"/>
        </w:numPr>
      </w:pPr>
      <w:r>
        <w:rPr>
          <w:rFonts w:ascii="Courier New" w:cs="Courier New" w:eastAsia="Courier New" w:hAnsi="Courier New"/>
          <w:sz w:val="24"/>
          <w:szCs w:val="24"/>
        </w:rPr>
        <w:t xml:space="preserve">git filter-repo --replace-text replacements.txt</w:t>
      </w:r>
    </w:p>
    <w:p>
      <w:pPr>
        <w:pStyle w:val="ListParagraph"/>
        <w:numPr>
          <w:ilvl w:val="0"/>
          <w:numId w:val="3"/>
        </w:numPr>
      </w:pPr>
      <w:r>
        <w:rPr>
          <w:rFonts w:ascii="Arial" w:cs="Arial" w:eastAsia="Arial" w:hAnsi="Arial"/>
          <w:sz w:val="24"/>
          <w:szCs w:val="24"/>
        </w:rPr>
        <w:t xml:space="preserve">Verify: grep -r "ACTUAL_TOKEN_VALUE" .git/ should return nothing.</w:t>
      </w:r>
    </w:p>
    <w:p>
      <w:pPr>
        <w:pStyle w:val="ListParagraph"/>
        <w:numPr>
          <w:ilvl w:val="0"/>
          <w:numId w:val="3"/>
        </w:numPr>
      </w:pPr>
      <w:r>
        <w:rPr>
          <w:rFonts w:ascii="Arial" w:cs="Arial" w:eastAsia="Arial" w:hAnsi="Arial"/>
          <w:sz w:val="24"/>
          <w:szCs w:val="24"/>
        </w:rPr>
        <w:t xml:space="preserve">Force-push the cleaned history: git push --force</w:t>
      </w:r>
    </w:p>
    <w:p>
      <w:pPr>
        <w:pStyle w:val="ListParagraph"/>
        <w:numPr>
          <w:ilvl w:val="0"/>
          <w:numId w:val="3"/>
        </w:numPr>
      </w:pPr>
      <w:r>
        <w:rPr>
          <w:rFonts w:ascii="Arial" w:cs="Arial" w:eastAsia="Arial" w:hAnsi="Arial"/>
          <w:sz w:val="24"/>
          <w:szCs w:val="24"/>
        </w:rPr>
        <w:t xml:space="preserve">Revoke the exposed credentials immediately after confirming the push succeeded.</w:t>
      </w:r>
    </w:p>
    <w:p>
      <w:pPr>
        <w:spacing w:after="120"/>
      </w:pPr>
    </w:p>
    <w:p>
      <w:pPr>
        <w:spacing w:after="240"/>
      </w:pPr>
      <w:r>
        <w:rPr>
          <w:rFonts w:ascii="Arial" w:cs="Arial" w:eastAsia="Arial" w:hAnsi="Arial"/>
          <w:b/>
          <w:bCs/>
          <w:color w:val="C00000"/>
          <w:sz w:val="24"/>
          <w:szCs w:val="24"/>
        </w:rPr>
        <w:t xml:space="preserve">Important: Any collaborators or forks must re-clone after the force push. History rewrites invalidate all existing local copies.</w:t>
      </w:r>
    </w:p>
    <w:p>
      <w:pPr>
        <w:pStyle w:val="Heading1"/>
      </w:pPr>
      <w:r>
        <w:t xml:space="preserve">4. Secret Management Going Forward</w:t>
      </w:r>
    </w:p>
    <w:p>
      <w:pPr>
        <w:spacing w:after="120"/>
      </w:pPr>
      <w:r>
        <w:rPr>
          <w:rFonts w:ascii="Arial" w:cs="Arial" w:eastAsia="Arial" w:hAnsi="Arial"/>
          <w:sz w:val="24"/>
          <w:szCs w:val="24"/>
        </w:rPr>
        <w:t xml:space="preserve">Once the repository is clean, the following conventions are mandatory for all Ptolemy contributors and for the automated systems that interact with the codebase.</w:t>
      </w:r>
    </w:p>
    <w:p>
      <w:pPr>
        <w:pStyle w:val="Heading2"/>
      </w:pPr>
      <w:r>
        <w:t xml:space="preserve">4.1 Environment Variables (Machine-Local)</w:t>
      </w:r>
    </w:p>
    <w:p>
      <w:pPr>
        <w:pStyle w:val="ListParagraph"/>
        <w:numPr>
          <w:ilvl w:val="0"/>
          <w:numId w:val="2"/>
        </w:numPr>
      </w:pPr>
      <w:r>
        <w:rPr>
          <w:rFonts w:ascii="Arial" w:cs="Arial" w:eastAsia="Arial" w:hAnsi="Arial"/>
          <w:sz w:val="24"/>
          <w:szCs w:val="24"/>
        </w:rPr>
        <w:t xml:space="preserve">All API keys and tokens are stored as environment variables on the local machine only.</w:t>
      </w:r>
    </w:p>
    <w:p>
      <w:pPr>
        <w:pStyle w:val="ListParagraph"/>
        <w:numPr>
          <w:ilvl w:val="0"/>
          <w:numId w:val="2"/>
        </w:numPr>
      </w:pPr>
      <w:r>
        <w:rPr>
          <w:rFonts w:ascii="Arial" w:cs="Arial" w:eastAsia="Arial" w:hAnsi="Arial"/>
          <w:sz w:val="24"/>
          <w:szCs w:val="24"/>
        </w:rPr>
        <w:t xml:space="preserve">Define in ~/.bashrc or ~/.bash_profile using: export VARIABLE_NAME="value"</w:t>
      </w:r>
    </w:p>
    <w:p>
      <w:pPr>
        <w:pStyle w:val="ListParagraph"/>
        <w:numPr>
          <w:ilvl w:val="0"/>
          <w:numId w:val="2"/>
        </w:numPr>
      </w:pPr>
      <w:r>
        <w:rPr>
          <w:rFonts w:ascii="Arial" w:cs="Arial" w:eastAsia="Arial" w:hAnsi="Arial"/>
          <w:sz w:val="24"/>
          <w:szCs w:val="24"/>
        </w:rPr>
        <w:t xml:space="preserve">Never hardcode values in source files, configuration files, or documentation.</w:t>
      </w:r>
    </w:p>
    <w:p>
      <w:pPr>
        <w:spacing w:after="120"/>
      </w:pPr>
    </w:p>
    <w:p>
      <w:pPr>
        <w:pStyle w:val="Heading2"/>
      </w:pPr>
      <w:r>
        <w:t xml:space="preserve">4.2 The .env Pattern</w:t>
      </w:r>
    </w:p>
    <w:p>
      <w:pPr>
        <w:pStyle w:val="ListParagraph"/>
        <w:numPr>
          <w:ilvl w:val="0"/>
          <w:numId w:val="2"/>
        </w:numPr>
      </w:pPr>
      <w:r>
        <w:rPr>
          <w:rFonts w:ascii="Arial" w:cs="Arial" w:eastAsia="Arial" w:hAnsi="Arial"/>
          <w:sz w:val="24"/>
          <w:szCs w:val="24"/>
        </w:rPr>
        <w:t xml:space="preserve">A .env file may be used locally for development convenience.</w:t>
      </w:r>
    </w:p>
    <w:p>
      <w:pPr>
        <w:pStyle w:val="ListParagraph"/>
        <w:numPr>
          <w:ilvl w:val="0"/>
          <w:numId w:val="2"/>
        </w:numPr>
      </w:pPr>
      <w:r>
        <w:rPr>
          <w:rFonts w:ascii="Arial" w:cs="Arial" w:eastAsia="Arial" w:hAnsi="Arial"/>
          <w:sz w:val="24"/>
          <w:szCs w:val="24"/>
        </w:rPr>
        <w:t xml:space="preserve">.env must be listed in .gitignore — it must never be committed.</w:t>
      </w:r>
    </w:p>
    <w:p>
      <w:pPr>
        <w:pStyle w:val="ListParagraph"/>
        <w:numPr>
          <w:ilvl w:val="0"/>
          <w:numId w:val="2"/>
        </w:numPr>
      </w:pPr>
      <w:r>
        <w:rPr>
          <w:rFonts w:ascii="Arial" w:cs="Arial" w:eastAsia="Arial" w:hAnsi="Arial"/>
          <w:sz w:val="24"/>
          <w:szCs w:val="24"/>
        </w:rPr>
        <w:t xml:space="preserve">A .env.example file is committed to the repository, documenting required variable names with placeholder values (e.g., ANTHROPIC_API_KEY=your_key_here).</w:t>
      </w:r>
    </w:p>
    <w:p>
      <w:pPr>
        <w:spacing w:after="120"/>
      </w:pPr>
    </w:p>
    <w:p>
      <w:pPr>
        <w:pStyle w:val="Heading2"/>
      </w:pPr>
      <w:r>
        <w:t xml:space="preserve">4.3 Required .gitignore Entries</w:t>
      </w:r>
    </w:p>
    <w:p>
      <w:pPr>
        <w:spacing w:after="60"/>
      </w:pPr>
      <w:r>
        <w:rPr>
          <w:rFonts w:ascii="Arial" w:cs="Arial" w:eastAsia="Arial" w:hAnsi="Arial"/>
          <w:sz w:val="24"/>
          <w:szCs w:val="24"/>
        </w:rPr>
        <w:t xml:space="preserve">The following entries must be present in the root .gitignore before public release:</w:t>
      </w:r>
    </w:p>
    <w:p>
      <w:pPr>
        <w:pStyle w:val="ListParagraph"/>
        <w:numPr>
          <w:ilvl w:val="0"/>
          <w:numId w:val="2"/>
        </w:numPr>
      </w:pPr>
      <w:r>
        <w:rPr>
          <w:rFonts w:ascii="Courier New" w:cs="Courier New" w:eastAsia="Courier New" w:hAnsi="Courier New"/>
          <w:sz w:val="24"/>
          <w:szCs w:val="24"/>
        </w:rPr>
        <w:t xml:space="preserve">.env</w:t>
      </w:r>
    </w:p>
    <w:p>
      <w:pPr>
        <w:pStyle w:val="ListParagraph"/>
        <w:numPr>
          <w:ilvl w:val="0"/>
          <w:numId w:val="2"/>
        </w:numPr>
      </w:pPr>
      <w:r>
        <w:rPr>
          <w:rFonts w:ascii="Courier New" w:cs="Courier New" w:eastAsia="Courier New" w:hAnsi="Courier New"/>
          <w:sz w:val="24"/>
          <w:szCs w:val="24"/>
        </w:rPr>
        <w:t xml:space="preserve">*.key</w:t>
      </w:r>
    </w:p>
    <w:p>
      <w:pPr>
        <w:pStyle w:val="ListParagraph"/>
        <w:numPr>
          <w:ilvl w:val="0"/>
          <w:numId w:val="2"/>
        </w:numPr>
      </w:pPr>
      <w:r>
        <w:rPr>
          <w:rFonts w:ascii="Courier New" w:cs="Courier New" w:eastAsia="Courier New" w:hAnsi="Courier New"/>
          <w:sz w:val="24"/>
          <w:szCs w:val="24"/>
        </w:rPr>
        <w:t xml:space="preserve">*.pem</w:t>
      </w:r>
    </w:p>
    <w:p>
      <w:pPr>
        <w:pStyle w:val="ListParagraph"/>
        <w:numPr>
          <w:ilvl w:val="0"/>
          <w:numId w:val="2"/>
        </w:numPr>
      </w:pPr>
      <w:r>
        <w:rPr>
          <w:rFonts w:ascii="Courier New" w:cs="Courier New" w:eastAsia="Courier New" w:hAnsi="Courier New"/>
          <w:sz w:val="24"/>
          <w:szCs w:val="24"/>
        </w:rPr>
        <w:t xml:space="preserve">secrets/</w:t>
      </w:r>
    </w:p>
    <w:p>
      <w:pPr>
        <w:spacing w:after="240"/>
      </w:pPr>
    </w:p>
    <w:p>
      <w:pPr>
        <w:pStyle w:val="Heading1"/>
      </w:pPr>
      <w:r>
        <w:t xml:space="preserve">5. Kryptos Encrypted Secrets Store (Future)</w:t>
      </w:r>
    </w:p>
    <w:p>
      <w:pPr>
        <w:spacing w:after="120"/>
      </w:pPr>
      <w:r>
        <w:rPr>
          <w:rFonts w:ascii="Arial" w:cs="Arial" w:eastAsia="Arial" w:hAnsi="Arial"/>
          <w:sz w:val="24"/>
          <w:szCs w:val="24"/>
        </w:rPr>
        <w:t xml:space="preserve">A longer-term architectural goal within Kryptos is a secrets store that uses HyperWebster addressing as the structural layer over a standard cryptographic cipher. This would allow encrypted credential files to reside in the repository without risk of exposure, as the algorithm being public does not compromise security provided the key material remains private.</w:t>
      </w:r>
    </w:p>
    <w:p>
      <w:pPr>
        <w:pStyle w:val="Heading2"/>
      </w:pPr>
      <w:r>
        <w:t xml:space="preserve">5.1 Design Constraints</w:t>
      </w:r>
    </w:p>
    <w:p>
      <w:pPr>
        <w:pStyle w:val="ListParagraph"/>
        <w:numPr>
          <w:ilvl w:val="0"/>
          <w:numId w:val="2"/>
        </w:numPr>
      </w:pPr>
      <w:r>
        <w:rPr>
          <w:rFonts w:ascii="Arial" w:cs="Arial" w:eastAsia="Arial" w:hAnsi="Arial"/>
          <w:sz w:val="24"/>
          <w:szCs w:val="24"/>
        </w:rPr>
        <w:t xml:space="preserve">HyperWebster addressing serves as the structural obfuscation and key derivation layer — not the cipher itself.</w:t>
      </w:r>
    </w:p>
    <w:p>
      <w:pPr>
        <w:pStyle w:val="ListParagraph"/>
        <w:numPr>
          <w:ilvl w:val="0"/>
          <w:numId w:val="2"/>
        </w:numPr>
      </w:pPr>
      <w:r>
        <w:rPr>
          <w:rFonts w:ascii="Arial" w:cs="Arial" w:eastAsia="Arial" w:hAnsi="Arial"/>
          <w:sz w:val="24"/>
          <w:szCs w:val="24"/>
        </w:rPr>
        <w:t xml:space="preserve">The underlying cipher must be a standard algorithm (AES-256 or equivalent). Kryptos does not implement novel ciphers for production secret storage.</w:t>
      </w:r>
    </w:p>
    <w:p>
      <w:pPr>
        <w:pStyle w:val="ListParagraph"/>
        <w:numPr>
          <w:ilvl w:val="0"/>
          <w:numId w:val="2"/>
        </w:numPr>
      </w:pPr>
      <w:r>
        <w:rPr>
          <w:rFonts w:ascii="Arial" w:cs="Arial" w:eastAsia="Arial" w:hAnsi="Arial"/>
          <w:sz w:val="24"/>
          <w:szCs w:val="24"/>
        </w:rPr>
        <w:t xml:space="preserve">A passphrase-derived key (PBKDF2/Argon2) constitutes the true cryptographic secret — this never enters the repository in any form.</w:t>
      </w:r>
    </w:p>
    <w:p>
      <w:pPr>
        <w:pStyle w:val="ListParagraph"/>
        <w:numPr>
          <w:ilvl w:val="0"/>
          <w:numId w:val="2"/>
        </w:numPr>
      </w:pPr>
      <w:r>
        <w:rPr>
          <w:rFonts w:ascii="Arial" w:cs="Arial" w:eastAsia="Arial" w:hAnsi="Arial"/>
          <w:sz w:val="24"/>
          <w:szCs w:val="24"/>
        </w:rPr>
        <w:t xml:space="preserve">The charset permutation (HyperWebster's cryptographic key) serves as an additional factor in key derivation.</w:t>
      </w:r>
    </w:p>
    <w:p>
      <w:pPr>
        <w:spacing w:after="120"/>
      </w:pPr>
    </w:p>
    <w:p>
      <w:pPr>
        <w:pStyle w:val="Heading2"/>
      </w:pPr>
      <w:r>
        <w:t xml:space="preserve">5.2 Security Model</w:t>
      </w:r>
    </w:p>
    <w:p>
      <w:pPr>
        <w:spacing w:after="120"/>
      </w:pPr>
      <w:r>
        <w:rPr>
          <w:rFonts w:ascii="Arial" w:cs="Arial" w:eastAsia="Arial" w:hAnsi="Arial"/>
          <w:sz w:val="24"/>
          <w:szCs w:val="24"/>
        </w:rPr>
        <w:t xml:space="preserve">The encrypted store is only as strong as the passphrase and the secrecy of the charset permutation. Publication of the Ptolemy source code (including HyperWebster addressing logic) does not weaken the store, because the algorithm being public is the standard Kerckhoffs assumption under which all modern cryptography operates.</w:t>
      </w:r>
    </w:p>
    <w:p>
      <w:pPr>
        <w:spacing w:after="240"/>
      </w:pPr>
      <w:r>
        <w:rPr>
          <w:rFonts w:ascii="Arial" w:cs="Arial" w:eastAsia="Arial" w:hAnsi="Arial"/>
          <w:i/>
          <w:iCs/>
          <w:color w:val="666666"/>
          <w:sz w:val="24"/>
          <w:szCs w:val="24"/>
        </w:rPr>
        <w:t xml:space="preserve">This feature is deferred until after initial public release. The environment variable pattern (Section 4) is sufficient for the immediate open-sourcing milestone.</w:t>
      </w:r>
    </w:p>
    <w:p>
      <w:pPr>
        <w:pStyle w:val="Heading1"/>
      </w:pPr>
      <w:r>
        <w:t xml:space="preserve">6. Pre-Release Checklist</w:t>
      </w:r>
    </w:p>
    <w:p>
      <w:pPr>
        <w:pStyle w:val="ListParagraph"/>
        <w:numPr>
          <w:ilvl w:val="0"/>
          <w:numId w:val="3"/>
        </w:numPr>
      </w:pPr>
      <w:r>
        <w:rPr>
          <w:rFonts w:ascii="Arial" w:cs="Arial" w:eastAsia="Arial" w:hAnsi="Arial"/>
          <w:sz w:val="24"/>
          <w:szCs w:val="24"/>
        </w:rPr>
        <w:t xml:space="preserve">Run git filter-repo with replacements file covering all known secrets</w:t>
      </w:r>
    </w:p>
    <w:p>
      <w:pPr>
        <w:pStyle w:val="ListParagraph"/>
        <w:numPr>
          <w:ilvl w:val="0"/>
          <w:numId w:val="3"/>
        </w:numPr>
      </w:pPr>
      <w:r>
        <w:rPr>
          <w:rFonts w:ascii="Arial" w:cs="Arial" w:eastAsia="Arial" w:hAnsi="Arial"/>
          <w:sz w:val="24"/>
          <w:szCs w:val="24"/>
        </w:rPr>
        <w:t xml:space="preserve">Verify with grep that no secrets remain in .git/ object store</w:t>
      </w:r>
    </w:p>
    <w:p>
      <w:pPr>
        <w:pStyle w:val="ListParagraph"/>
        <w:numPr>
          <w:ilvl w:val="0"/>
          <w:numId w:val="3"/>
        </w:numPr>
      </w:pPr>
      <w:r>
        <w:rPr>
          <w:rFonts w:ascii="Arial" w:cs="Arial" w:eastAsia="Arial" w:hAnsi="Arial"/>
          <w:sz w:val="24"/>
          <w:szCs w:val="24"/>
        </w:rPr>
        <w:t xml:space="preserve">Confirm .env is in .gitignore</w:t>
      </w:r>
    </w:p>
    <w:p>
      <w:pPr>
        <w:pStyle w:val="ListParagraph"/>
        <w:numPr>
          <w:ilvl w:val="0"/>
          <w:numId w:val="3"/>
        </w:numPr>
      </w:pPr>
      <w:r>
        <w:rPr>
          <w:rFonts w:ascii="Arial" w:cs="Arial" w:eastAsia="Arial" w:hAnsi="Arial"/>
          <w:sz w:val="24"/>
          <w:szCs w:val="24"/>
        </w:rPr>
        <w:t xml:space="preserve">Confirm .env.example is committed with placeholder values</w:t>
      </w:r>
    </w:p>
    <w:p>
      <w:pPr>
        <w:pStyle w:val="ListParagraph"/>
        <w:numPr>
          <w:ilvl w:val="0"/>
          <w:numId w:val="3"/>
        </w:numPr>
      </w:pPr>
      <w:r>
        <w:rPr>
          <w:rFonts w:ascii="Arial" w:cs="Arial" w:eastAsia="Arial" w:hAnsi="Arial"/>
          <w:sz w:val="24"/>
          <w:szCs w:val="24"/>
        </w:rPr>
        <w:t xml:space="preserve">Revoke GitHub token (30-day token used during cleanup)</w:t>
      </w:r>
    </w:p>
    <w:p>
      <w:pPr>
        <w:pStyle w:val="ListParagraph"/>
        <w:numPr>
          <w:ilvl w:val="0"/>
          <w:numId w:val="3"/>
        </w:numPr>
      </w:pPr>
      <w:r>
        <w:rPr>
          <w:rFonts w:ascii="Arial" w:cs="Arial" w:eastAsia="Arial" w:hAnsi="Arial"/>
          <w:sz w:val="24"/>
          <w:szCs w:val="24"/>
        </w:rPr>
        <w:t xml:space="preserve">Generate new credentials with minimal scope for ongoing development</w:t>
      </w:r>
    </w:p>
    <w:p>
      <w:pPr>
        <w:pStyle w:val="ListParagraph"/>
        <w:numPr>
          <w:ilvl w:val="0"/>
          <w:numId w:val="3"/>
        </w:numPr>
      </w:pPr>
      <w:r>
        <w:rPr>
          <w:rFonts w:ascii="Arial" w:cs="Arial" w:eastAsia="Arial" w:hAnsi="Arial"/>
          <w:sz w:val="24"/>
          <w:szCs w:val="24"/>
        </w:rPr>
        <w:t xml:space="preserve">Force-push cleaned history to GitHub</w:t>
      </w:r>
    </w:p>
    <w:p>
      <w:pPr>
        <w:pStyle w:val="ListParagraph"/>
        <w:numPr>
          <w:ilvl w:val="0"/>
          <w:numId w:val="3"/>
        </w:numPr>
      </w:pPr>
      <w:r>
        <w:rPr>
          <w:rFonts w:ascii="Arial" w:cs="Arial" w:eastAsia="Arial" w:hAnsi="Arial"/>
          <w:sz w:val="24"/>
          <w:szCs w:val="24"/>
        </w:rPr>
        <w:t xml:space="preserve">Set repository visibility to public</w:t>
      </w:r>
    </w:p>
    <w:p>
      <w:pPr>
        <w:spacing w:after="240"/>
      </w:pPr>
    </w:p>
    <w:p>
      <w:pPr>
        <w:pBdr>
          <w:top w:val="single" w:color="CCCCCC" w:sz="6" w:space="4"/>
        </w:pBdr>
        <w:spacing w:before="240"/>
        <w:jc w:val="center"/>
      </w:pPr>
      <w:r>
        <w:rPr>
          <w:rFonts w:ascii="Arial" w:cs="Arial" w:eastAsia="Arial" w:hAnsi="Arial"/>
          <w:i/>
          <w:iCs/>
          <w:color w:val="999999"/>
          <w:sz w:val="18"/>
          <w:szCs w:val="18"/>
        </w:rPr>
        <w:t xml:space="preserve">This document is part of the Ptolemy Project internal architecture documentation. Kryptos Face. Open-source architecture excludes neural architecture components.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8"/>
        <w:szCs w:val="18"/>
      </w:rPr>
      <w:t xml:space="preserve">Kryptos — Confidential Architecture Document</w:t>
    </w:r>
    <w:r>
      <w:rPr>
        <w:rFonts w:ascii="Arial" w:cs="Arial" w:eastAsia="Arial" w:hAnsi="Arial"/>
        <w:color w:val="888888"/>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888888"/>
        <w:sz w:val="18"/>
        <w:szCs w:val="18"/>
      </w:rPr>
      <w:t xml:space="preserve">Ptolemy Project — Kryptos Face</w:t>
    </w:r>
    <w:r>
      <w:rPr>
        <w:rFonts w:ascii="Arial" w:cs="Arial" w:eastAsia="Arial" w:hAnsi="Arial"/>
        <w:color w:val="888888"/>
        <w:sz w:val="18"/>
        <w:szCs w:val="18"/>
      </w:rPr>
      <w:t xml:space="preserve">	Repository Preparation &amp; Secret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2026-04-18T20:12:55.043Z</dcterms:created>
  <dcterms:modified xsi:type="dcterms:W3CDTF">2026-04-18T20:12:55.044Z</dcterms:modified>
</cp:coreProperties>
</file>

<file path=docProps/custom.xml><?xml version="1.0" encoding="utf-8"?>
<Properties xmlns="http://schemas.openxmlformats.org/officeDocument/2006/custom-properties" xmlns:vt="http://schemas.openxmlformats.org/officeDocument/2006/docPropsVTypes"/>
</file>