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B48" w:rsidRDefault="00E36B48"/>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rsidP="00547029">
      <w:pPr>
        <w:pStyle w:val="Ttulodecubierta"/>
        <w:pBdr>
          <w:top w:val="single" w:sz="18" w:space="31" w:color="auto"/>
        </w:pBdr>
        <w:jc w:val="right"/>
      </w:pPr>
      <w:r>
        <w:t xml:space="preserve"> </w:t>
      </w:r>
      <w:r w:rsidR="00CD7FDC" w:rsidRPr="00CD7FDC">
        <w:t xml:space="preserve">Sistema </w:t>
      </w:r>
      <w:r w:rsidR="00CD7FDC">
        <w:t>Inteligente</w:t>
      </w:r>
      <w:r w:rsidR="00CD7FDC" w:rsidRPr="00CD7FDC">
        <w:t xml:space="preserve"> para Pronóstico de Partido</w:t>
      </w:r>
      <w:r w:rsidR="00CD7FDC">
        <w:t>s</w:t>
      </w:r>
      <w:r w:rsidR="00C84589">
        <w:t xml:space="preserve"> de Fú</w:t>
      </w:r>
      <w:r w:rsidR="00CD7FDC" w:rsidRPr="00CD7FDC">
        <w:t>tbol</w:t>
      </w:r>
    </w:p>
    <w:p w:rsidR="005739B3" w:rsidRPr="005739B3" w:rsidRDefault="005739B3" w:rsidP="005739B3">
      <w:pPr>
        <w:jc w:val="right"/>
        <w:rPr>
          <w:sz w:val="28"/>
        </w:rPr>
      </w:pPr>
      <w:r w:rsidRPr="005739B3">
        <w:rPr>
          <w:sz w:val="28"/>
        </w:rPr>
        <w:t>Martínez Meneses, Michael Roland - U610039</w:t>
      </w:r>
    </w:p>
    <w:p w:rsidR="00E36B48" w:rsidRPr="00547029" w:rsidRDefault="001B3F8F" w:rsidP="005739B3">
      <w:pPr>
        <w:pStyle w:val="Ttulodecubierta"/>
        <w:pBdr>
          <w:top w:val="none" w:sz="0" w:space="0" w:color="auto"/>
        </w:pBdr>
        <w:spacing w:after="0" w:line="240" w:lineRule="auto"/>
        <w:jc w:val="right"/>
        <w:rPr>
          <w:rFonts w:ascii="Arial" w:hAnsi="Arial" w:cs="Arial"/>
          <w:sz w:val="40"/>
          <w:szCs w:val="40"/>
        </w:rPr>
      </w:pPr>
      <w:r>
        <w:rPr>
          <w:rFonts w:ascii="Arial" w:hAnsi="Arial" w:cs="Arial"/>
          <w:sz w:val="40"/>
          <w:szCs w:val="40"/>
        </w:rPr>
        <w:t>Versión 1.2</w:t>
      </w:r>
    </w:p>
    <w:p w:rsidR="00E36B48" w:rsidRPr="00674DCB" w:rsidRDefault="00E36B48">
      <w:pPr>
        <w:jc w:val="center"/>
        <w:rPr>
          <w:rFonts w:cs="Arial"/>
          <w:sz w:val="50"/>
        </w:rPr>
      </w:pPr>
    </w:p>
    <w:p w:rsidR="00E36B48" w:rsidRPr="00674DCB" w:rsidRDefault="00E36B48" w:rsidP="00547029">
      <w:pPr>
        <w:pStyle w:val="Ttulo"/>
        <w:pBdr>
          <w:top w:val="single" w:sz="6" w:space="0" w:color="auto"/>
        </w:pBdr>
      </w:pPr>
    </w:p>
    <w:p w:rsidR="00E36B48" w:rsidRPr="00674DCB" w:rsidRDefault="00E36B48">
      <w:pPr>
        <w:jc w:val="center"/>
        <w:rPr>
          <w:b/>
          <w:bCs/>
          <w:sz w:val="32"/>
        </w:rPr>
      </w:pPr>
    </w:p>
    <w:p w:rsidR="00E36B48" w:rsidRPr="00674DCB" w:rsidRDefault="00E36B48"/>
    <w:p w:rsidR="00E36B48" w:rsidRPr="00674DCB" w:rsidRDefault="00E36B48">
      <w:pPr>
        <w:pStyle w:val="TDC1"/>
      </w:pPr>
    </w:p>
    <w:tbl>
      <w:tblPr>
        <w:tblW w:w="9328" w:type="dxa"/>
        <w:jc w:val="center"/>
        <w:tblInd w:w="1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0"/>
        <w:gridCol w:w="1418"/>
        <w:gridCol w:w="3685"/>
        <w:gridCol w:w="3005"/>
      </w:tblGrid>
      <w:tr w:rsidR="00E36B48" w:rsidTr="006421B8">
        <w:trPr>
          <w:jc w:val="center"/>
        </w:trPr>
        <w:tc>
          <w:tcPr>
            <w:tcW w:w="9328" w:type="dxa"/>
            <w:gridSpan w:val="4"/>
          </w:tcPr>
          <w:p w:rsidR="00E36B48" w:rsidRDefault="00E36B48">
            <w:pPr>
              <w:pStyle w:val="Text1"/>
              <w:spacing w:before="40" w:after="40"/>
              <w:jc w:val="center"/>
              <w:rPr>
                <w:i/>
                <w:sz w:val="28"/>
                <w:lang w:val="es-ES"/>
              </w:rPr>
            </w:pPr>
            <w:r>
              <w:rPr>
                <w:i/>
                <w:sz w:val="28"/>
                <w:lang w:val="es-ES"/>
              </w:rPr>
              <w:t>Historia de revisiones</w:t>
            </w:r>
          </w:p>
        </w:tc>
      </w:tr>
      <w:tr w:rsidR="00E36B48" w:rsidTr="006421B8">
        <w:trPr>
          <w:jc w:val="center"/>
        </w:trPr>
        <w:tc>
          <w:tcPr>
            <w:tcW w:w="1220" w:type="dxa"/>
            <w:shd w:val="pct20" w:color="auto" w:fill="auto"/>
          </w:tcPr>
          <w:p w:rsidR="00E36B48" w:rsidRDefault="00E36B48">
            <w:pPr>
              <w:pStyle w:val="Text1"/>
              <w:spacing w:before="40" w:after="20"/>
              <w:jc w:val="center"/>
              <w:rPr>
                <w:b/>
                <w:i/>
                <w:sz w:val="16"/>
              </w:rPr>
            </w:pPr>
            <w:r>
              <w:rPr>
                <w:b/>
                <w:i/>
                <w:sz w:val="16"/>
              </w:rPr>
              <w:t>Version</w:t>
            </w:r>
          </w:p>
        </w:tc>
        <w:tc>
          <w:tcPr>
            <w:tcW w:w="1418" w:type="dxa"/>
            <w:shd w:val="pct20" w:color="auto" w:fill="auto"/>
          </w:tcPr>
          <w:p w:rsidR="00E36B48" w:rsidRDefault="00E36B48">
            <w:pPr>
              <w:pStyle w:val="Text1"/>
              <w:spacing w:before="40" w:after="20"/>
              <w:jc w:val="center"/>
              <w:rPr>
                <w:b/>
                <w:i/>
                <w:sz w:val="16"/>
                <w:lang w:val="es-ES"/>
              </w:rPr>
            </w:pPr>
            <w:r>
              <w:rPr>
                <w:b/>
                <w:i/>
                <w:sz w:val="16"/>
                <w:lang w:val="es-ES"/>
              </w:rPr>
              <w:t>Fecha</w:t>
            </w:r>
          </w:p>
        </w:tc>
        <w:tc>
          <w:tcPr>
            <w:tcW w:w="3685" w:type="dxa"/>
            <w:shd w:val="pct20" w:color="auto" w:fill="auto"/>
          </w:tcPr>
          <w:p w:rsidR="00E36B48" w:rsidRDefault="00E36B48">
            <w:pPr>
              <w:pStyle w:val="Text1"/>
              <w:spacing w:before="40" w:after="20"/>
              <w:jc w:val="center"/>
              <w:rPr>
                <w:b/>
                <w:i/>
                <w:sz w:val="16"/>
                <w:lang w:val="es-ES"/>
              </w:rPr>
            </w:pPr>
            <w:r>
              <w:rPr>
                <w:b/>
                <w:i/>
                <w:sz w:val="16"/>
                <w:lang w:val="es-ES"/>
              </w:rPr>
              <w:t>Autor</w:t>
            </w:r>
          </w:p>
        </w:tc>
        <w:tc>
          <w:tcPr>
            <w:tcW w:w="3005" w:type="dxa"/>
            <w:shd w:val="pct20" w:color="auto" w:fill="auto"/>
          </w:tcPr>
          <w:p w:rsidR="00E36B48" w:rsidRDefault="00E36B48">
            <w:pPr>
              <w:pStyle w:val="Text1"/>
              <w:spacing w:before="40" w:after="20"/>
              <w:jc w:val="center"/>
              <w:rPr>
                <w:b/>
                <w:i/>
                <w:sz w:val="16"/>
                <w:lang w:val="es-ES"/>
              </w:rPr>
            </w:pPr>
            <w:r>
              <w:rPr>
                <w:b/>
                <w:i/>
                <w:sz w:val="16"/>
                <w:lang w:val="es-ES"/>
              </w:rPr>
              <w:t>Descripción del cambio</w:t>
            </w:r>
          </w:p>
        </w:tc>
      </w:tr>
      <w:tr w:rsidR="006421B8" w:rsidTr="006421B8">
        <w:trPr>
          <w:jc w:val="center"/>
        </w:trPr>
        <w:tc>
          <w:tcPr>
            <w:tcW w:w="1220" w:type="dxa"/>
            <w:shd w:val="clear" w:color="auto" w:fill="auto"/>
          </w:tcPr>
          <w:p w:rsidR="006421B8" w:rsidRDefault="00F440C6">
            <w:pPr>
              <w:pStyle w:val="Text1"/>
              <w:spacing w:before="40" w:after="20"/>
              <w:jc w:val="center"/>
              <w:rPr>
                <w:b/>
                <w:i/>
                <w:sz w:val="16"/>
              </w:rPr>
            </w:pPr>
            <w:r>
              <w:rPr>
                <w:b/>
                <w:i/>
                <w:sz w:val="16"/>
              </w:rPr>
              <w:t>1</w:t>
            </w:r>
            <w:r w:rsidR="00CD7FDC">
              <w:rPr>
                <w:b/>
                <w:i/>
                <w:sz w:val="16"/>
              </w:rPr>
              <w:t>.</w:t>
            </w:r>
            <w:r>
              <w:rPr>
                <w:b/>
                <w:i/>
                <w:sz w:val="16"/>
              </w:rPr>
              <w:t>0</w:t>
            </w:r>
          </w:p>
          <w:p w:rsidR="00D54A10" w:rsidRDefault="00F440C6">
            <w:pPr>
              <w:pStyle w:val="Text1"/>
              <w:spacing w:before="40" w:after="20"/>
              <w:jc w:val="center"/>
              <w:rPr>
                <w:b/>
                <w:i/>
                <w:sz w:val="16"/>
              </w:rPr>
            </w:pPr>
            <w:r>
              <w:rPr>
                <w:b/>
                <w:i/>
                <w:sz w:val="16"/>
              </w:rPr>
              <w:t>1</w:t>
            </w:r>
            <w:r w:rsidR="00D54A10">
              <w:rPr>
                <w:b/>
                <w:i/>
                <w:sz w:val="16"/>
              </w:rPr>
              <w:t>.</w:t>
            </w:r>
            <w:r>
              <w:rPr>
                <w:b/>
                <w:i/>
                <w:sz w:val="16"/>
              </w:rPr>
              <w:t>1</w:t>
            </w:r>
          </w:p>
          <w:p w:rsidR="00470F87" w:rsidRDefault="00470F87">
            <w:pPr>
              <w:pStyle w:val="Text1"/>
              <w:spacing w:before="40" w:after="20"/>
              <w:jc w:val="center"/>
              <w:rPr>
                <w:b/>
                <w:i/>
                <w:sz w:val="16"/>
              </w:rPr>
            </w:pPr>
            <w:r>
              <w:rPr>
                <w:b/>
                <w:i/>
                <w:sz w:val="16"/>
              </w:rPr>
              <w:t>1.2</w:t>
            </w:r>
          </w:p>
        </w:tc>
        <w:tc>
          <w:tcPr>
            <w:tcW w:w="1418" w:type="dxa"/>
            <w:shd w:val="clear" w:color="auto" w:fill="auto"/>
          </w:tcPr>
          <w:p w:rsidR="006421B8" w:rsidRDefault="003C3A19">
            <w:pPr>
              <w:pStyle w:val="Text1"/>
              <w:spacing w:before="40" w:after="20"/>
              <w:jc w:val="center"/>
              <w:rPr>
                <w:b/>
                <w:i/>
                <w:sz w:val="16"/>
                <w:lang w:val="es-ES"/>
              </w:rPr>
            </w:pPr>
            <w:r>
              <w:rPr>
                <w:b/>
                <w:i/>
                <w:sz w:val="16"/>
                <w:lang w:val="es-ES"/>
              </w:rPr>
              <w:t>30</w:t>
            </w:r>
            <w:r w:rsidR="00CD7FDC">
              <w:rPr>
                <w:b/>
                <w:i/>
                <w:sz w:val="16"/>
                <w:lang w:val="es-ES"/>
              </w:rPr>
              <w:t>/10/2011</w:t>
            </w:r>
          </w:p>
          <w:p w:rsidR="00D54A10" w:rsidRDefault="003C3A19">
            <w:pPr>
              <w:pStyle w:val="Text1"/>
              <w:spacing w:before="40" w:after="20"/>
              <w:jc w:val="center"/>
              <w:rPr>
                <w:b/>
                <w:i/>
                <w:sz w:val="16"/>
                <w:lang w:val="es-ES"/>
              </w:rPr>
            </w:pPr>
            <w:r>
              <w:rPr>
                <w:b/>
                <w:i/>
                <w:sz w:val="16"/>
                <w:lang w:val="es-ES"/>
              </w:rPr>
              <w:t>07</w:t>
            </w:r>
            <w:r w:rsidR="00D54A10">
              <w:rPr>
                <w:b/>
                <w:i/>
                <w:sz w:val="16"/>
                <w:lang w:val="es-ES"/>
              </w:rPr>
              <w:t>/11/2011</w:t>
            </w:r>
          </w:p>
          <w:p w:rsidR="00470F87" w:rsidRDefault="00110EBD">
            <w:pPr>
              <w:pStyle w:val="Text1"/>
              <w:spacing w:before="40" w:after="20"/>
              <w:jc w:val="center"/>
              <w:rPr>
                <w:b/>
                <w:i/>
                <w:sz w:val="16"/>
                <w:lang w:val="es-ES"/>
              </w:rPr>
            </w:pPr>
            <w:r>
              <w:rPr>
                <w:b/>
                <w:i/>
                <w:sz w:val="16"/>
                <w:lang w:val="es-ES"/>
              </w:rPr>
              <w:t>23</w:t>
            </w:r>
            <w:r w:rsidR="00470F87">
              <w:rPr>
                <w:b/>
                <w:i/>
                <w:sz w:val="16"/>
                <w:lang w:val="es-ES"/>
              </w:rPr>
              <w:t>/02/2012</w:t>
            </w:r>
          </w:p>
        </w:tc>
        <w:tc>
          <w:tcPr>
            <w:tcW w:w="3685" w:type="dxa"/>
            <w:shd w:val="clear" w:color="auto" w:fill="auto"/>
          </w:tcPr>
          <w:p w:rsidR="006421B8" w:rsidRDefault="00CD7FDC">
            <w:pPr>
              <w:pStyle w:val="Text1"/>
              <w:spacing w:before="40" w:after="20"/>
              <w:jc w:val="center"/>
              <w:rPr>
                <w:b/>
                <w:i/>
                <w:sz w:val="16"/>
                <w:lang w:val="es-ES"/>
              </w:rPr>
            </w:pPr>
            <w:r>
              <w:rPr>
                <w:b/>
                <w:i/>
                <w:sz w:val="16"/>
                <w:lang w:val="es-ES"/>
              </w:rPr>
              <w:t>Martínez Meneses</w:t>
            </w:r>
            <w:r w:rsidR="006421B8">
              <w:rPr>
                <w:b/>
                <w:i/>
                <w:sz w:val="16"/>
                <w:lang w:val="es-ES"/>
              </w:rPr>
              <w:t xml:space="preserve">, </w:t>
            </w:r>
            <w:r>
              <w:rPr>
                <w:b/>
                <w:i/>
                <w:sz w:val="16"/>
                <w:lang w:val="es-ES"/>
              </w:rPr>
              <w:t>Michael Roland</w:t>
            </w:r>
          </w:p>
          <w:p w:rsidR="006421B8" w:rsidRDefault="00D54A10">
            <w:pPr>
              <w:pStyle w:val="Text1"/>
              <w:spacing w:before="40" w:after="20"/>
              <w:jc w:val="center"/>
              <w:rPr>
                <w:b/>
                <w:i/>
                <w:sz w:val="16"/>
                <w:lang w:val="es-ES"/>
              </w:rPr>
            </w:pPr>
            <w:r>
              <w:rPr>
                <w:b/>
                <w:i/>
                <w:sz w:val="16"/>
                <w:lang w:val="es-ES"/>
              </w:rPr>
              <w:t>Martínez Meneses, Michael Roland</w:t>
            </w:r>
          </w:p>
          <w:p w:rsidR="00470F87" w:rsidRDefault="00470F87">
            <w:pPr>
              <w:pStyle w:val="Text1"/>
              <w:spacing w:before="40" w:after="20"/>
              <w:jc w:val="center"/>
              <w:rPr>
                <w:b/>
                <w:i/>
                <w:sz w:val="16"/>
                <w:lang w:val="es-ES"/>
              </w:rPr>
            </w:pPr>
            <w:r>
              <w:rPr>
                <w:b/>
                <w:i/>
                <w:sz w:val="16"/>
                <w:lang w:val="es-ES"/>
              </w:rPr>
              <w:t>Martínez Meneses, Michael Roland</w:t>
            </w:r>
          </w:p>
        </w:tc>
        <w:tc>
          <w:tcPr>
            <w:tcW w:w="3005" w:type="dxa"/>
            <w:shd w:val="clear" w:color="auto" w:fill="auto"/>
          </w:tcPr>
          <w:p w:rsidR="006421B8" w:rsidRDefault="00CD7FDC">
            <w:pPr>
              <w:pStyle w:val="Text1"/>
              <w:spacing w:before="40" w:after="20"/>
              <w:jc w:val="center"/>
              <w:rPr>
                <w:b/>
                <w:i/>
                <w:sz w:val="16"/>
                <w:lang w:val="es-ES"/>
              </w:rPr>
            </w:pPr>
            <w:r>
              <w:rPr>
                <w:b/>
                <w:i/>
                <w:sz w:val="16"/>
                <w:lang w:val="es-ES"/>
              </w:rPr>
              <w:t>Creación del documento</w:t>
            </w:r>
          </w:p>
          <w:p w:rsidR="00D54A10" w:rsidRDefault="00D54A10">
            <w:pPr>
              <w:pStyle w:val="Text1"/>
              <w:spacing w:before="40" w:after="20"/>
              <w:jc w:val="center"/>
              <w:rPr>
                <w:b/>
                <w:i/>
                <w:sz w:val="16"/>
                <w:lang w:val="es-ES"/>
              </w:rPr>
            </w:pPr>
            <w:r>
              <w:rPr>
                <w:b/>
                <w:i/>
                <w:sz w:val="16"/>
                <w:lang w:val="es-ES"/>
              </w:rPr>
              <w:t>Modificación del documento</w:t>
            </w:r>
          </w:p>
          <w:p w:rsidR="00470F87" w:rsidRDefault="00470F87">
            <w:pPr>
              <w:pStyle w:val="Text1"/>
              <w:spacing w:before="40" w:after="20"/>
              <w:jc w:val="center"/>
              <w:rPr>
                <w:b/>
                <w:i/>
                <w:sz w:val="16"/>
                <w:lang w:val="es-ES"/>
              </w:rPr>
            </w:pPr>
            <w:r>
              <w:rPr>
                <w:b/>
                <w:i/>
                <w:sz w:val="16"/>
                <w:lang w:val="es-ES"/>
              </w:rPr>
              <w:t>Modificación del documento</w:t>
            </w:r>
          </w:p>
        </w:tc>
      </w:tr>
    </w:tbl>
    <w:p w:rsidR="00E36B48" w:rsidRPr="008B07E8" w:rsidRDefault="00E36B48" w:rsidP="008B07E8">
      <w:pPr>
        <w:pStyle w:val="TDC1"/>
      </w:pPr>
      <w:bookmarkStart w:id="0" w:name="_Toc484572939"/>
      <w:bookmarkStart w:id="1" w:name="_Toc486729959"/>
      <w:bookmarkStart w:id="2" w:name="_Toc487452739"/>
      <w:bookmarkStart w:id="3" w:name="_Toc487529346"/>
      <w:bookmarkStart w:id="4" w:name="_Toc487614331"/>
      <w:bookmarkStart w:id="5" w:name="_Toc487615375"/>
      <w:bookmarkStart w:id="6" w:name="_Toc487884179"/>
      <w:bookmarkStart w:id="7" w:name="_Toc488828561"/>
      <w:bookmarkStart w:id="8" w:name="_Toc504906764"/>
      <w:bookmarkStart w:id="9" w:name="_Toc504906824"/>
      <w:bookmarkStart w:id="10" w:name="_Toc505057477"/>
      <w:bookmarkStart w:id="11" w:name="_Toc505591769"/>
      <w:bookmarkStart w:id="12" w:name="_Toc505594911"/>
      <w:bookmarkStart w:id="13" w:name="_Toc509397818"/>
      <w:bookmarkStart w:id="14" w:name="_Toc527799700"/>
      <w:bookmarkStart w:id="15" w:name="_Toc940210"/>
    </w:p>
    <w:p w:rsidR="00E36B48" w:rsidRPr="00547029" w:rsidRDefault="00E36B48">
      <w:pPr>
        <w:pStyle w:val="Ttulo1"/>
        <w:rPr>
          <w:sz w:val="32"/>
          <w:szCs w:val="32"/>
        </w:rPr>
      </w:pPr>
      <w:bookmarkStart w:id="16" w:name="_Toc4984248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rsidRPr="00547029">
        <w:rPr>
          <w:sz w:val="32"/>
          <w:szCs w:val="32"/>
        </w:rPr>
        <w:lastRenderedPageBreak/>
        <w:t>Introducción</w:t>
      </w:r>
      <w:bookmarkEnd w:id="16"/>
    </w:p>
    <w:p w:rsidR="004365FC" w:rsidRPr="00601FA0" w:rsidRDefault="004365FC" w:rsidP="004365FC">
      <w:pPr>
        <w:spacing w:after="120"/>
        <w:jc w:val="both"/>
        <w:rPr>
          <w:rFonts w:cs="Arial"/>
          <w:color w:val="000000" w:themeColor="text1"/>
        </w:rPr>
      </w:pPr>
      <w:bookmarkStart w:id="17" w:name="_Toc504906767"/>
      <w:bookmarkStart w:id="18" w:name="_Toc504906827"/>
      <w:bookmarkStart w:id="19" w:name="_Toc505057480"/>
      <w:bookmarkStart w:id="20" w:name="_Toc505591772"/>
      <w:bookmarkStart w:id="21" w:name="_Toc505594914"/>
      <w:bookmarkStart w:id="22" w:name="_Toc509397820"/>
      <w:r w:rsidRPr="00601FA0">
        <w:rPr>
          <w:rFonts w:cs="Arial"/>
          <w:color w:val="000000" w:themeColor="text1"/>
        </w:rPr>
        <w:t>De acuerdo a investigaciones realizadas por la FIFA</w:t>
      </w:r>
      <w:r w:rsidR="00022B22">
        <w:rPr>
          <w:rFonts w:cs="Arial"/>
          <w:color w:val="000000" w:themeColor="text1"/>
        </w:rPr>
        <w:t xml:space="preserve"> (</w:t>
      </w:r>
      <w:r w:rsidR="00022B22" w:rsidRPr="00022B22">
        <w:rPr>
          <w:rFonts w:cs="Arial"/>
          <w:color w:val="000000" w:themeColor="text1"/>
        </w:rPr>
        <w:t>Federación Internacional de Fútbol Asociado</w:t>
      </w:r>
      <w:r w:rsidR="00022B22">
        <w:rPr>
          <w:rFonts w:cs="Arial"/>
          <w:color w:val="000000" w:themeColor="text1"/>
        </w:rPr>
        <w:t xml:space="preserve">) </w:t>
      </w:r>
      <w:r w:rsidRPr="00601FA0">
        <w:rPr>
          <w:rFonts w:cs="Arial"/>
          <w:color w:val="000000" w:themeColor="text1"/>
        </w:rPr>
        <w:t>en el 2006</w:t>
      </w:r>
      <w:r w:rsidR="00680C5B">
        <w:rPr>
          <w:rStyle w:val="Refdenotaalpie"/>
          <w:rFonts w:cs="Arial"/>
          <w:color w:val="000000" w:themeColor="text1"/>
        </w:rPr>
        <w:footnoteReference w:id="1"/>
      </w:r>
      <w:r w:rsidR="00C84589">
        <w:rPr>
          <w:rFonts w:cs="Arial"/>
          <w:color w:val="000000" w:themeColor="text1"/>
        </w:rPr>
        <w:t>, existían 265 millones de fu</w:t>
      </w:r>
      <w:r w:rsidRPr="00601FA0">
        <w:rPr>
          <w:rFonts w:cs="Arial"/>
          <w:color w:val="000000" w:themeColor="text1"/>
        </w:rPr>
        <w:t>tbolistas entre hombres y mujeres alrededor de todo el mundo, ello significó un aumento del 10% de acuerdo al mismo estudio que se realizó en el año 2000 gracias al apoyo de los 207 miembros asociados con los que cuenta dicha entidad. Ello demuestra que e</w:t>
      </w:r>
      <w:r w:rsidR="00C84589">
        <w:rPr>
          <w:rFonts w:cs="Arial"/>
          <w:color w:val="000000" w:themeColor="text1"/>
        </w:rPr>
        <w:t>l fú</w:t>
      </w:r>
      <w:r w:rsidR="003C5CF7" w:rsidRPr="00601FA0">
        <w:rPr>
          <w:rFonts w:cs="Arial"/>
          <w:color w:val="000000" w:themeColor="text1"/>
        </w:rPr>
        <w:t xml:space="preserve">tbol es </w:t>
      </w:r>
      <w:r w:rsidRPr="00601FA0">
        <w:rPr>
          <w:rFonts w:cs="Arial"/>
          <w:color w:val="000000" w:themeColor="text1"/>
        </w:rPr>
        <w:t xml:space="preserve">el </w:t>
      </w:r>
      <w:r w:rsidR="003C5CF7" w:rsidRPr="00601FA0">
        <w:rPr>
          <w:rFonts w:cs="Arial"/>
          <w:color w:val="000000" w:themeColor="text1"/>
        </w:rPr>
        <w:t xml:space="preserve">deporte </w:t>
      </w:r>
      <w:r w:rsidRPr="00601FA0">
        <w:rPr>
          <w:rFonts w:cs="Arial"/>
          <w:color w:val="000000" w:themeColor="text1"/>
        </w:rPr>
        <w:t xml:space="preserve">más popular </w:t>
      </w:r>
      <w:r w:rsidR="003C5CF7" w:rsidRPr="00601FA0">
        <w:rPr>
          <w:rFonts w:cs="Arial"/>
          <w:color w:val="000000" w:themeColor="text1"/>
        </w:rPr>
        <w:t>en todo el mundo</w:t>
      </w:r>
      <w:r w:rsidRPr="00601FA0">
        <w:rPr>
          <w:rFonts w:cs="Arial"/>
          <w:color w:val="000000" w:themeColor="text1"/>
        </w:rPr>
        <w:t>.</w:t>
      </w:r>
    </w:p>
    <w:p w:rsidR="004365FC" w:rsidRPr="00601FA0" w:rsidRDefault="00C84589" w:rsidP="004365FC">
      <w:pPr>
        <w:spacing w:after="120"/>
        <w:jc w:val="both"/>
        <w:rPr>
          <w:rFonts w:cs="Arial"/>
          <w:color w:val="000000" w:themeColor="text1"/>
        </w:rPr>
      </w:pPr>
      <w:r>
        <w:rPr>
          <w:rFonts w:cs="Arial"/>
          <w:color w:val="000000" w:themeColor="text1"/>
        </w:rPr>
        <w:t>Además, el fú</w:t>
      </w:r>
      <w:r w:rsidR="00602A05" w:rsidRPr="00601FA0">
        <w:rPr>
          <w:rFonts w:cs="Arial"/>
          <w:color w:val="000000" w:themeColor="text1"/>
        </w:rPr>
        <w:t xml:space="preserve">tbol es una actividad que mueve gran cantidad de dinero gracias a ventas de entradas, publicidad en las camisetas de juego, </w:t>
      </w:r>
      <w:proofErr w:type="spellStart"/>
      <w:r w:rsidR="00602A05" w:rsidRPr="00601FA0">
        <w:rPr>
          <w:rFonts w:cs="Arial"/>
          <w:color w:val="000000" w:themeColor="text1"/>
        </w:rPr>
        <w:t>merchandising</w:t>
      </w:r>
      <w:proofErr w:type="spellEnd"/>
      <w:r w:rsidR="00602A05" w:rsidRPr="00601FA0">
        <w:rPr>
          <w:rFonts w:cs="Arial"/>
          <w:color w:val="000000" w:themeColor="text1"/>
        </w:rPr>
        <w:t>, derechos televisivos, fichajes o transferencias de jugadores entre clubes, así como otras actividades vinculadas a este deporte.</w:t>
      </w:r>
    </w:p>
    <w:p w:rsidR="00602A05" w:rsidRPr="00601FA0" w:rsidRDefault="00602A05" w:rsidP="004365FC">
      <w:pPr>
        <w:spacing w:after="120"/>
        <w:jc w:val="both"/>
        <w:rPr>
          <w:color w:val="000000" w:themeColor="text1"/>
        </w:rPr>
      </w:pPr>
      <w:r w:rsidRPr="00601FA0">
        <w:rPr>
          <w:color w:val="000000" w:themeColor="text1"/>
        </w:rPr>
        <w:t xml:space="preserve">A su vez, existen otras actividades que se valen de este deporte para generar ingresos, una de ellas </w:t>
      </w:r>
      <w:r w:rsidR="007A6A38" w:rsidRPr="00601FA0">
        <w:rPr>
          <w:color w:val="000000" w:themeColor="text1"/>
        </w:rPr>
        <w:t>es el mercado de apuestas deportivas</w:t>
      </w:r>
      <w:r w:rsidR="00BD1B29" w:rsidRPr="00601FA0">
        <w:rPr>
          <w:color w:val="000000" w:themeColor="text1"/>
        </w:rPr>
        <w:t>;</w:t>
      </w:r>
      <w:r w:rsidR="007A6A38" w:rsidRPr="00601FA0">
        <w:rPr>
          <w:color w:val="000000" w:themeColor="text1"/>
        </w:rPr>
        <w:t xml:space="preserve"> inclusive han adquirido tal protagonismo que algunas casas de apuestas se han convertido en auspiciadores de los clubes más exitosos del mundo, por ejemplo </w:t>
      </w:r>
      <w:r w:rsidR="0032291C">
        <w:rPr>
          <w:color w:val="000000" w:themeColor="text1"/>
        </w:rPr>
        <w:t xml:space="preserve">la casa de apuesta austriaca </w:t>
      </w:r>
      <w:proofErr w:type="spellStart"/>
      <w:r w:rsidR="007A6A38" w:rsidRPr="00601FA0">
        <w:rPr>
          <w:color w:val="000000" w:themeColor="text1"/>
        </w:rPr>
        <w:t>Bwin</w:t>
      </w:r>
      <w:proofErr w:type="spellEnd"/>
      <w:r w:rsidR="007A6A38" w:rsidRPr="00601FA0">
        <w:rPr>
          <w:color w:val="000000" w:themeColor="text1"/>
        </w:rPr>
        <w:t xml:space="preserve"> </w:t>
      </w:r>
      <w:r w:rsidR="0032291C">
        <w:rPr>
          <w:color w:val="000000" w:themeColor="text1"/>
        </w:rPr>
        <w:t>(</w:t>
      </w:r>
      <w:proofErr w:type="spellStart"/>
      <w:r w:rsidR="0032291C" w:rsidRPr="0032291C">
        <w:rPr>
          <w:color w:val="000000" w:themeColor="text1"/>
        </w:rPr>
        <w:t>Bwin</w:t>
      </w:r>
      <w:proofErr w:type="spellEnd"/>
      <w:r w:rsidR="0032291C" w:rsidRPr="0032291C">
        <w:rPr>
          <w:color w:val="000000" w:themeColor="text1"/>
        </w:rPr>
        <w:t xml:space="preserve"> </w:t>
      </w:r>
      <w:proofErr w:type="spellStart"/>
      <w:r w:rsidR="0032291C" w:rsidRPr="0032291C">
        <w:rPr>
          <w:color w:val="000000" w:themeColor="text1"/>
        </w:rPr>
        <w:t>Interactive</w:t>
      </w:r>
      <w:proofErr w:type="spellEnd"/>
      <w:r w:rsidR="0032291C" w:rsidRPr="0032291C">
        <w:rPr>
          <w:color w:val="000000" w:themeColor="text1"/>
        </w:rPr>
        <w:t xml:space="preserve"> </w:t>
      </w:r>
      <w:proofErr w:type="spellStart"/>
      <w:r w:rsidR="0032291C" w:rsidRPr="0032291C">
        <w:rPr>
          <w:color w:val="000000" w:themeColor="text1"/>
        </w:rPr>
        <w:t>Entertainment</w:t>
      </w:r>
      <w:proofErr w:type="spellEnd"/>
      <w:r w:rsidR="0032291C" w:rsidRPr="0032291C">
        <w:rPr>
          <w:color w:val="000000" w:themeColor="text1"/>
        </w:rPr>
        <w:t xml:space="preserve"> AG</w:t>
      </w:r>
      <w:r w:rsidR="0032291C">
        <w:rPr>
          <w:color w:val="000000" w:themeColor="text1"/>
        </w:rPr>
        <w:t xml:space="preserve">) </w:t>
      </w:r>
      <w:r w:rsidR="007A6A38" w:rsidRPr="00601FA0">
        <w:rPr>
          <w:color w:val="000000" w:themeColor="text1"/>
        </w:rPr>
        <w:t>patrocina al Real Madrid de España</w:t>
      </w:r>
      <w:r w:rsidR="00680C5B">
        <w:rPr>
          <w:rStyle w:val="Refdenotaalpie"/>
          <w:color w:val="000000" w:themeColor="text1"/>
        </w:rPr>
        <w:footnoteReference w:id="2"/>
      </w:r>
      <w:r w:rsidR="007A6A38" w:rsidRPr="00601FA0">
        <w:rPr>
          <w:color w:val="000000" w:themeColor="text1"/>
        </w:rPr>
        <w:t>.</w:t>
      </w:r>
      <w:r w:rsidR="00BD1B29" w:rsidRPr="00601FA0">
        <w:rPr>
          <w:color w:val="000000" w:themeColor="text1"/>
        </w:rPr>
        <w:t xml:space="preserve"> Este protagonismo que han adquirido las apuestas deportivas se respaldan en las cifras que maneja el Comité Olímpico Internacional el cual declara que dicha actividad mueve aproximadamente 350,000 millones de dólares anuales en todo el mundo</w:t>
      </w:r>
      <w:r w:rsidR="00680C5B">
        <w:rPr>
          <w:rStyle w:val="Refdenotaalpie"/>
          <w:color w:val="000000" w:themeColor="text1"/>
        </w:rPr>
        <w:footnoteReference w:id="3"/>
      </w:r>
      <w:r w:rsidR="00BD1B29" w:rsidRPr="00601FA0">
        <w:rPr>
          <w:color w:val="000000" w:themeColor="text1"/>
        </w:rPr>
        <w:t>.</w:t>
      </w:r>
    </w:p>
    <w:p w:rsidR="007A6A38" w:rsidRPr="00601FA0" w:rsidRDefault="00EA1D58" w:rsidP="004365FC">
      <w:pPr>
        <w:spacing w:after="120"/>
        <w:jc w:val="both"/>
        <w:rPr>
          <w:color w:val="000000" w:themeColor="text1"/>
        </w:rPr>
      </w:pPr>
      <w:r w:rsidRPr="00601FA0">
        <w:rPr>
          <w:color w:val="000000" w:themeColor="text1"/>
        </w:rPr>
        <w:t xml:space="preserve">Es importante resaltar que en los últimos años las apuestas deportivas se han movilizado a </w:t>
      </w:r>
      <w:r w:rsidR="00B8106F" w:rsidRPr="00601FA0">
        <w:rPr>
          <w:color w:val="000000" w:themeColor="text1"/>
        </w:rPr>
        <w:t xml:space="preserve">gran parte de los países sudamericanos ya que han encontrado grandes oportunidades de comercio. </w:t>
      </w:r>
      <w:r w:rsidR="00BD1B29" w:rsidRPr="00601FA0">
        <w:rPr>
          <w:color w:val="000000" w:themeColor="text1"/>
        </w:rPr>
        <w:t xml:space="preserve">Es así que en </w:t>
      </w:r>
      <w:r w:rsidR="00B8106F" w:rsidRPr="00601FA0">
        <w:rPr>
          <w:color w:val="000000" w:themeColor="text1"/>
        </w:rPr>
        <w:t xml:space="preserve">el Perú está la casa de apuesta </w:t>
      </w:r>
      <w:proofErr w:type="spellStart"/>
      <w:r w:rsidR="00B8106F" w:rsidRPr="00601FA0">
        <w:rPr>
          <w:color w:val="000000" w:themeColor="text1"/>
        </w:rPr>
        <w:t>Betsson</w:t>
      </w:r>
      <w:proofErr w:type="spellEnd"/>
      <w:r w:rsidR="00B8106F" w:rsidRPr="00601FA0">
        <w:rPr>
          <w:color w:val="000000" w:themeColor="text1"/>
        </w:rPr>
        <w:t xml:space="preserve"> </w:t>
      </w:r>
      <w:r w:rsidR="00AD380D">
        <w:rPr>
          <w:color w:val="000000" w:themeColor="text1"/>
        </w:rPr>
        <w:t>(</w:t>
      </w:r>
      <w:proofErr w:type="spellStart"/>
      <w:r w:rsidR="00AD380D" w:rsidRPr="00AD380D">
        <w:rPr>
          <w:color w:val="000000" w:themeColor="text1"/>
        </w:rPr>
        <w:t>Betsson</w:t>
      </w:r>
      <w:proofErr w:type="spellEnd"/>
      <w:r w:rsidR="00AD380D" w:rsidRPr="00AD380D">
        <w:rPr>
          <w:color w:val="000000" w:themeColor="text1"/>
        </w:rPr>
        <w:t xml:space="preserve"> Malta </w:t>
      </w:r>
      <w:proofErr w:type="spellStart"/>
      <w:r w:rsidR="00AD380D" w:rsidRPr="00AD380D">
        <w:rPr>
          <w:color w:val="000000" w:themeColor="text1"/>
        </w:rPr>
        <w:t>Ltd</w:t>
      </w:r>
      <w:proofErr w:type="spellEnd"/>
      <w:r w:rsidR="00AD380D">
        <w:rPr>
          <w:color w:val="000000" w:themeColor="text1"/>
        </w:rPr>
        <w:t xml:space="preserve">) </w:t>
      </w:r>
      <w:r w:rsidR="00B8106F" w:rsidRPr="00601FA0">
        <w:rPr>
          <w:color w:val="000000" w:themeColor="text1"/>
        </w:rPr>
        <w:t xml:space="preserve">la que cuenta con más de 400 apuestas deportivas cada día dentro de las cuales se encuentra el fútbol con ligas de todo el mundo. Así mismo, </w:t>
      </w:r>
      <w:proofErr w:type="spellStart"/>
      <w:r w:rsidR="00814FAF" w:rsidRPr="00601FA0">
        <w:rPr>
          <w:color w:val="000000" w:themeColor="text1"/>
        </w:rPr>
        <w:t>Intralot</w:t>
      </w:r>
      <w:proofErr w:type="spellEnd"/>
      <w:r w:rsidR="00AD380D">
        <w:rPr>
          <w:color w:val="000000" w:themeColor="text1"/>
        </w:rPr>
        <w:t xml:space="preserve"> (</w:t>
      </w:r>
      <w:proofErr w:type="spellStart"/>
      <w:r w:rsidR="00AD380D">
        <w:rPr>
          <w:color w:val="000000" w:themeColor="text1"/>
        </w:rPr>
        <w:t>Intralot</w:t>
      </w:r>
      <w:proofErr w:type="spellEnd"/>
      <w:r w:rsidR="00AD380D">
        <w:rPr>
          <w:color w:val="000000" w:themeColor="text1"/>
        </w:rPr>
        <w:t xml:space="preserve"> del Perú S.A.C.)</w:t>
      </w:r>
      <w:r w:rsidR="00814FAF" w:rsidRPr="00601FA0">
        <w:rPr>
          <w:color w:val="000000" w:themeColor="text1"/>
        </w:rPr>
        <w:t xml:space="preserve"> dispone de distintos juegos de apuestas deportivas tales como </w:t>
      </w:r>
      <w:proofErr w:type="spellStart"/>
      <w:r w:rsidR="00814FAF" w:rsidRPr="00601FA0">
        <w:rPr>
          <w:color w:val="000000" w:themeColor="text1"/>
        </w:rPr>
        <w:t>Ganagol</w:t>
      </w:r>
      <w:proofErr w:type="spellEnd"/>
      <w:r w:rsidR="00814FAF" w:rsidRPr="00601FA0">
        <w:rPr>
          <w:color w:val="000000" w:themeColor="text1"/>
        </w:rPr>
        <w:t xml:space="preserve"> y Te Apuesto, esta última además dispone de un portal web para realizar apuestas.</w:t>
      </w:r>
      <w:r w:rsidR="00546EE1" w:rsidRPr="00601FA0">
        <w:rPr>
          <w:color w:val="000000" w:themeColor="text1"/>
        </w:rPr>
        <w:t xml:space="preserve"> Además, en todo el mundo existen más de 200 casas de apuestas</w:t>
      </w:r>
      <w:r w:rsidR="00680C5B">
        <w:rPr>
          <w:rStyle w:val="Refdenotaalpie"/>
          <w:color w:val="000000" w:themeColor="text1"/>
        </w:rPr>
        <w:footnoteReference w:id="4"/>
      </w:r>
      <w:r w:rsidR="00546EE1" w:rsidRPr="00601FA0">
        <w:rPr>
          <w:color w:val="000000" w:themeColor="text1"/>
        </w:rPr>
        <w:t xml:space="preserve"> que cuentan con un portal web lo que permite a personas de todo el mundo participar de las actividades de apuestas deportivas.</w:t>
      </w:r>
    </w:p>
    <w:p w:rsidR="00814FAF" w:rsidRPr="00601FA0" w:rsidRDefault="00546EE1" w:rsidP="004365FC">
      <w:pPr>
        <w:spacing w:after="120"/>
        <w:jc w:val="both"/>
        <w:rPr>
          <w:color w:val="000000" w:themeColor="text1"/>
        </w:rPr>
      </w:pPr>
      <w:r w:rsidRPr="00601FA0">
        <w:rPr>
          <w:color w:val="000000" w:themeColor="text1"/>
        </w:rPr>
        <w:t>Gracias a que las apuestas deportivas han tomado gran protagonismo es que existe otra actividad que ayuda a los apostadores a realizar apuestas más seguras, este es el caso de l</w:t>
      </w:r>
      <w:r w:rsidR="00C84589">
        <w:rPr>
          <w:color w:val="000000" w:themeColor="text1"/>
        </w:rPr>
        <w:t>os pronósticos de partidos de fú</w:t>
      </w:r>
      <w:r w:rsidRPr="00601FA0">
        <w:rPr>
          <w:color w:val="000000" w:themeColor="text1"/>
        </w:rPr>
        <w:t xml:space="preserve">tbol. </w:t>
      </w:r>
      <w:r w:rsidR="00401EF5" w:rsidRPr="00601FA0">
        <w:rPr>
          <w:color w:val="000000" w:themeColor="text1"/>
        </w:rPr>
        <w:t>En el mercado existen diversos programas</w:t>
      </w:r>
      <w:r w:rsidR="00AD380D">
        <w:rPr>
          <w:color w:val="000000" w:themeColor="text1"/>
        </w:rPr>
        <w:t xml:space="preserve">, tales como </w:t>
      </w:r>
      <w:proofErr w:type="spellStart"/>
      <w:r w:rsidR="00F24E5E" w:rsidRPr="00F24E5E">
        <w:rPr>
          <w:color w:val="000000" w:themeColor="text1"/>
        </w:rPr>
        <w:t>GoWin</w:t>
      </w:r>
      <w:proofErr w:type="spellEnd"/>
      <w:r w:rsidR="00F24E5E" w:rsidRPr="00F24E5E">
        <w:rPr>
          <w:color w:val="000000" w:themeColor="text1"/>
        </w:rPr>
        <w:t xml:space="preserve">! </w:t>
      </w:r>
      <w:proofErr w:type="spellStart"/>
      <w:r w:rsidR="00F24E5E" w:rsidRPr="00F24E5E">
        <w:rPr>
          <w:color w:val="000000" w:themeColor="text1"/>
        </w:rPr>
        <w:t>The</w:t>
      </w:r>
      <w:proofErr w:type="spellEnd"/>
      <w:r w:rsidR="00F24E5E" w:rsidRPr="00F24E5E">
        <w:rPr>
          <w:color w:val="000000" w:themeColor="text1"/>
        </w:rPr>
        <w:t xml:space="preserve"> </w:t>
      </w:r>
      <w:proofErr w:type="spellStart"/>
      <w:r w:rsidR="00F24E5E" w:rsidRPr="00F24E5E">
        <w:rPr>
          <w:color w:val="000000" w:themeColor="text1"/>
        </w:rPr>
        <w:t>Football</w:t>
      </w:r>
      <w:proofErr w:type="spellEnd"/>
      <w:r w:rsidR="00F24E5E" w:rsidRPr="00F24E5E">
        <w:rPr>
          <w:color w:val="000000" w:themeColor="text1"/>
        </w:rPr>
        <w:t xml:space="preserve"> </w:t>
      </w:r>
      <w:proofErr w:type="spellStart"/>
      <w:r w:rsidR="00F24E5E" w:rsidRPr="00F24E5E">
        <w:rPr>
          <w:color w:val="000000" w:themeColor="text1"/>
        </w:rPr>
        <w:t>Forecaster</w:t>
      </w:r>
      <w:proofErr w:type="spellEnd"/>
      <w:r w:rsidR="00F24E5E">
        <w:rPr>
          <w:color w:val="000000" w:themeColor="text1"/>
        </w:rPr>
        <w:t xml:space="preserve"> o </w:t>
      </w:r>
      <w:proofErr w:type="spellStart"/>
      <w:r w:rsidR="00F24E5E" w:rsidRPr="00F24E5E">
        <w:rPr>
          <w:color w:val="000000" w:themeColor="text1"/>
        </w:rPr>
        <w:t>RosportsVip</w:t>
      </w:r>
      <w:proofErr w:type="spellEnd"/>
      <w:r w:rsidR="00AD380D">
        <w:rPr>
          <w:color w:val="000000" w:themeColor="text1"/>
        </w:rPr>
        <w:t>,</w:t>
      </w:r>
      <w:r w:rsidR="00401EF5" w:rsidRPr="00601FA0">
        <w:rPr>
          <w:color w:val="000000" w:themeColor="text1"/>
        </w:rPr>
        <w:t xml:space="preserve"> que hacen </w:t>
      </w:r>
      <w:r w:rsidR="00C602F6" w:rsidRPr="00601FA0">
        <w:rPr>
          <w:color w:val="000000" w:themeColor="text1"/>
        </w:rPr>
        <w:t>pronósticos</w:t>
      </w:r>
      <w:r w:rsidR="00401EF5" w:rsidRPr="00601FA0">
        <w:rPr>
          <w:color w:val="000000" w:themeColor="text1"/>
        </w:rPr>
        <w:t xml:space="preserve"> sobre un partido </w:t>
      </w:r>
      <w:r w:rsidR="00C602F6" w:rsidRPr="00601FA0">
        <w:rPr>
          <w:color w:val="000000" w:themeColor="text1"/>
        </w:rPr>
        <w:t>específico</w:t>
      </w:r>
      <w:r w:rsidR="00401EF5" w:rsidRPr="00601FA0">
        <w:rPr>
          <w:color w:val="000000" w:themeColor="text1"/>
        </w:rPr>
        <w:t xml:space="preserve"> basándose solamente en datos históricos o estadísticos</w:t>
      </w:r>
      <w:r w:rsidR="00C602F6" w:rsidRPr="00601FA0">
        <w:rPr>
          <w:color w:val="000000" w:themeColor="text1"/>
        </w:rPr>
        <w:t>, dichos programas tienen un costo de adquisición y no asegura una rentabilidad. Sin embargo si se elige adecuadamente un método eficaz para realizar pronósticos se pueden obtener mejores resultados</w:t>
      </w:r>
      <w:r w:rsidR="00AE6DB2">
        <w:rPr>
          <w:color w:val="000000" w:themeColor="text1"/>
        </w:rPr>
        <w:t>, este es el caso de un sistema inteligente ya que cuenta con un algoritmo de aprendizaje.</w:t>
      </w:r>
    </w:p>
    <w:p w:rsidR="00601FA0" w:rsidRPr="00601FA0" w:rsidRDefault="00280E9C" w:rsidP="00601FA0">
      <w:pPr>
        <w:spacing w:after="120"/>
        <w:jc w:val="both"/>
        <w:rPr>
          <w:color w:val="000000" w:themeColor="text1"/>
        </w:rPr>
      </w:pPr>
      <w:r w:rsidRPr="00601FA0">
        <w:rPr>
          <w:color w:val="000000" w:themeColor="text1"/>
        </w:rPr>
        <w:lastRenderedPageBreak/>
        <w:t xml:space="preserve">A mediados del ciclo académico 2011 – I, el profesor David Mauricio Sánchez </w:t>
      </w:r>
      <w:r w:rsidR="00601FA0" w:rsidRPr="00601FA0">
        <w:rPr>
          <w:color w:val="000000" w:themeColor="text1"/>
        </w:rPr>
        <w:t>dejó como trabajo final del curso Sistemas Inteligentes la elaboración de un sistema experto, fue así que un grupo de alumnos tomó la iniciativa de elaborar un sistema experto basado en redes neuronales para realizar pronósticos</w:t>
      </w:r>
      <w:r w:rsidR="00C84589">
        <w:rPr>
          <w:color w:val="000000" w:themeColor="text1"/>
        </w:rPr>
        <w:t xml:space="preserve"> de resultados de partidos de fú</w:t>
      </w:r>
      <w:r w:rsidR="00601FA0" w:rsidRPr="00601FA0">
        <w:rPr>
          <w:color w:val="000000" w:themeColor="text1"/>
        </w:rPr>
        <w:t>tbol.</w:t>
      </w:r>
    </w:p>
    <w:p w:rsidR="00144D6E" w:rsidRDefault="00F64570" w:rsidP="00601FA0">
      <w:pPr>
        <w:spacing w:after="120"/>
        <w:jc w:val="both"/>
      </w:pPr>
      <w:r>
        <w:t xml:space="preserve">Para la realización del sistema experto </w:t>
      </w:r>
      <w:r w:rsidR="00031DE2">
        <w:t>que se desarrolló</w:t>
      </w:r>
      <w:r w:rsidR="001B2C4B">
        <w:t>,</w:t>
      </w:r>
      <w:r w:rsidR="00031DE2">
        <w:t xml:space="preserve"> se usaron algunas características relevantes de son d</w:t>
      </w:r>
      <w:r w:rsidR="00C84589">
        <w:t>eterminantes en un partido de fú</w:t>
      </w:r>
      <w:r w:rsidR="00031DE2">
        <w:t xml:space="preserve">tbol. Sin embargo, se decidió dejar de lado algunos </w:t>
      </w:r>
      <w:r w:rsidR="00AE6DB2">
        <w:t xml:space="preserve">otros </w:t>
      </w:r>
      <w:r w:rsidR="00031DE2">
        <w:t>factores debido al cort</w:t>
      </w:r>
      <w:r w:rsidR="001B2C4B">
        <w:t>o tiempo con el que se contaba.</w:t>
      </w:r>
    </w:p>
    <w:p w:rsidR="003C5CF7" w:rsidRDefault="00031DE2" w:rsidP="00601FA0">
      <w:pPr>
        <w:spacing w:after="120"/>
        <w:jc w:val="both"/>
      </w:pPr>
      <w:r>
        <w:t xml:space="preserve">Los resultados que se obtuvieron fueron alentadores ya que se logró predecir correctamente </w:t>
      </w:r>
      <w:r w:rsidR="003E5F22">
        <w:t xml:space="preserve">al menos </w:t>
      </w:r>
      <w:r w:rsidR="00144D6E">
        <w:t>7</w:t>
      </w:r>
      <w:r w:rsidR="003E5F22">
        <w:t>0</w:t>
      </w:r>
      <w:r>
        <w:t>% de los partidos con los cuales se hicieron las pruebas respectivas.</w:t>
      </w:r>
    </w:p>
    <w:p w:rsidR="00AE6DB2" w:rsidRDefault="00144D6E" w:rsidP="00601FA0">
      <w:pPr>
        <w:spacing w:after="120"/>
        <w:jc w:val="both"/>
      </w:pPr>
      <w:r w:rsidRPr="00AE6DB2">
        <w:t>El grupo de alumnos que tomaron la iniciativa de realizar dicho sistema experto ya no está realizando actividad alguna sobre dicho tema a excepción del autor del presente proyecto.</w:t>
      </w:r>
    </w:p>
    <w:p w:rsidR="00AC4872" w:rsidRPr="00AE6DB2" w:rsidRDefault="00AC4872" w:rsidP="00601FA0">
      <w:pPr>
        <w:spacing w:after="120"/>
        <w:jc w:val="both"/>
      </w:pPr>
    </w:p>
    <w:p w:rsidR="00E36B48" w:rsidRPr="00547029" w:rsidRDefault="00E36B48" w:rsidP="005010A1">
      <w:pPr>
        <w:pStyle w:val="Ttulo1"/>
        <w:rPr>
          <w:sz w:val="32"/>
          <w:szCs w:val="32"/>
        </w:rPr>
      </w:pPr>
      <w:bookmarkStart w:id="23" w:name="_Toc49842489"/>
      <w:bookmarkEnd w:id="17"/>
      <w:bookmarkEnd w:id="18"/>
      <w:bookmarkEnd w:id="19"/>
      <w:bookmarkEnd w:id="20"/>
      <w:bookmarkEnd w:id="21"/>
      <w:bookmarkEnd w:id="22"/>
      <w:r w:rsidRPr="00547029">
        <w:rPr>
          <w:sz w:val="32"/>
          <w:szCs w:val="32"/>
        </w:rPr>
        <w:t>Alcance y objetivos</w:t>
      </w:r>
      <w:bookmarkEnd w:id="23"/>
    </w:p>
    <w:p w:rsidR="00E36B48" w:rsidRPr="009C5272" w:rsidRDefault="00E36B48" w:rsidP="00674DCB">
      <w:pPr>
        <w:pStyle w:val="Organizacin"/>
        <w:rPr>
          <w:sz w:val="30"/>
          <w:szCs w:val="30"/>
        </w:rPr>
      </w:pPr>
      <w:bookmarkStart w:id="24" w:name="_Toc49842491"/>
      <w:r w:rsidRPr="009C5272">
        <w:rPr>
          <w:sz w:val="30"/>
          <w:szCs w:val="30"/>
        </w:rPr>
        <w:t>Objetivos del negocio</w:t>
      </w:r>
      <w:bookmarkEnd w:id="24"/>
    </w:p>
    <w:p w:rsidR="00E36B48" w:rsidRDefault="00663C2F" w:rsidP="00663C2F">
      <w:pPr>
        <w:spacing w:after="120"/>
        <w:ind w:left="60"/>
        <w:jc w:val="both"/>
        <w:rPr>
          <w:color w:val="0000FF"/>
        </w:rPr>
      </w:pPr>
      <w:r w:rsidRPr="00663C2F">
        <w:t>Implementar un sistema que sirva de apoyo a una persona que realiza apuestas deportivas, específicamente en el área de fútbol de tal manera que pueda mejorar sus ingresos y seguir permaneciendo dentro de la población que está activamente vinculada al f</w:t>
      </w:r>
      <w:r>
        <w:t>útbol y de esta manera llegar a ser la primera aplicación inteligente desarrollada a tal fin en el Perú.</w:t>
      </w:r>
    </w:p>
    <w:p w:rsidR="00E36B48" w:rsidRPr="00674DCB" w:rsidRDefault="00E36B48">
      <w:bookmarkStart w:id="25" w:name="_Toc486729965"/>
      <w:bookmarkStart w:id="26" w:name="_Toc487452745"/>
      <w:bookmarkStart w:id="27" w:name="_Toc487529352"/>
      <w:bookmarkStart w:id="28" w:name="_Toc487614337"/>
      <w:bookmarkStart w:id="29" w:name="_Toc487615381"/>
      <w:bookmarkStart w:id="30" w:name="_Toc487884185"/>
      <w:bookmarkStart w:id="31" w:name="_Toc488828567"/>
      <w:bookmarkStart w:id="32" w:name="_Toc504906771"/>
      <w:bookmarkStart w:id="33" w:name="_Toc504906831"/>
      <w:bookmarkStart w:id="34" w:name="_Toc505057484"/>
      <w:bookmarkStart w:id="35" w:name="_Toc505591775"/>
      <w:bookmarkStart w:id="36" w:name="_Toc505594917"/>
      <w:bookmarkStart w:id="37" w:name="_Toc509397823"/>
    </w:p>
    <w:p w:rsidR="005010A1" w:rsidRPr="009C5272" w:rsidRDefault="005010A1" w:rsidP="00674DCB">
      <w:pPr>
        <w:pStyle w:val="Organizacin"/>
        <w:rPr>
          <w:sz w:val="30"/>
          <w:szCs w:val="30"/>
        </w:rPr>
      </w:pPr>
      <w:bookmarkStart w:id="38" w:name="_Toc49842492"/>
      <w:bookmarkEnd w:id="25"/>
      <w:bookmarkEnd w:id="26"/>
      <w:bookmarkEnd w:id="27"/>
      <w:bookmarkEnd w:id="28"/>
      <w:bookmarkEnd w:id="29"/>
      <w:bookmarkEnd w:id="30"/>
      <w:bookmarkEnd w:id="31"/>
      <w:bookmarkEnd w:id="32"/>
      <w:bookmarkEnd w:id="33"/>
      <w:bookmarkEnd w:id="34"/>
      <w:bookmarkEnd w:id="35"/>
      <w:bookmarkEnd w:id="36"/>
      <w:bookmarkEnd w:id="37"/>
      <w:r w:rsidRPr="009C5272">
        <w:rPr>
          <w:sz w:val="30"/>
          <w:szCs w:val="30"/>
        </w:rPr>
        <w:t>Objetivo General</w:t>
      </w:r>
    </w:p>
    <w:p w:rsidR="00B97FD9" w:rsidRDefault="006227E2" w:rsidP="00B97FD9">
      <w:pPr>
        <w:spacing w:after="120"/>
        <w:jc w:val="both"/>
        <w:rPr>
          <w:color w:val="0000FF"/>
        </w:rPr>
      </w:pPr>
      <w:r w:rsidRPr="00701542">
        <w:t xml:space="preserve">Implementar un </w:t>
      </w:r>
      <w:r w:rsidR="00B97FD9" w:rsidRPr="00701542">
        <w:t xml:space="preserve">sistema inteligente basado en redes neuronales </w:t>
      </w:r>
      <w:r w:rsidRPr="00701542">
        <w:t xml:space="preserve">que </w:t>
      </w:r>
      <w:r w:rsidR="00B97FD9" w:rsidRPr="00701542">
        <w:t>permita pronosticar</w:t>
      </w:r>
      <w:r w:rsidRPr="00701542">
        <w:t xml:space="preserve"> </w:t>
      </w:r>
      <w:r w:rsidR="00B97FD9" w:rsidRPr="00701542">
        <w:t xml:space="preserve">el resultado de </w:t>
      </w:r>
      <w:r w:rsidRPr="00701542">
        <w:t>un partido de fútbol</w:t>
      </w:r>
    </w:p>
    <w:p w:rsidR="001B2C4B" w:rsidRPr="009C5272" w:rsidRDefault="00E36B48" w:rsidP="001B2C4B">
      <w:pPr>
        <w:pStyle w:val="Organizacin"/>
        <w:spacing w:before="100" w:beforeAutospacing="1" w:after="100" w:afterAutospacing="1" w:line="240" w:lineRule="auto"/>
        <w:rPr>
          <w:sz w:val="30"/>
          <w:szCs w:val="30"/>
        </w:rPr>
      </w:pPr>
      <w:r w:rsidRPr="009C5272">
        <w:rPr>
          <w:sz w:val="30"/>
          <w:szCs w:val="30"/>
        </w:rPr>
        <w:t xml:space="preserve">Objetivos </w:t>
      </w:r>
      <w:bookmarkEnd w:id="38"/>
      <w:r w:rsidR="007606E2" w:rsidRPr="009C5272">
        <w:rPr>
          <w:sz w:val="30"/>
          <w:szCs w:val="30"/>
        </w:rPr>
        <w:t>específicos</w:t>
      </w:r>
    </w:p>
    <w:p w:rsidR="00E31892" w:rsidRDefault="00E31892" w:rsidP="001B2C4B">
      <w:pPr>
        <w:spacing w:after="120"/>
        <w:jc w:val="both"/>
        <w:rPr>
          <w:rFonts w:cs="Arial"/>
        </w:rPr>
      </w:pPr>
      <w:r w:rsidRPr="00503743">
        <w:rPr>
          <w:rFonts w:cs="Arial"/>
        </w:rPr>
        <w:t xml:space="preserve">O.E.1: </w:t>
      </w:r>
      <w:r w:rsidR="00683E9C">
        <w:rPr>
          <w:rFonts w:cs="Arial"/>
        </w:rPr>
        <w:t xml:space="preserve">Emplear </w:t>
      </w:r>
      <w:r w:rsidRPr="00503743">
        <w:rPr>
          <w:rFonts w:cs="Arial"/>
        </w:rPr>
        <w:t>un algoritmo de aprendizaje supervisado</w:t>
      </w:r>
    </w:p>
    <w:p w:rsidR="00BF1FE7" w:rsidRDefault="00BF1FE7" w:rsidP="001B2C4B">
      <w:pPr>
        <w:spacing w:after="120"/>
        <w:jc w:val="both"/>
        <w:rPr>
          <w:rFonts w:cs="Arial"/>
        </w:rPr>
      </w:pPr>
      <w:r w:rsidRPr="00503743">
        <w:rPr>
          <w:rFonts w:cs="Arial"/>
        </w:rPr>
        <w:t>O.E.2: Implementar una red neuronal</w:t>
      </w:r>
    </w:p>
    <w:p w:rsidR="00683E9C" w:rsidRPr="00503743" w:rsidRDefault="00683E9C" w:rsidP="001B2C4B">
      <w:pPr>
        <w:spacing w:after="120"/>
        <w:jc w:val="both"/>
        <w:rPr>
          <w:rFonts w:cs="Arial"/>
        </w:rPr>
      </w:pPr>
      <w:r>
        <w:rPr>
          <w:rFonts w:cs="Arial"/>
        </w:rPr>
        <w:t>O.E.3: Modelar la predicción en base a una red neuronal</w:t>
      </w:r>
    </w:p>
    <w:p w:rsidR="00BF1FE7" w:rsidRDefault="00683E9C" w:rsidP="001B2C4B">
      <w:pPr>
        <w:spacing w:after="120"/>
        <w:jc w:val="both"/>
        <w:rPr>
          <w:rFonts w:cs="Arial"/>
        </w:rPr>
      </w:pPr>
      <w:r>
        <w:rPr>
          <w:rFonts w:cs="Arial"/>
        </w:rPr>
        <w:t>O.E.4</w:t>
      </w:r>
      <w:r w:rsidR="00BF1FE7" w:rsidRPr="00503743">
        <w:rPr>
          <w:rFonts w:cs="Arial"/>
        </w:rPr>
        <w:t>: Implementar un módulo de entrenamiento</w:t>
      </w:r>
    </w:p>
    <w:p w:rsidR="00683E9C" w:rsidRPr="00503743" w:rsidRDefault="00683E9C" w:rsidP="001B2C4B">
      <w:pPr>
        <w:spacing w:after="120"/>
        <w:jc w:val="both"/>
        <w:rPr>
          <w:rFonts w:cs="Arial"/>
        </w:rPr>
      </w:pPr>
      <w:r>
        <w:rPr>
          <w:rFonts w:cs="Arial"/>
        </w:rPr>
        <w:t>O.E.5: Realizar pronósticos simple</w:t>
      </w:r>
      <w:r w:rsidR="00BE0465">
        <w:rPr>
          <w:rFonts w:cs="Arial"/>
        </w:rPr>
        <w:t>s</w:t>
      </w:r>
      <w:r>
        <w:rPr>
          <w:rFonts w:cs="Arial"/>
        </w:rPr>
        <w:t xml:space="preserve"> de un partido de fútbol.</w:t>
      </w:r>
    </w:p>
    <w:p w:rsidR="00FD2E78" w:rsidRPr="00503743" w:rsidRDefault="00683E9C" w:rsidP="001B2C4B">
      <w:pPr>
        <w:spacing w:after="120"/>
        <w:jc w:val="both"/>
        <w:rPr>
          <w:rFonts w:cs="Arial"/>
        </w:rPr>
      </w:pPr>
      <w:r>
        <w:rPr>
          <w:rFonts w:cs="Arial"/>
        </w:rPr>
        <w:t>O.E.6:</w:t>
      </w:r>
      <w:r w:rsidR="00FD2E78" w:rsidRPr="00503743">
        <w:rPr>
          <w:rFonts w:cs="Arial"/>
        </w:rPr>
        <w:t xml:space="preserve"> Gestionar </w:t>
      </w:r>
      <w:r w:rsidR="00BE0465">
        <w:rPr>
          <w:rFonts w:cs="Arial"/>
        </w:rPr>
        <w:t xml:space="preserve">la </w:t>
      </w:r>
      <w:r>
        <w:rPr>
          <w:rFonts w:cs="Arial"/>
        </w:rPr>
        <w:t xml:space="preserve">información de </w:t>
      </w:r>
      <w:r w:rsidR="00FD2E78" w:rsidRPr="00503743">
        <w:rPr>
          <w:rFonts w:cs="Arial"/>
        </w:rPr>
        <w:t>los clubes de las ligas que comprenderán el rango de pruebas</w:t>
      </w:r>
    </w:p>
    <w:p w:rsidR="00FD2E78" w:rsidRPr="00503743" w:rsidRDefault="00683E9C" w:rsidP="001B2C4B">
      <w:pPr>
        <w:spacing w:after="120"/>
        <w:jc w:val="both"/>
        <w:rPr>
          <w:rFonts w:cs="Arial"/>
        </w:rPr>
      </w:pPr>
      <w:r>
        <w:rPr>
          <w:rFonts w:cs="Arial"/>
        </w:rPr>
        <w:t>O.E.7</w:t>
      </w:r>
      <w:r w:rsidR="00FD2E78" w:rsidRPr="00503743">
        <w:rPr>
          <w:rFonts w:cs="Arial"/>
        </w:rPr>
        <w:t>: Gestionar</w:t>
      </w:r>
      <w:r>
        <w:rPr>
          <w:rFonts w:cs="Arial"/>
        </w:rPr>
        <w:t xml:space="preserve"> la información de</w:t>
      </w:r>
      <w:r w:rsidR="00FD2E78" w:rsidRPr="00503743">
        <w:rPr>
          <w:rFonts w:cs="Arial"/>
        </w:rPr>
        <w:t xml:space="preserve"> l</w:t>
      </w:r>
      <w:r w:rsidR="00C92599">
        <w:rPr>
          <w:rFonts w:cs="Arial"/>
        </w:rPr>
        <w:t>o</w:t>
      </w:r>
      <w:r w:rsidR="00FD2E78" w:rsidRPr="00503743">
        <w:rPr>
          <w:rFonts w:cs="Arial"/>
        </w:rPr>
        <w:t xml:space="preserve">s </w:t>
      </w:r>
      <w:r w:rsidR="00C92599">
        <w:rPr>
          <w:rFonts w:cs="Arial"/>
        </w:rPr>
        <w:t xml:space="preserve">jugadores o plantillas </w:t>
      </w:r>
      <w:r w:rsidR="00FD2E78" w:rsidRPr="00503743">
        <w:rPr>
          <w:rFonts w:cs="Arial"/>
        </w:rPr>
        <w:t xml:space="preserve">de los clubes de las ligas que </w:t>
      </w:r>
      <w:r w:rsidR="00C92599">
        <w:rPr>
          <w:rFonts w:cs="Arial"/>
        </w:rPr>
        <w:t>formarán parte del rango de pruebas</w:t>
      </w:r>
    </w:p>
    <w:p w:rsidR="00BF1FE7" w:rsidRPr="00503743" w:rsidRDefault="00683E9C" w:rsidP="001B2C4B">
      <w:pPr>
        <w:spacing w:after="120"/>
        <w:jc w:val="both"/>
        <w:rPr>
          <w:rFonts w:cs="Arial"/>
        </w:rPr>
      </w:pPr>
      <w:r>
        <w:rPr>
          <w:rFonts w:cs="Arial"/>
        </w:rPr>
        <w:lastRenderedPageBreak/>
        <w:t>O.E.8</w:t>
      </w:r>
      <w:r w:rsidR="00BF1FE7" w:rsidRPr="00503743">
        <w:rPr>
          <w:rFonts w:cs="Arial"/>
        </w:rPr>
        <w:t xml:space="preserve">: </w:t>
      </w:r>
      <w:r w:rsidR="003E5F22">
        <w:rPr>
          <w:rFonts w:cs="Arial"/>
        </w:rPr>
        <w:t>Obtener al menos 7</w:t>
      </w:r>
      <w:r w:rsidR="00131C91" w:rsidRPr="00503743">
        <w:rPr>
          <w:rFonts w:cs="Arial"/>
        </w:rPr>
        <w:t xml:space="preserve">0% de aciertos para los partidos </w:t>
      </w:r>
      <w:r w:rsidR="0071735B">
        <w:rPr>
          <w:rFonts w:cs="Arial"/>
        </w:rPr>
        <w:t xml:space="preserve">que comprenden el rango </w:t>
      </w:r>
      <w:r w:rsidR="00131C91" w:rsidRPr="00503743">
        <w:rPr>
          <w:rFonts w:cs="Arial"/>
        </w:rPr>
        <w:t>de prueba</w:t>
      </w:r>
      <w:r w:rsidR="0071735B">
        <w:rPr>
          <w:rFonts w:cs="Arial"/>
        </w:rPr>
        <w:t>s</w:t>
      </w:r>
    </w:p>
    <w:p w:rsidR="00E36B48" w:rsidRDefault="00E36B48">
      <w:pPr>
        <w:rPr>
          <w:rFonts w:cs="Arial"/>
          <w:color w:val="0000FF"/>
        </w:rPr>
      </w:pPr>
    </w:p>
    <w:p w:rsidR="00E36B48" w:rsidRPr="009C5272" w:rsidRDefault="007606E2" w:rsidP="00674DCB">
      <w:pPr>
        <w:pStyle w:val="Organizacin"/>
        <w:rPr>
          <w:sz w:val="30"/>
          <w:szCs w:val="30"/>
        </w:rPr>
      </w:pPr>
      <w:r w:rsidRPr="009C5272">
        <w:rPr>
          <w:sz w:val="30"/>
          <w:szCs w:val="30"/>
        </w:rPr>
        <w:t>Indicadores de éxito</w:t>
      </w:r>
    </w:p>
    <w:p w:rsidR="00503743" w:rsidRDefault="00503743">
      <w:pPr>
        <w:rPr>
          <w:rFonts w:cs="Arial"/>
          <w:color w:val="0000FF"/>
        </w:rPr>
      </w:pPr>
    </w:p>
    <w:p w:rsidR="001275EE" w:rsidRPr="002673FF" w:rsidRDefault="001275EE">
      <w:pPr>
        <w:rPr>
          <w:rFonts w:cs="Arial"/>
        </w:rPr>
      </w:pPr>
      <w:r w:rsidRPr="002673FF">
        <w:rPr>
          <w:rFonts w:cs="Arial"/>
        </w:rPr>
        <w:t>A continuación se listan los indicadores de éxito del proyecto:</w:t>
      </w:r>
    </w:p>
    <w:p w:rsidR="001275EE" w:rsidRPr="00486E46" w:rsidRDefault="001275EE" w:rsidP="001275EE">
      <w:pPr>
        <w:rPr>
          <w:rFonts w:cs="Arial"/>
        </w:rPr>
      </w:pPr>
    </w:p>
    <w:p w:rsidR="001275EE" w:rsidRPr="009A10AF" w:rsidRDefault="00C92599" w:rsidP="009A10AF">
      <w:pPr>
        <w:pStyle w:val="Textoindependiente"/>
        <w:numPr>
          <w:ilvl w:val="0"/>
          <w:numId w:val="10"/>
        </w:numPr>
        <w:spacing w:after="120" w:line="240" w:lineRule="auto"/>
        <w:ind w:left="714" w:hanging="357"/>
      </w:pPr>
      <w:r w:rsidRPr="009A10AF">
        <w:t xml:space="preserve">El error en la </w:t>
      </w:r>
      <w:r w:rsidR="00C84589">
        <w:t>predicción de los partidos de fú</w:t>
      </w:r>
      <w:r w:rsidRPr="009A10AF">
        <w:t xml:space="preserve">tbol que conforman el rango de pruebas debe ser </w:t>
      </w:r>
      <w:r w:rsidR="00F265BE">
        <w:t xml:space="preserve">no más del 15% </w:t>
      </w:r>
      <w:r w:rsidR="00D30A5F" w:rsidRPr="009A10AF">
        <w:t xml:space="preserve">cada vez </w:t>
      </w:r>
      <w:r w:rsidRPr="009A10AF">
        <w:t>que haya un reajuste de pesos</w:t>
      </w:r>
      <w:r w:rsidR="00623EA0" w:rsidRPr="009A10AF">
        <w:t>.</w:t>
      </w:r>
    </w:p>
    <w:p w:rsidR="001275EE" w:rsidRPr="009A10AF" w:rsidRDefault="00D30A5F" w:rsidP="009A10AF">
      <w:pPr>
        <w:pStyle w:val="Textoindependiente"/>
        <w:numPr>
          <w:ilvl w:val="0"/>
          <w:numId w:val="10"/>
        </w:numPr>
        <w:spacing w:after="120" w:line="240" w:lineRule="auto"/>
        <w:ind w:left="714" w:hanging="357"/>
      </w:pPr>
      <w:r w:rsidRPr="009A10AF">
        <w:t>D</w:t>
      </w:r>
      <w:r w:rsidR="001275EE" w:rsidRPr="009A10AF">
        <w:t xml:space="preserve">ebe haberse corrido una cantidad </w:t>
      </w:r>
      <w:r w:rsidR="003451A8">
        <w:t xml:space="preserve">no menos de 500 </w:t>
      </w:r>
      <w:r w:rsidR="001275EE" w:rsidRPr="009A10AF">
        <w:t>casos de prueba con datos que no hayan sido probados en la fase de entrenamiento</w:t>
      </w:r>
      <w:r w:rsidRPr="009A10AF">
        <w:t xml:space="preserve"> y que la misma supere el índice de aceptación.</w:t>
      </w:r>
    </w:p>
    <w:p w:rsidR="001275EE" w:rsidRPr="009A10AF" w:rsidRDefault="009A10AF" w:rsidP="009A10AF">
      <w:pPr>
        <w:pStyle w:val="Textoindependiente"/>
        <w:numPr>
          <w:ilvl w:val="0"/>
          <w:numId w:val="10"/>
        </w:numPr>
        <w:spacing w:after="120" w:line="240" w:lineRule="auto"/>
        <w:ind w:left="714" w:hanging="357"/>
      </w:pPr>
      <w:r w:rsidRPr="009A10AF">
        <w:t xml:space="preserve">Certificado de calidad entregado por </w:t>
      </w:r>
      <w:r w:rsidR="001275EE" w:rsidRPr="009A10AF">
        <w:t xml:space="preserve">parte de la empresa </w:t>
      </w:r>
      <w:r w:rsidR="00D30A5F" w:rsidRPr="009A10AF">
        <w:t xml:space="preserve">virtual </w:t>
      </w:r>
      <w:r w:rsidR="001275EE" w:rsidRPr="009A10AF">
        <w:t xml:space="preserve">QA y/o </w:t>
      </w:r>
      <w:r w:rsidRPr="009A10AF">
        <w:t>por</w:t>
      </w:r>
      <w:r w:rsidR="001275EE" w:rsidRPr="009A10AF">
        <w:t xml:space="preserve"> quienes designe el comité de proyecto.</w:t>
      </w:r>
    </w:p>
    <w:p w:rsidR="009A10AF" w:rsidRDefault="009A10AF" w:rsidP="009A10AF">
      <w:pPr>
        <w:pStyle w:val="Textoindependiente"/>
        <w:numPr>
          <w:ilvl w:val="0"/>
          <w:numId w:val="10"/>
        </w:numPr>
        <w:spacing w:after="120" w:line="240" w:lineRule="auto"/>
        <w:ind w:left="714" w:hanging="357"/>
      </w:pPr>
      <w:r w:rsidRPr="009A10AF">
        <w:t>Entrega del producto software con las funcionalidades especificadas en el tiempo acordado.</w:t>
      </w:r>
    </w:p>
    <w:p w:rsidR="003451A8" w:rsidRPr="003451A8" w:rsidRDefault="004D0909" w:rsidP="003451A8">
      <w:pPr>
        <w:pStyle w:val="Prrafodelista"/>
        <w:numPr>
          <w:ilvl w:val="0"/>
          <w:numId w:val="10"/>
        </w:numPr>
        <w:spacing w:after="120"/>
        <w:jc w:val="both"/>
        <w:rPr>
          <w:rFonts w:cs="Arial"/>
        </w:rPr>
      </w:pPr>
      <w:r>
        <w:rPr>
          <w:rFonts w:cs="Arial"/>
        </w:rPr>
        <w:t>Desarrollo del</w:t>
      </w:r>
      <w:r w:rsidR="003451A8" w:rsidRPr="003451A8">
        <w:rPr>
          <w:rFonts w:cs="Arial"/>
        </w:rPr>
        <w:t xml:space="preserve"> proyecto en dos ciclos académicos regulares</w:t>
      </w:r>
      <w:r w:rsidR="003451A8">
        <w:rPr>
          <w:rFonts w:cs="Arial"/>
        </w:rPr>
        <w:t>.</w:t>
      </w:r>
    </w:p>
    <w:p w:rsidR="00D30A5F" w:rsidRPr="009A10AF" w:rsidRDefault="00D30A5F" w:rsidP="009A10AF">
      <w:pPr>
        <w:pStyle w:val="Textoindependiente"/>
        <w:numPr>
          <w:ilvl w:val="0"/>
          <w:numId w:val="10"/>
        </w:numPr>
        <w:spacing w:after="120" w:line="240" w:lineRule="auto"/>
        <w:ind w:left="714" w:hanging="357"/>
      </w:pPr>
      <w:r w:rsidRPr="009A10AF">
        <w:t>El proyecto “Sistema Inteligente p</w:t>
      </w:r>
      <w:r w:rsidR="00C84589">
        <w:t>ara Pronóstico de Partidos de Fú</w:t>
      </w:r>
      <w:r w:rsidRPr="009A10AF">
        <w:t>tbol” se encuentre culminado y comprenda:</w:t>
      </w:r>
    </w:p>
    <w:p w:rsidR="00D30A5F" w:rsidRPr="009A10AF" w:rsidRDefault="00D30A5F" w:rsidP="009A10AF">
      <w:pPr>
        <w:pStyle w:val="Textoindependiente"/>
        <w:numPr>
          <w:ilvl w:val="1"/>
          <w:numId w:val="15"/>
        </w:numPr>
        <w:spacing w:after="120" w:line="240" w:lineRule="auto"/>
      </w:pPr>
      <w:r w:rsidRPr="009A10AF">
        <w:t xml:space="preserve">El CD </w:t>
      </w:r>
      <w:r w:rsidR="00557F5D" w:rsidRPr="009A10AF">
        <w:t>del producto software.</w:t>
      </w:r>
    </w:p>
    <w:p w:rsidR="00557F5D" w:rsidRPr="009A10AF" w:rsidRDefault="00557F5D" w:rsidP="009A10AF">
      <w:pPr>
        <w:pStyle w:val="Textoindependiente"/>
        <w:numPr>
          <w:ilvl w:val="1"/>
          <w:numId w:val="15"/>
        </w:numPr>
        <w:spacing w:after="120" w:line="240" w:lineRule="auto"/>
      </w:pPr>
      <w:r w:rsidRPr="009A10AF">
        <w:t>La documentación relacionada al producto software.</w:t>
      </w:r>
    </w:p>
    <w:p w:rsidR="00557F5D" w:rsidRPr="009A10AF" w:rsidRDefault="00557F5D" w:rsidP="009A10AF">
      <w:pPr>
        <w:pStyle w:val="Textoindependiente"/>
        <w:numPr>
          <w:ilvl w:val="1"/>
          <w:numId w:val="15"/>
        </w:numPr>
        <w:spacing w:after="120" w:line="240" w:lineRule="auto"/>
      </w:pPr>
      <w:r w:rsidRPr="009A10AF">
        <w:t>Manuales relacionados al producto software.</w:t>
      </w:r>
    </w:p>
    <w:p w:rsidR="00E36B48" w:rsidRPr="007606E2" w:rsidRDefault="00E36B48"/>
    <w:p w:rsidR="00E36B48" w:rsidRPr="009C5272" w:rsidRDefault="00E36B48" w:rsidP="00674DCB">
      <w:pPr>
        <w:pStyle w:val="Organizacin"/>
        <w:rPr>
          <w:sz w:val="30"/>
          <w:szCs w:val="30"/>
        </w:rPr>
      </w:pPr>
      <w:bookmarkStart w:id="39" w:name="_Toc49842494"/>
      <w:bookmarkStart w:id="40" w:name="_Toc487452746"/>
      <w:bookmarkStart w:id="41" w:name="_Toc487529353"/>
      <w:bookmarkStart w:id="42" w:name="_Toc487614338"/>
      <w:bookmarkStart w:id="43" w:name="_Toc487615382"/>
      <w:bookmarkStart w:id="44" w:name="_Toc487884186"/>
      <w:bookmarkStart w:id="45" w:name="_Toc488828568"/>
      <w:bookmarkStart w:id="46" w:name="_Toc504906772"/>
      <w:bookmarkStart w:id="47" w:name="_Toc504906832"/>
      <w:bookmarkStart w:id="48" w:name="_Toc505057485"/>
      <w:r w:rsidRPr="009C5272">
        <w:rPr>
          <w:sz w:val="30"/>
          <w:szCs w:val="30"/>
        </w:rPr>
        <w:t>Alcance</w:t>
      </w:r>
      <w:bookmarkEnd w:id="39"/>
      <w:r w:rsidR="007606E2" w:rsidRPr="009C5272">
        <w:rPr>
          <w:sz w:val="30"/>
          <w:szCs w:val="30"/>
        </w:rPr>
        <w:t xml:space="preserve"> del proyecto</w:t>
      </w:r>
    </w:p>
    <w:p w:rsidR="00A727E4" w:rsidRDefault="00E36B48" w:rsidP="00895585">
      <w:pPr>
        <w:pStyle w:val="Ttulo3"/>
      </w:pPr>
      <w:bookmarkStart w:id="49" w:name="_Toc527799707"/>
      <w:bookmarkStart w:id="50" w:name="_Toc940217"/>
      <w:bookmarkStart w:id="51" w:name="_Toc49842495"/>
      <w:r>
        <w:t>El Alcance del proyecto incluirá:</w:t>
      </w:r>
      <w:bookmarkEnd w:id="49"/>
      <w:bookmarkEnd w:id="50"/>
      <w:bookmarkEnd w:id="51"/>
    </w:p>
    <w:p w:rsidR="00E36B48" w:rsidRPr="002C0B5B" w:rsidRDefault="00895585" w:rsidP="00F440C6">
      <w:pPr>
        <w:pStyle w:val="Textoindependiente"/>
        <w:numPr>
          <w:ilvl w:val="0"/>
          <w:numId w:val="10"/>
        </w:numPr>
        <w:spacing w:after="120" w:line="240" w:lineRule="auto"/>
        <w:ind w:left="714" w:hanging="357"/>
      </w:pPr>
      <w:r>
        <w:t xml:space="preserve">Considerar los datos relevantes de </w:t>
      </w:r>
      <w:r w:rsidR="00850EF5" w:rsidRPr="002C0B5B">
        <w:t>los clubes</w:t>
      </w:r>
      <w:r w:rsidR="00DA12E1">
        <w:t>, tales como plantilla, torneos que disputa, posición en el torneo, partidos ganados, partidos perdidos, entre otros,</w:t>
      </w:r>
      <w:r w:rsidR="00850EF5" w:rsidRPr="002C0B5B">
        <w:t xml:space="preserve"> que componen las ligas sobre las cuales se harán las pruebas de predicción.</w:t>
      </w:r>
    </w:p>
    <w:p w:rsidR="00850EF5" w:rsidRPr="002C0B5B" w:rsidRDefault="00895585" w:rsidP="00F440C6">
      <w:pPr>
        <w:pStyle w:val="Textoindependiente"/>
        <w:numPr>
          <w:ilvl w:val="0"/>
          <w:numId w:val="10"/>
        </w:numPr>
        <w:spacing w:after="120" w:line="240" w:lineRule="auto"/>
        <w:ind w:left="714" w:hanging="357"/>
      </w:pPr>
      <w:r>
        <w:t>Considerar los datos relevantes de</w:t>
      </w:r>
      <w:r w:rsidR="00850EF5" w:rsidRPr="002C0B5B">
        <w:t xml:space="preserve"> los jugadores</w:t>
      </w:r>
      <w:r w:rsidR="00DA12E1">
        <w:t>, tales como amonestaciones, talla, peso, partidos como titular, partidos como suplente empleado, edad, entre otros,</w:t>
      </w:r>
      <w:r w:rsidR="00850EF5" w:rsidRPr="002C0B5B">
        <w:t xml:space="preserve"> de los clubes que formarán parte de las pruebas de predicción.</w:t>
      </w:r>
    </w:p>
    <w:p w:rsidR="00850EF5" w:rsidRPr="002C0B5B" w:rsidRDefault="00850EF5" w:rsidP="00F440C6">
      <w:pPr>
        <w:pStyle w:val="Textoindependiente"/>
        <w:numPr>
          <w:ilvl w:val="0"/>
          <w:numId w:val="10"/>
        </w:numPr>
        <w:spacing w:after="120" w:line="240" w:lineRule="auto"/>
        <w:ind w:left="714" w:hanging="357"/>
      </w:pPr>
      <w:r w:rsidRPr="002C0B5B">
        <w:t>Gestionar las suspensiones de los jugadores de fútbol a lo largo de</w:t>
      </w:r>
      <w:r w:rsidR="00246559" w:rsidRPr="002C0B5B">
        <w:t xml:space="preserve"> una temporada.</w:t>
      </w:r>
    </w:p>
    <w:p w:rsidR="00246559" w:rsidRPr="002C0B5B" w:rsidRDefault="00246559" w:rsidP="00F440C6">
      <w:pPr>
        <w:pStyle w:val="Textoindependiente"/>
        <w:numPr>
          <w:ilvl w:val="0"/>
          <w:numId w:val="10"/>
        </w:numPr>
        <w:spacing w:after="120" w:line="240" w:lineRule="auto"/>
        <w:ind w:left="714" w:hanging="357"/>
      </w:pPr>
      <w:r w:rsidRPr="002C0B5B">
        <w:t>Gestionar los fichajes o transferencia de jugadores entre clubes a lo largo de una temporada.</w:t>
      </w:r>
    </w:p>
    <w:p w:rsidR="00246559" w:rsidRPr="002C0B5B" w:rsidRDefault="00246559" w:rsidP="00F440C6">
      <w:pPr>
        <w:pStyle w:val="Textoindependiente"/>
        <w:numPr>
          <w:ilvl w:val="0"/>
          <w:numId w:val="10"/>
        </w:numPr>
        <w:spacing w:after="120" w:line="240" w:lineRule="auto"/>
        <w:ind w:left="714" w:hanging="357"/>
      </w:pPr>
      <w:r w:rsidRPr="002C0B5B">
        <w:t>Gestionar las posiciones de los clubes a lo largo de una temporada de las ligas que comprenderán el rango de pruebas.</w:t>
      </w:r>
    </w:p>
    <w:p w:rsidR="00246559" w:rsidRPr="002C0B5B" w:rsidRDefault="00246559" w:rsidP="00F440C6">
      <w:pPr>
        <w:pStyle w:val="Textoindependiente"/>
        <w:numPr>
          <w:ilvl w:val="0"/>
          <w:numId w:val="10"/>
        </w:numPr>
        <w:spacing w:after="120" w:line="240" w:lineRule="auto"/>
        <w:ind w:left="714" w:hanging="357"/>
      </w:pPr>
      <w:r w:rsidRPr="002C0B5B">
        <w:lastRenderedPageBreak/>
        <w:t xml:space="preserve">Gestionar los puntos obtenidos por los clubes en los partidos previos y que reflejen </w:t>
      </w:r>
      <w:r w:rsidR="00821616" w:rsidRPr="002C0B5B">
        <w:t>la racha que llevan.</w:t>
      </w:r>
    </w:p>
    <w:p w:rsidR="00821616" w:rsidRPr="002C0B5B" w:rsidRDefault="00821616" w:rsidP="00F440C6">
      <w:pPr>
        <w:pStyle w:val="Textoindependiente"/>
        <w:numPr>
          <w:ilvl w:val="0"/>
          <w:numId w:val="10"/>
        </w:numPr>
        <w:spacing w:after="120" w:line="240" w:lineRule="auto"/>
        <w:ind w:left="714" w:hanging="357"/>
      </w:pPr>
      <w:r w:rsidRPr="002C0B5B">
        <w:t>Gestionar los goles anotados por los clubes en los partidos previos y que reflejen la racha que llevan.</w:t>
      </w:r>
    </w:p>
    <w:p w:rsidR="00821616" w:rsidRPr="002C0B5B" w:rsidRDefault="00821616" w:rsidP="00F440C6">
      <w:pPr>
        <w:pStyle w:val="Textoindependiente"/>
        <w:numPr>
          <w:ilvl w:val="0"/>
          <w:numId w:val="10"/>
        </w:numPr>
        <w:spacing w:after="120" w:line="240" w:lineRule="auto"/>
        <w:ind w:left="714" w:hanging="357"/>
      </w:pPr>
      <w:r w:rsidRPr="002C0B5B">
        <w:t>Gestionar los goles encajados o permitidos por los clubes en los partidos previos y que reflejen la racha que llevan.</w:t>
      </w:r>
    </w:p>
    <w:p w:rsidR="00821616" w:rsidRPr="002C0B5B" w:rsidRDefault="00821616" w:rsidP="00F440C6">
      <w:pPr>
        <w:pStyle w:val="Textoindependiente"/>
        <w:numPr>
          <w:ilvl w:val="0"/>
          <w:numId w:val="10"/>
        </w:numPr>
        <w:spacing w:after="120" w:line="240" w:lineRule="auto"/>
        <w:ind w:left="714" w:hanging="357"/>
      </w:pPr>
      <w:r w:rsidRPr="002C0B5B">
        <w:t>Gestionar un ranking de clubes a nivel mundial.</w:t>
      </w:r>
    </w:p>
    <w:p w:rsidR="002C0B5B" w:rsidRDefault="002C0B5B" w:rsidP="00F440C6">
      <w:pPr>
        <w:pStyle w:val="Textoindependiente"/>
        <w:numPr>
          <w:ilvl w:val="0"/>
          <w:numId w:val="10"/>
        </w:numPr>
        <w:spacing w:after="120" w:line="240" w:lineRule="auto"/>
        <w:ind w:left="714" w:hanging="357"/>
      </w:pPr>
      <w:r w:rsidRPr="002C0B5B">
        <w:t>Manejar los promedios de edades de los clubes así como del equipo que frecuentemente es titular.</w:t>
      </w:r>
    </w:p>
    <w:p w:rsidR="00961358" w:rsidRPr="002C0B5B" w:rsidRDefault="00961358" w:rsidP="00F440C6">
      <w:pPr>
        <w:pStyle w:val="Textoindependiente"/>
        <w:numPr>
          <w:ilvl w:val="0"/>
          <w:numId w:val="10"/>
        </w:numPr>
        <w:spacing w:after="120" w:line="240" w:lineRule="auto"/>
        <w:ind w:left="714" w:hanging="357"/>
      </w:pPr>
      <w:r>
        <w:t>Elabora</w:t>
      </w:r>
      <w:r w:rsidR="004B4DAF">
        <w:t>r</w:t>
      </w:r>
      <w:r>
        <w:t xml:space="preserve"> </w:t>
      </w:r>
      <w:r w:rsidR="004B4DAF">
        <w:t xml:space="preserve">los </w:t>
      </w:r>
      <w:r>
        <w:t>manuales de uso del sistema inteligente.</w:t>
      </w:r>
    </w:p>
    <w:p w:rsidR="002C0B5B" w:rsidRPr="002C0B5B" w:rsidRDefault="00E36B48" w:rsidP="002C0B5B">
      <w:pPr>
        <w:pStyle w:val="Ttulo3"/>
      </w:pPr>
      <w:bookmarkStart w:id="52" w:name="_Toc49842496"/>
      <w:r>
        <w:t>El Alcance del proyecto NO incluirá:</w:t>
      </w:r>
      <w:bookmarkEnd w:id="52"/>
    </w:p>
    <w:p w:rsidR="002C0B5B" w:rsidRDefault="002C0B5B" w:rsidP="00F440C6">
      <w:pPr>
        <w:pStyle w:val="Textoindependiente"/>
        <w:numPr>
          <w:ilvl w:val="0"/>
          <w:numId w:val="12"/>
        </w:numPr>
        <w:spacing w:after="120" w:line="240" w:lineRule="auto"/>
        <w:ind w:left="714" w:hanging="357"/>
      </w:pPr>
      <w:bookmarkStart w:id="53" w:name="_Toc505591777"/>
      <w:bookmarkStart w:id="54" w:name="_Toc505594919"/>
      <w:bookmarkStart w:id="55" w:name="_Toc509397825"/>
      <w:bookmarkStart w:id="56" w:name="_Toc527799709"/>
      <w:bookmarkStart w:id="57" w:name="_Toc940219"/>
      <w:r>
        <w:t>Un análisis estadístico para pronosticar el resultado de un partido de fútbol.</w:t>
      </w:r>
    </w:p>
    <w:p w:rsidR="002C0B5B" w:rsidRDefault="00961358" w:rsidP="00F440C6">
      <w:pPr>
        <w:pStyle w:val="Textoindependiente"/>
        <w:numPr>
          <w:ilvl w:val="0"/>
          <w:numId w:val="12"/>
        </w:numPr>
        <w:spacing w:after="120" w:line="240" w:lineRule="auto"/>
        <w:ind w:left="714" w:hanging="357"/>
      </w:pPr>
      <w:r>
        <w:t xml:space="preserve">Un análisis del </w:t>
      </w:r>
      <w:r w:rsidR="002C0B5B">
        <w:t>esta</w:t>
      </w:r>
      <w:r w:rsidR="00C84589">
        <w:t>do emocional de un jugador de fú</w:t>
      </w:r>
      <w:r w:rsidR="002C0B5B">
        <w:t>tbol</w:t>
      </w:r>
      <w:r>
        <w:t xml:space="preserve"> para pronosticar el resultado de un partido de fútbol.</w:t>
      </w:r>
    </w:p>
    <w:p w:rsidR="00D93DEA" w:rsidRDefault="00961358" w:rsidP="00F440C6">
      <w:pPr>
        <w:pStyle w:val="Textoindependiente"/>
        <w:numPr>
          <w:ilvl w:val="0"/>
          <w:numId w:val="12"/>
        </w:numPr>
        <w:spacing w:after="120" w:line="240" w:lineRule="auto"/>
        <w:ind w:left="714" w:hanging="357"/>
      </w:pPr>
      <w:r>
        <w:t>Un análisis del comportamiento de los réferis de un partido de fútbol.</w:t>
      </w:r>
    </w:p>
    <w:p w:rsidR="00970AB8" w:rsidRPr="002C0B5B" w:rsidRDefault="00970AB8" w:rsidP="00970AB8">
      <w:pPr>
        <w:pStyle w:val="Textoindependiente"/>
        <w:numPr>
          <w:ilvl w:val="0"/>
          <w:numId w:val="12"/>
        </w:numPr>
        <w:spacing w:after="120" w:line="240" w:lineRule="auto"/>
        <w:ind w:left="714" w:hanging="357"/>
      </w:pPr>
      <w:r>
        <w:t>Soporte y mantenimiento del producto luego del despliegue.</w:t>
      </w:r>
    </w:p>
    <w:p w:rsidR="00E36B48" w:rsidRPr="009C5272" w:rsidRDefault="00E36B48" w:rsidP="00674DCB">
      <w:pPr>
        <w:pStyle w:val="Organizacin"/>
        <w:rPr>
          <w:sz w:val="30"/>
          <w:szCs w:val="30"/>
        </w:rPr>
      </w:pPr>
      <w:bookmarkStart w:id="58" w:name="_Toc49842497"/>
      <w:bookmarkEnd w:id="40"/>
      <w:bookmarkEnd w:id="41"/>
      <w:bookmarkEnd w:id="42"/>
      <w:bookmarkEnd w:id="43"/>
      <w:bookmarkEnd w:id="44"/>
      <w:bookmarkEnd w:id="45"/>
      <w:bookmarkEnd w:id="46"/>
      <w:bookmarkEnd w:id="47"/>
      <w:bookmarkEnd w:id="48"/>
      <w:bookmarkEnd w:id="53"/>
      <w:bookmarkEnd w:id="54"/>
      <w:bookmarkEnd w:id="55"/>
      <w:bookmarkEnd w:id="56"/>
      <w:bookmarkEnd w:id="57"/>
      <w:r w:rsidRPr="009C5272">
        <w:rPr>
          <w:sz w:val="30"/>
          <w:szCs w:val="30"/>
        </w:rPr>
        <w:t>Cosas que se asumen</w:t>
      </w:r>
      <w:bookmarkEnd w:id="58"/>
    </w:p>
    <w:p w:rsidR="00970AB8" w:rsidRDefault="00970AB8" w:rsidP="007606E2">
      <w:pPr>
        <w:spacing w:after="120"/>
        <w:jc w:val="both"/>
        <w:rPr>
          <w:color w:val="0000FF"/>
        </w:rPr>
      </w:pPr>
    </w:p>
    <w:p w:rsidR="00970AB8" w:rsidRPr="00AC4872" w:rsidRDefault="00970AB8" w:rsidP="007606E2">
      <w:pPr>
        <w:spacing w:after="120"/>
        <w:jc w:val="both"/>
      </w:pPr>
      <w:r w:rsidRPr="00AC4872">
        <w:t>Supuestos</w:t>
      </w:r>
    </w:p>
    <w:p w:rsidR="00970AB8" w:rsidRPr="00AC4872" w:rsidRDefault="00970AB8" w:rsidP="00AC4872">
      <w:pPr>
        <w:pStyle w:val="Textoindependiente"/>
        <w:numPr>
          <w:ilvl w:val="0"/>
          <w:numId w:val="12"/>
        </w:numPr>
        <w:spacing w:after="120" w:line="240" w:lineRule="auto"/>
        <w:ind w:left="714" w:hanging="357"/>
      </w:pPr>
      <w:r w:rsidRPr="00AC4872">
        <w:t>La liga española 2010/2011 será utilizada como liga de prueba para las pruebas respectivas.</w:t>
      </w:r>
    </w:p>
    <w:p w:rsidR="00970AB8" w:rsidRPr="00AC4872" w:rsidRDefault="00970AB8" w:rsidP="00AC4872">
      <w:pPr>
        <w:pStyle w:val="Textoindependiente"/>
        <w:numPr>
          <w:ilvl w:val="0"/>
          <w:numId w:val="12"/>
        </w:numPr>
        <w:spacing w:after="120" w:line="240" w:lineRule="auto"/>
        <w:ind w:left="714" w:hanging="357"/>
      </w:pPr>
      <w:r w:rsidRPr="00AC4872">
        <w:t>La liga española 2011/2012 será utilizada como liga de predicción una vez culminado la etapa de entrenamiento del sistema inteligente.</w:t>
      </w:r>
    </w:p>
    <w:p w:rsidR="00970AB8" w:rsidRPr="00AC4872" w:rsidRDefault="00970AB8" w:rsidP="00AC4872">
      <w:pPr>
        <w:pStyle w:val="Textoindependiente"/>
        <w:numPr>
          <w:ilvl w:val="0"/>
          <w:numId w:val="12"/>
        </w:numPr>
        <w:spacing w:after="120" w:line="240" w:lineRule="auto"/>
        <w:ind w:left="714" w:hanging="357"/>
      </w:pPr>
      <w:r w:rsidRPr="00AC4872">
        <w:t>El equipo de proyecto tomará responsabilidad de dar una capacitación en el tema de pruebas de sistemas inteligentes en caso sea necesario.</w:t>
      </w:r>
    </w:p>
    <w:p w:rsidR="00970AB8" w:rsidRPr="00AC4872" w:rsidRDefault="00970AB8" w:rsidP="00AC4872">
      <w:pPr>
        <w:pStyle w:val="Textoindependiente"/>
        <w:numPr>
          <w:ilvl w:val="0"/>
          <w:numId w:val="12"/>
        </w:numPr>
        <w:spacing w:after="120" w:line="240" w:lineRule="auto"/>
        <w:ind w:left="714" w:hanging="357"/>
      </w:pPr>
      <w:r w:rsidRPr="00AC4872">
        <w:t xml:space="preserve">El equipo de proyecto tomará responsabilidad de </w:t>
      </w:r>
      <w:r w:rsidR="00F55D60">
        <w:t xml:space="preserve">emplear </w:t>
      </w:r>
      <w:r w:rsidRPr="00AC4872">
        <w:t xml:space="preserve">el algoritmo de aprendizaje, así como de </w:t>
      </w:r>
      <w:r w:rsidR="00F55D60">
        <w:t xml:space="preserve">implementar </w:t>
      </w:r>
      <w:r w:rsidRPr="00AC4872">
        <w:t>la red neuronal.</w:t>
      </w:r>
    </w:p>
    <w:p w:rsidR="00970AB8" w:rsidRPr="00AC4872" w:rsidRDefault="00675F6B" w:rsidP="00AC4872">
      <w:pPr>
        <w:pStyle w:val="Textoindependiente"/>
        <w:numPr>
          <w:ilvl w:val="0"/>
          <w:numId w:val="12"/>
        </w:numPr>
        <w:spacing w:after="120" w:line="240" w:lineRule="auto"/>
        <w:ind w:left="714" w:hanging="357"/>
      </w:pPr>
      <w:r w:rsidRPr="00AC4872">
        <w:t>El equipo de proyecto desempeñará sus labores durante las 6 horas presenciales y adicionalmente 6 horas no presenciales de acuerdo a la disponibilidad del equipo.</w:t>
      </w:r>
    </w:p>
    <w:p w:rsidR="00970AB8" w:rsidRPr="00AC4872" w:rsidRDefault="00970AB8" w:rsidP="007606E2">
      <w:pPr>
        <w:spacing w:after="120"/>
        <w:jc w:val="both"/>
      </w:pPr>
      <w:r w:rsidRPr="00AC4872">
        <w:t>Restricciones</w:t>
      </w:r>
    </w:p>
    <w:p w:rsidR="00675F6B" w:rsidRPr="00AC4872" w:rsidRDefault="00675F6B" w:rsidP="00AC4872">
      <w:pPr>
        <w:pStyle w:val="Textoindependiente"/>
        <w:numPr>
          <w:ilvl w:val="0"/>
          <w:numId w:val="12"/>
        </w:numPr>
        <w:spacing w:after="120" w:line="240" w:lineRule="auto"/>
        <w:ind w:left="714" w:hanging="357"/>
      </w:pPr>
      <w:r w:rsidRPr="00AC4872">
        <w:t xml:space="preserve">El producto software </w:t>
      </w:r>
      <w:r w:rsidR="00AC4872" w:rsidRPr="00AC4872">
        <w:t>se construirá sobre la plataforma .Net.</w:t>
      </w:r>
    </w:p>
    <w:p w:rsidR="00AC4872" w:rsidRDefault="00AC4872" w:rsidP="00AC4872">
      <w:pPr>
        <w:pStyle w:val="Textoindependiente"/>
        <w:numPr>
          <w:ilvl w:val="0"/>
          <w:numId w:val="12"/>
        </w:numPr>
        <w:spacing w:after="120" w:line="240" w:lineRule="auto"/>
        <w:ind w:left="714" w:hanging="357"/>
      </w:pPr>
      <w:r w:rsidRPr="00AC4872">
        <w:t>El producto software estará disponible para Windows XP en adelante.</w:t>
      </w:r>
    </w:p>
    <w:p w:rsidR="00F913B7" w:rsidRPr="00AC4872" w:rsidRDefault="00F913B7" w:rsidP="00AC4872">
      <w:pPr>
        <w:pStyle w:val="Textoindependiente"/>
        <w:numPr>
          <w:ilvl w:val="0"/>
          <w:numId w:val="12"/>
        </w:numPr>
        <w:spacing w:after="120" w:line="240" w:lineRule="auto"/>
        <w:ind w:left="714" w:hanging="357"/>
      </w:pPr>
      <w:r>
        <w:t xml:space="preserve">El producto software empleará </w:t>
      </w:r>
      <w:r w:rsidR="008B3861">
        <w:t>Microsoft .Net</w:t>
      </w:r>
      <w:r>
        <w:t xml:space="preserve"> Framework 3.0</w:t>
      </w:r>
      <w:r w:rsidR="008B3861">
        <w:t>.</w:t>
      </w:r>
    </w:p>
    <w:p w:rsidR="00E36B48" w:rsidRDefault="00E36B48"/>
    <w:p w:rsidR="005D3BEE" w:rsidRDefault="005D3BEE"/>
    <w:p w:rsidR="005D3BEE" w:rsidRDefault="005D3BEE"/>
    <w:p w:rsidR="005D3BEE" w:rsidRDefault="005D3BEE"/>
    <w:p w:rsidR="005D3BEE" w:rsidRDefault="005D3BEE"/>
    <w:p w:rsidR="005D3BEE" w:rsidRDefault="005D3BEE"/>
    <w:p w:rsidR="00E36B48" w:rsidRPr="00547029" w:rsidRDefault="00E36B48">
      <w:pPr>
        <w:pStyle w:val="Ttulo1"/>
        <w:rPr>
          <w:sz w:val="32"/>
          <w:szCs w:val="32"/>
        </w:rPr>
      </w:pPr>
      <w:bookmarkStart w:id="59" w:name="_Toc49842498"/>
      <w:r w:rsidRPr="00547029">
        <w:rPr>
          <w:sz w:val="32"/>
          <w:szCs w:val="32"/>
        </w:rPr>
        <w:t>Organización del proyecto</w:t>
      </w:r>
      <w:bookmarkEnd w:id="59"/>
    </w:p>
    <w:p w:rsidR="00BB6449" w:rsidRDefault="00E36B48" w:rsidP="00674DCB">
      <w:pPr>
        <w:pStyle w:val="Organizacin"/>
        <w:rPr>
          <w:sz w:val="30"/>
          <w:szCs w:val="30"/>
        </w:rPr>
      </w:pPr>
      <w:bookmarkStart w:id="60" w:name="_Toc49842499"/>
      <w:r w:rsidRPr="009C5272">
        <w:rPr>
          <w:sz w:val="30"/>
          <w:szCs w:val="30"/>
        </w:rPr>
        <w:t>Equipo del proyecto</w:t>
      </w:r>
      <w:bookmarkEnd w:id="60"/>
    </w:p>
    <w:p w:rsidR="005D79E7" w:rsidRPr="00A5086B" w:rsidRDefault="005D79E7" w:rsidP="005D79E7">
      <w:pPr>
        <w:rPr>
          <w:i/>
        </w:rPr>
      </w:pPr>
      <w:r>
        <w:rPr>
          <w:i/>
          <w:noProof/>
          <w:lang w:val="es-PE" w:eastAsia="es-PE"/>
        </w:rPr>
        <mc:AlternateContent>
          <mc:Choice Requires="wpg">
            <w:drawing>
              <wp:anchor distT="0" distB="0" distL="114300" distR="114300" simplePos="0" relativeHeight="251672576" behindDoc="0" locked="0" layoutInCell="1" allowOverlap="1">
                <wp:simplePos x="0" y="0"/>
                <wp:positionH relativeFrom="column">
                  <wp:posOffset>-3365</wp:posOffset>
                </wp:positionH>
                <wp:positionV relativeFrom="paragraph">
                  <wp:posOffset>163830</wp:posOffset>
                </wp:positionV>
                <wp:extent cx="5201393" cy="4797631"/>
                <wp:effectExtent l="0" t="0" r="37465" b="60325"/>
                <wp:wrapNone/>
                <wp:docPr id="16" name="16 Grupo"/>
                <wp:cNvGraphicFramePr/>
                <a:graphic xmlns:a="http://schemas.openxmlformats.org/drawingml/2006/main">
                  <a:graphicData uri="http://schemas.microsoft.com/office/word/2010/wordprocessingGroup">
                    <wpg:wgp>
                      <wpg:cNvGrpSpPr/>
                      <wpg:grpSpPr>
                        <a:xfrm>
                          <a:off x="0" y="0"/>
                          <a:ext cx="5201393" cy="4797631"/>
                          <a:chOff x="0" y="0"/>
                          <a:chExt cx="4279603" cy="3751613"/>
                        </a:xfrm>
                      </wpg:grpSpPr>
                      <wps:wsp>
                        <wps:cNvPr id="15" name="Rectángulo redondeado 15"/>
                        <wps:cNvSpPr>
                          <a:spLocks noChangeArrowheads="1"/>
                        </wps:cNvSpPr>
                        <wps:spPr bwMode="auto">
                          <a:xfrm>
                            <a:off x="1472541" y="0"/>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20"/>
                                  <w:szCs w:val="16"/>
                                </w:rPr>
                              </w:pPr>
                              <w:r w:rsidRPr="00803537">
                                <w:rPr>
                                  <w:sz w:val="20"/>
                                  <w:szCs w:val="16"/>
                                </w:rPr>
                                <w:t>Gerente General</w:t>
                              </w:r>
                            </w:p>
                          </w:txbxContent>
                        </wps:txbx>
                        <wps:bodyPr rot="0" vert="horz" wrap="square" lIns="91440" tIns="45720" rIns="91440" bIns="45720" anchor="t" anchorCtr="0" upright="1">
                          <a:noAutofit/>
                        </wps:bodyPr>
                      </wps:wsp>
                      <wps:wsp>
                        <wps:cNvPr id="13" name="Rectángulo redondeado 13"/>
                        <wps:cNvSpPr>
                          <a:spLocks noChangeArrowheads="1"/>
                        </wps:cNvSpPr>
                        <wps:spPr bwMode="auto">
                          <a:xfrm>
                            <a:off x="1460665" y="819398"/>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20"/>
                                  <w:szCs w:val="16"/>
                                </w:rPr>
                              </w:pPr>
                              <w:r w:rsidRPr="00803537">
                                <w:rPr>
                                  <w:sz w:val="20"/>
                                  <w:szCs w:val="16"/>
                                </w:rPr>
                                <w:t>Gerencia de Proyectos</w:t>
                              </w:r>
                            </w:p>
                          </w:txbxContent>
                        </wps:txbx>
                        <wps:bodyPr rot="0" vert="horz" wrap="square" lIns="91440" tIns="45720" rIns="91440" bIns="45720" anchor="t" anchorCtr="0" upright="1">
                          <a:noAutofit/>
                        </wps:bodyPr>
                      </wps:wsp>
                      <wps:wsp>
                        <wps:cNvPr id="11" name="Rectángulo redondeado 11"/>
                        <wps:cNvSpPr>
                          <a:spLocks noChangeArrowheads="1"/>
                        </wps:cNvSpPr>
                        <wps:spPr bwMode="auto">
                          <a:xfrm>
                            <a:off x="1472541" y="1615044"/>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Jefe de Proyecto</w:t>
                              </w:r>
                            </w:p>
                            <w:p w:rsidR="005D79E7" w:rsidRPr="00803537" w:rsidRDefault="005D79E7" w:rsidP="005D79E7">
                              <w:pPr>
                                <w:jc w:val="center"/>
                                <w:rPr>
                                  <w:sz w:val="18"/>
                                  <w:szCs w:val="16"/>
                                </w:rPr>
                              </w:pPr>
                              <w:r w:rsidRPr="00803537">
                                <w:rPr>
                                  <w:sz w:val="18"/>
                                  <w:szCs w:val="16"/>
                                </w:rPr>
                                <w:t>Michael Martínez</w:t>
                              </w:r>
                            </w:p>
                          </w:txbxContent>
                        </wps:txbx>
                        <wps:bodyPr rot="0" vert="horz" wrap="square" lIns="91440" tIns="45720" rIns="91440" bIns="45720" anchor="t" anchorCtr="0" upright="1">
                          <a:noAutofit/>
                        </wps:bodyPr>
                      </wps:wsp>
                      <wps:wsp>
                        <wps:cNvPr id="4" name="Rectángulo redondeado 4"/>
                        <wps:cNvSpPr>
                          <a:spLocks noChangeArrowheads="1"/>
                        </wps:cNvSpPr>
                        <wps:spPr bwMode="auto">
                          <a:xfrm>
                            <a:off x="1508167" y="2422566"/>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Jefe de Desarrollo</w:t>
                              </w:r>
                            </w:p>
                            <w:p w:rsidR="005D79E7" w:rsidRPr="00803537" w:rsidRDefault="005D79E7" w:rsidP="005D79E7">
                              <w:pPr>
                                <w:jc w:val="center"/>
                                <w:rPr>
                                  <w:sz w:val="18"/>
                                  <w:szCs w:val="16"/>
                                </w:rPr>
                              </w:pPr>
                              <w:r w:rsidRPr="00803537">
                                <w:rPr>
                                  <w:sz w:val="18"/>
                                  <w:szCs w:val="16"/>
                                </w:rPr>
                                <w:t>Michael Martínez</w:t>
                              </w:r>
                            </w:p>
                          </w:txbxContent>
                        </wps:txbx>
                        <wps:bodyPr rot="0" vert="horz" wrap="square" lIns="91440" tIns="45720" rIns="91440" bIns="45720" anchor="t" anchorCtr="0" upright="1">
                          <a:noAutofit/>
                        </wps:bodyPr>
                      </wps:wsp>
                      <wps:wsp>
                        <wps:cNvPr id="2" name="Rectángulo redondeado 2"/>
                        <wps:cNvSpPr>
                          <a:spLocks noChangeArrowheads="1"/>
                        </wps:cNvSpPr>
                        <wps:spPr bwMode="auto">
                          <a:xfrm>
                            <a:off x="1496291" y="3218213"/>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Desarrolladores</w:t>
                              </w:r>
                            </w:p>
                            <w:p w:rsidR="005D79E7" w:rsidRPr="00803537" w:rsidRDefault="005D79E7" w:rsidP="005D79E7">
                              <w:pPr>
                                <w:jc w:val="center"/>
                                <w:rPr>
                                  <w:sz w:val="18"/>
                                  <w:szCs w:val="16"/>
                                </w:rPr>
                              </w:pPr>
                              <w:r w:rsidRPr="00803537">
                                <w:rPr>
                                  <w:sz w:val="18"/>
                                  <w:szCs w:val="16"/>
                                </w:rPr>
                                <w:t>(Software Factory)</w:t>
                              </w:r>
                            </w:p>
                          </w:txbxContent>
                        </wps:txbx>
                        <wps:bodyPr rot="0" vert="horz" wrap="square" lIns="91440" tIns="45720" rIns="91440" bIns="45720" anchor="t" anchorCtr="0" upright="1">
                          <a:noAutofit/>
                        </wps:bodyPr>
                      </wps:wsp>
                      <wps:wsp>
                        <wps:cNvPr id="10" name="Conector recto de flecha 10"/>
                        <wps:cNvCnPr>
                          <a:cxnSpLocks noChangeShapeType="1"/>
                        </wps:cNvCnPr>
                        <wps:spPr bwMode="auto">
                          <a:xfrm>
                            <a:off x="2101933" y="2149434"/>
                            <a:ext cx="0" cy="2571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 name="Conector recto de flecha 3"/>
                        <wps:cNvCnPr>
                          <a:cxnSpLocks noChangeShapeType="1"/>
                        </wps:cNvCnPr>
                        <wps:spPr bwMode="auto">
                          <a:xfrm>
                            <a:off x="2101933" y="2956956"/>
                            <a:ext cx="0" cy="2667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Rectángulo redondeado 5"/>
                        <wps:cNvSpPr>
                          <a:spLocks noChangeArrowheads="1"/>
                        </wps:cNvSpPr>
                        <wps:spPr bwMode="auto">
                          <a:xfrm>
                            <a:off x="3040083" y="2422566"/>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Analista de Sistemas y Procesos</w:t>
                              </w:r>
                            </w:p>
                          </w:txbxContent>
                        </wps:txbx>
                        <wps:bodyPr rot="0" vert="horz" wrap="square" lIns="91440" tIns="45720" rIns="91440" bIns="45720" anchor="t" anchorCtr="0" upright="1">
                          <a:noAutofit/>
                        </wps:bodyPr>
                      </wps:wsp>
                      <wps:wsp>
                        <wps:cNvPr id="6" name="Rectángulo redondeado 6"/>
                        <wps:cNvSpPr>
                          <a:spLocks noChangeArrowheads="1"/>
                        </wps:cNvSpPr>
                        <wps:spPr bwMode="auto">
                          <a:xfrm>
                            <a:off x="0" y="2422566"/>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20"/>
                                  <w:szCs w:val="16"/>
                                </w:rPr>
                              </w:pPr>
                              <w:r w:rsidRPr="00803537">
                                <w:rPr>
                                  <w:sz w:val="20"/>
                                  <w:szCs w:val="16"/>
                                </w:rPr>
                                <w:t>Arquitecto de Software</w:t>
                              </w:r>
                            </w:p>
                          </w:txbxContent>
                        </wps:txbx>
                        <wps:bodyPr rot="0" vert="horz" wrap="square" lIns="91440" tIns="45720" rIns="91440" bIns="45720" anchor="t" anchorCtr="0" upright="1">
                          <a:noAutofit/>
                        </wps:bodyPr>
                      </wps:wsp>
                      <wps:wsp>
                        <wps:cNvPr id="7" name="Conector recto de flecha 7"/>
                        <wps:cNvCnPr>
                          <a:cxnSpLocks noChangeShapeType="1"/>
                        </wps:cNvCnPr>
                        <wps:spPr bwMode="auto">
                          <a:xfrm>
                            <a:off x="629393" y="2280063"/>
                            <a:ext cx="635" cy="13335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Conector recto de flecha 8"/>
                        <wps:cNvCnPr>
                          <a:cxnSpLocks noChangeShapeType="1"/>
                        </wps:cNvCnPr>
                        <wps:spPr bwMode="auto">
                          <a:xfrm>
                            <a:off x="3681351" y="2280063"/>
                            <a:ext cx="635" cy="13335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Conector recto de flecha 9"/>
                        <wps:cNvCnPr>
                          <a:cxnSpLocks noChangeShapeType="1"/>
                        </wps:cNvCnPr>
                        <wps:spPr bwMode="auto">
                          <a:xfrm>
                            <a:off x="629393" y="2280063"/>
                            <a:ext cx="304800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Conector recto de flecha 14"/>
                        <wps:cNvCnPr>
                          <a:cxnSpLocks noChangeShapeType="1"/>
                        </wps:cNvCnPr>
                        <wps:spPr bwMode="auto">
                          <a:xfrm>
                            <a:off x="2101933" y="546265"/>
                            <a:ext cx="0" cy="2571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Conector recto de flecha 12"/>
                        <wps:cNvCnPr>
                          <a:cxnSpLocks noChangeShapeType="1"/>
                        </wps:cNvCnPr>
                        <wps:spPr bwMode="auto">
                          <a:xfrm>
                            <a:off x="2101933" y="1341912"/>
                            <a:ext cx="0" cy="2667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16 Grupo" o:spid="_x0000_s1026" style="position:absolute;margin-left:-.25pt;margin-top:12.9pt;width:409.55pt;height:377.75pt;z-index:251672576;mso-width-relative:margin;mso-height-relative:margin" coordsize="42796,37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">
                <v:roundrect id="Rectángulo redondeado 15" o:spid="_x0000_s1027" style="position:absolute;left:14725;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tk8EA&#10;AADbAAAADwAAAGRycy9kb3ducmV2LnhtbERPS4vCMBC+C/6HMMLeNHVhRatRiouysJf1gXgcmrEp&#10;NpPaxFr//WZhwdt8fM9ZrDpbiZYaXzpWMB4lIIhzp0suFBwPm+EUhA/IGivHpOBJHlbLfm+BqXYP&#10;3lG7D4WIIexTVGBCqFMpfW7Ioh+5mjhyF9dYDBE2hdQNPmK4reR7kkykxZJjg8Ga1oby6/5uFdRm&#10;cuYgt+3s9Jx93362WcWfmVJvgy6bgwjUhZf43/2l4/wP+PslH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97ZPBAAAA2wAAAA8AAAAAAAAAAAAAAAAAmAIAAGRycy9kb3du&#10;cmV2LnhtbFBLBQYAAAAABAAEAPUAAACGAwAAAAA=&#10;" strokecolor="#95b3d7" strokeweight="1pt">
                  <v:fill color2="#b8cce4" focus="100%" type="gradient"/>
                  <v:shadow on="t" color="#243f60" opacity=".5" offset="1pt"/>
                  <v:textbox>
                    <w:txbxContent>
                      <w:p w:rsidR="005D79E7" w:rsidRPr="00803537" w:rsidRDefault="005D79E7" w:rsidP="005D79E7">
                        <w:pPr>
                          <w:jc w:val="center"/>
                          <w:rPr>
                            <w:sz w:val="20"/>
                            <w:szCs w:val="16"/>
                          </w:rPr>
                        </w:pPr>
                        <w:r w:rsidRPr="00803537">
                          <w:rPr>
                            <w:sz w:val="20"/>
                            <w:szCs w:val="16"/>
                          </w:rPr>
                          <w:t>Gerente General</w:t>
                        </w:r>
                      </w:p>
                    </w:txbxContent>
                  </v:textbox>
                </v:roundrect>
                <v:roundrect id="Rectángulo redondeado 13" o:spid="_x0000_s1028" style="position:absolute;left:14606;top:8193;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QfMEA&#10;AADbAAAADwAAAGRycy9kb3ducmV2LnhtbERPS4vCMBC+C/6HMMLeNHUXRKtRiouysJf1gXgcmrEp&#10;NpPaxFr//WZhwdt8fM9ZrDpbiZYaXzpWMB4lIIhzp0suFBwPm+EUhA/IGivHpOBJHlbLfm+BqXYP&#10;3lG7D4WIIexTVGBCqFMpfW7Ioh+5mjhyF9dYDBE2hdQNPmK4reR7kkykxZJjg8Ga1oby6/5uFdRm&#10;cuYgt+3s9Jx93362WcWfmVJvgy6bgwjUhZf43/2l4/wP+PslH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Y0HzBAAAA2wAAAA8AAAAAAAAAAAAAAAAAmAIAAGRycy9kb3du&#10;cmV2LnhtbFBLBQYAAAAABAAEAPUAAACGAwAAAAA=&#10;" strokecolor="#95b3d7" strokeweight="1pt">
                  <v:fill color2="#b8cce4" focus="100%" type="gradient"/>
                  <v:shadow on="t" color="#243f60" opacity=".5" offset="1pt"/>
                  <v:textbox>
                    <w:txbxContent>
                      <w:p w:rsidR="005D79E7" w:rsidRPr="00803537" w:rsidRDefault="005D79E7" w:rsidP="005D79E7">
                        <w:pPr>
                          <w:jc w:val="center"/>
                          <w:rPr>
                            <w:sz w:val="20"/>
                            <w:szCs w:val="16"/>
                          </w:rPr>
                        </w:pPr>
                        <w:r w:rsidRPr="00803537">
                          <w:rPr>
                            <w:sz w:val="20"/>
                            <w:szCs w:val="16"/>
                          </w:rPr>
                          <w:t>Gerencia de Proyectos</w:t>
                        </w:r>
                      </w:p>
                    </w:txbxContent>
                  </v:textbox>
                </v:roundrect>
                <v:roundrect id="Rectángulo redondeado 11" o:spid="_x0000_s1029" style="position:absolute;left:14725;top:16150;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brkMIA&#10;AADbAAAADwAAAGRycy9kb3ducmV2LnhtbERPS2vCQBC+F/oflin0Vjf2EDR1ldCiFLxoLKXHITtm&#10;g9nZmN3m8e9dodDbfHzPWW1G24ieOl87VjCfJSCIS6drrhR8nbYvCxA+IGtsHJOCiTxs1o8PK8y0&#10;G/hIfREqEUPYZ6jAhNBmUvrSkEU/cy1x5M6usxgi7CqpOxxiuG3ka5Kk0mLNscFgS++GykvxaxW0&#10;Jv3hIHf98nta7q+HXd7wR67U89OYv4EINIZ/8Z/7U8f5c7j/Eg+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uuQwgAAANsAAAAPAAAAAAAAAAAAAAAAAJgCAABkcnMvZG93&#10;bnJldi54bWxQSwUGAAAAAAQABAD1AAAAhwM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Jefe de Proyecto</w:t>
                        </w:r>
                      </w:p>
                      <w:p w:rsidR="005D79E7" w:rsidRPr="00803537" w:rsidRDefault="005D79E7" w:rsidP="005D79E7">
                        <w:pPr>
                          <w:jc w:val="center"/>
                          <w:rPr>
                            <w:sz w:val="18"/>
                            <w:szCs w:val="16"/>
                          </w:rPr>
                        </w:pPr>
                        <w:r w:rsidRPr="00803537">
                          <w:rPr>
                            <w:sz w:val="18"/>
                            <w:szCs w:val="16"/>
                          </w:rPr>
                          <w:t>Michael Martínez</w:t>
                        </w:r>
                      </w:p>
                    </w:txbxContent>
                  </v:textbox>
                </v:roundrect>
                <v:roundrect id="Rectángulo redondeado 4" o:spid="_x0000_s1030" style="position:absolute;left:15081;top:24225;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aPsMA&#10;AADaAAAADwAAAGRycy9kb3ducmV2LnhtbESPQWvCQBSE74X+h+UVvNVNRaSJbkKoVAQv1pbS4yP7&#10;zIZm36bZbYz/3hUEj8PMfMOsitG2YqDeN44VvEwTEMSV0w3XCr4+359fQfiArLF1TArO5KHIHx9W&#10;mGl34g8aDqEWEcI+QwUmhC6T0leGLPqp64ijd3S9xRBlX0vd4ynCbStnSbKQFhuOCwY7ejNU/R7+&#10;rYLOLH44yM2Qfp/T3d9+U7a8LpWaPI3lEkSgMdzDt/ZWK5jD9Uq8AT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yaPs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Jefe de Desarrollo</w:t>
                        </w:r>
                      </w:p>
                      <w:p w:rsidR="005D79E7" w:rsidRPr="00803537" w:rsidRDefault="005D79E7" w:rsidP="005D79E7">
                        <w:pPr>
                          <w:jc w:val="center"/>
                          <w:rPr>
                            <w:sz w:val="18"/>
                            <w:szCs w:val="16"/>
                          </w:rPr>
                        </w:pPr>
                        <w:r w:rsidRPr="00803537">
                          <w:rPr>
                            <w:sz w:val="18"/>
                            <w:szCs w:val="16"/>
                          </w:rPr>
                          <w:t>Michael Martínez</w:t>
                        </w:r>
                      </w:p>
                    </w:txbxContent>
                  </v:textbox>
                </v:roundrect>
                <v:roundrect id="Rectángulo redondeado 2" o:spid="_x0000_s1031" style="position:absolute;left:14962;top:32182;width:12396;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n0cMA&#10;AADaAAAADwAAAGRycy9kb3ducmV2LnhtbESPzWrDMBCE74W+g9hCb7XcHELiWgmmJaGQS35K6XGx&#10;NpaJtXIlxXHePgoUehxm5humXI62EwP50DpW8JrlIIhrp1tuFHwdVi8zECEia+wck4IrBVguHh9K&#10;LLS78I6GfWxEgnAoUIGJsS+kDLUhiyFzPXHyjs5bjEn6RmqPlwS3nZzk+VRabDktGOzp3VB92p+t&#10;gt5MfzjK9TD/vs43v9t11fFHpdTz01i9gYg0xv/wX/tTK5jA/Uq6A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mn0c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Desarrolladores</w:t>
                        </w:r>
                      </w:p>
                      <w:p w:rsidR="005D79E7" w:rsidRPr="00803537" w:rsidRDefault="005D79E7" w:rsidP="005D79E7">
                        <w:pPr>
                          <w:jc w:val="center"/>
                          <w:rPr>
                            <w:sz w:val="18"/>
                            <w:szCs w:val="16"/>
                          </w:rPr>
                        </w:pPr>
                        <w:r w:rsidRPr="00803537">
                          <w:rPr>
                            <w:sz w:val="18"/>
                            <w:szCs w:val="16"/>
                          </w:rPr>
                          <w:t>(Software Factory)</w:t>
                        </w:r>
                      </w:p>
                    </w:txbxContent>
                  </v:textbox>
                </v:roundrect>
                <v:shapetype id="_x0000_t32" coordsize="21600,21600" o:spt="32" o:oned="t" path="m,l21600,21600e" filled="f">
                  <v:path arrowok="t" fillok="f" o:connecttype="none"/>
                  <o:lock v:ext="edit" shapetype="t"/>
                </v:shapetype>
                <v:shape id="Conector recto de flecha 10" o:spid="_x0000_s1032" type="#_x0000_t32" style="position:absolute;left:21019;top:21494;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5MUAAADbAAAADwAAAGRycy9kb3ducmV2LnhtbESPT2vCQBDF74V+h2UKvZS6sYJIdBUr&#10;WBQ8+K94HbLTbDA7G7LbGL+9cyj0NsN7895vZove16qjNlaBDQwHGSjiItiKSwPn0/p9AiomZIt1&#10;YDJwpwiL+fPTDHMbbnyg7phKJSEcczTgUmpyrWPhyGMchIZYtJ/QekyytqW2Ld4k3Nf6I8vG2mPF&#10;0uCwoZWj4nr89QZSl43i2+R8+Px2X9fdZbTc3td7Y15f+uUUVKI+/Zv/rjdW8IVefpEB9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5MUAAADbAAAADwAAAAAAAAAA&#10;AAAAAAChAgAAZHJzL2Rvd25yZXYueG1sUEsFBgAAAAAEAAQA+QAAAJMDAAAAAA==&#10;" strokeweight="2.25pt"/>
                <v:shape id="Conector recto de flecha 3" o:spid="_x0000_s1033" type="#_x0000_t32" style="position:absolute;left:21019;top:29569;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xqL8QAAADaAAAADwAAAGRycy9kb3ducmV2LnhtbESPT2vCQBTE74V+h+UVeim6sYEi0U2w&#10;gkWhh/oPr4/sazaYfRuy2xi/fVcQPA4z8xtmXgy2ET11vnasYDJOQBCXTtdcKTjsV6MpCB+QNTaO&#10;ScGVPBT589McM+0uvKV+FyoRIewzVGBCaDMpfWnIoh+7ljh6v66zGKLsKqk7vES4beR7knxIizXH&#10;BYMtLQ2V592fVRD6JPVv08P282i+zt+ndLG5rn6Uen0ZFjMQgYbwCN/ba60ghduVeAN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GovxAAAANoAAAAPAAAAAAAAAAAA&#10;AAAAAKECAABkcnMvZG93bnJldi54bWxQSwUGAAAAAAQABAD5AAAAkgMAAAAA&#10;" strokeweight="2.25pt"/>
                <v:roundrect id="Rectángulo redondeado 5" o:spid="_x0000_s1034" style="position:absolute;left:30400;top:24225;width:12396;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pcMA&#10;AADaAAAADwAAAGRycy9kb3ducmV2LnhtbESPQWvCQBSE74X+h+UVvNVNBaWJbkKoVAQv1pbS4yP7&#10;zIZm36bZbYz/3hUEj8PMfMOsitG2YqDeN44VvEwTEMSV0w3XCr4+359fQfiArLF1TArO5KHIHx9W&#10;mGl34g8aDqEWEcI+QwUmhC6T0leGLPqp64ijd3S9xRBlX0vd4ynCbStnSbKQFhuOCwY7ejNU/R7+&#10;rYLOLH44yM2Qfp/T3d9+U7a8LpWaPI3lEkSgMdzDt/ZWK5jD9Uq8AT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pc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Analista de Sistemas y Procesos</w:t>
                        </w:r>
                      </w:p>
                    </w:txbxContent>
                  </v:textbox>
                </v:roundrect>
                <v:roundrect id="Rectángulo redondeado 6" o:spid="_x0000_s1035" style="position:absolute;top:24225;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h0sMA&#10;AADaAAAADwAAAGRycy9kb3ducmV2LnhtbESPQWvCQBSE70L/w/IKvemmPQSNriFYGgq9WBXx+Mg+&#10;s8Hs2zS7jfHfdwuCx2FmvmFW+WhbMVDvG8cKXmcJCOLK6YZrBYf9x3QOwgdkja1jUnAjD/n6abLC&#10;TLsrf9OwC7WIEPYZKjAhdJmUvjJk0c9cRxy9s+sthij7WuoerxFuW/mWJKm02HBcMNjRxlB12f1a&#10;BZ1JTxxkOSyOt8XXz7YsWn4vlHp5HosliEBjeITv7U+tIIX/K/E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Kh0s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20"/>
                            <w:szCs w:val="16"/>
                          </w:rPr>
                        </w:pPr>
                        <w:r w:rsidRPr="00803537">
                          <w:rPr>
                            <w:sz w:val="20"/>
                            <w:szCs w:val="16"/>
                          </w:rPr>
                          <w:t>Arquitecto de Software</w:t>
                        </w:r>
                      </w:p>
                    </w:txbxContent>
                  </v:textbox>
                </v:roundrect>
                <v:shape id="Conector recto de flecha 7" o:spid="_x0000_s1036" type="#_x0000_t32" style="position:absolute;left:6293;top:22800;width:7;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dsLMQAAADaAAAADwAAAGRycy9kb3ducmV2LnhtbESPT2vCQBTE7wW/w/IEL0U3VagSXUUL&#10;Fgs9GP/g9ZF9ZoPZtyG7jfHbu4VCj8PM/IZZrDpbiZYaXzpW8DZKQBDnTpdcKDgdt8MZCB+QNVaO&#10;ScGDPKyWvZcFptrdOaP2EAoRIexTVGBCqFMpfW7Ioh+5mjh6V9dYDFE2hdQN3iPcVnKcJO/SYslx&#10;wWBNH4by2+HHKghtMvGvs1O2OZvP2/dlsv56bPdKDfrdeg4iUBf+w3/tnVYwhd8r8Qb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12wsxAAAANoAAAAPAAAAAAAAAAAA&#10;AAAAAKECAABkcnMvZG93bnJldi54bWxQSwUGAAAAAAQABAD5AAAAkgMAAAAA&#10;" strokeweight="2.25pt"/>
                <v:shape id="Conector recto de flecha 8" o:spid="_x0000_s1037" type="#_x0000_t32" style="position:absolute;left:36813;top:22800;width:6;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j4XsAAAADaAAAADwAAAGRycy9kb3ducmV2LnhtbERPTYvCMBC9C/sfwix4kTVVQaQaxRUU&#10;BQ9WXbwOzWxTbCalibX+e3NY2OPjfS9Wna1ES40vHSsYDRMQxLnTJRcKrpft1wyED8gaK8ek4EUe&#10;VsuP3gJT7Z6cUXsOhYgh7FNUYEKoUyl9bsiiH7qaOHK/rrEYImwKqRt8xnBbyXGSTKXFkmODwZo2&#10;hvL7+WEVhDaZ+MHsmn3/mN39eJusD6/tSan+Z7eegwjUhX/xn3uvFcSt8Uq8AXL5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I+F7AAAAA2gAAAA8AAAAAAAAAAAAAAAAA&#10;oQIAAGRycy9kb3ducmV2LnhtbFBLBQYAAAAABAAEAPkAAACOAwAAAAA=&#10;" strokeweight="2.25pt"/>
                <v:shape id="Conector recto de flecha 9" o:spid="_x0000_s1038" type="#_x0000_t32" style="position:absolute;left:6293;top:22800;width:30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RdxcUAAADaAAAADwAAAGRycy9kb3ducmV2LnhtbESPQWvCQBSE74X+h+UVvJS6qYLY1DWk&#10;gqLQQ2MtvT6yr9lg9m3IrjH+e7cgeBxm5htmkQ22ET11vnas4HWcgCAuna65UnD4Xr/MQfiArLFx&#10;TAou5CFbPj4sMNXuzAX1+1CJCGGfogITQptK6UtDFv3YtcTR+3OdxRBlV0nd4TnCbSMnSTKTFmuO&#10;CwZbWhkqj/uTVRD6ZOqf54fi48dsjp+/03x3WX8pNXoa8ncQgYZwD9/aW63gDf6vxBs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RdxcUAAADaAAAADwAAAAAAAAAA&#10;AAAAAAChAgAAZHJzL2Rvd25yZXYueG1sUEsFBgAAAAAEAAQA+QAAAJMDAAAAAA==&#10;" strokeweight="2.25pt"/>
                <v:shape id="Conector recto de flecha 14" o:spid="_x0000_s1039" type="#_x0000_t32" style="position:absolute;left:21019;top:5462;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n458MAAADbAAAADwAAAGRycy9kb3ducmV2LnhtbERPS2vCQBC+F/wPywheim6qRSS6ihYs&#10;FnowPvA6ZMdsMDsbstsY/71bKPQ2H99zFqvOVqKlxpeOFbyNEhDEudMlFwpOx+1wBsIHZI2VY1Lw&#10;IA+rZe9lgal2d86oPYRCxBD2KSowIdSplD43ZNGPXE0cuatrLIYIm0LqBu8x3FZynCRTabHk2GCw&#10;pg9D+e3wYxWENpn419kp25zN5+37Mll/PbZ7pQb9bj0HEagL/+I/907H+e/w+0s8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J+OfDAAAA2wAAAA8AAAAAAAAAAAAA&#10;AAAAoQIAAGRycy9kb3ducmV2LnhtbFBLBQYAAAAABAAEAPkAAACRAwAAAAA=&#10;" strokeweight="2.25pt"/>
                <v:shape id="Conector recto de flecha 12" o:spid="_x0000_s1040" type="#_x0000_t32" style="position:absolute;left:21019;top:13419;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zFCMMAAADbAAAADwAAAGRycy9kb3ducmV2LnhtbERPTWvCQBC9C/0PyxR6kWZThSLRVdJC&#10;Sgseqo14HbJjNpidDdltjP/eLRS8zeN9zmoz2lYM1PvGsYKXJAVBXDndcK2g/CmeFyB8QNbYOiYF&#10;V/KwWT9MVphpd+EdDftQixjCPkMFJoQuk9JXhiz6xHXEkTu53mKIsK+l7vESw20rZ2n6Ki02HBsM&#10;dvRuqDrvf62CMKRzP12Uu7eD+Thvj/P861p8K/X0OOZLEIHGcBf/uz91nD+Dv1/i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sxQjDAAAA2wAAAA8AAAAAAAAAAAAA&#10;AAAAoQIAAGRycy9kb3ducmV2LnhtbFBLBQYAAAAABAAEAPkAAACRAwAAAAA=&#10;" strokeweight="2.25pt"/>
              </v:group>
            </w:pict>
          </mc:Fallback>
        </mc:AlternateContent>
      </w:r>
    </w:p>
    <w:p w:rsidR="005D79E7" w:rsidRPr="00A5086B" w:rsidRDefault="005D79E7" w:rsidP="005D79E7">
      <w:pPr>
        <w:rPr>
          <w:i/>
        </w:rPr>
      </w:pPr>
    </w:p>
    <w:p w:rsidR="005D79E7" w:rsidRPr="00A5086B" w:rsidRDefault="005D79E7" w:rsidP="005D79E7">
      <w:pPr>
        <w:rPr>
          <w:i/>
        </w:rPr>
      </w:pPr>
    </w:p>
    <w:p w:rsidR="005D79E7" w:rsidRPr="00A5086B" w:rsidRDefault="005D79E7" w:rsidP="005D79E7">
      <w:pPr>
        <w:rPr>
          <w:i/>
        </w:rPr>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Default="005D79E7" w:rsidP="005D79E7">
      <w:pPr>
        <w:jc w:val="both"/>
        <w:rPr>
          <w:rFonts w:ascii="Calibri" w:hAnsi="Calibri"/>
          <w:color w:val="000000"/>
        </w:rPr>
      </w:pPr>
    </w:p>
    <w:p w:rsidR="005D79E7" w:rsidRDefault="005D79E7" w:rsidP="005D79E7">
      <w:pPr>
        <w:jc w:val="both"/>
        <w:rPr>
          <w:rFonts w:ascii="Calibri" w:hAnsi="Calibri"/>
          <w:color w:val="000000"/>
        </w:rPr>
      </w:pPr>
    </w:p>
    <w:p w:rsidR="00BB6449" w:rsidRPr="0094020F" w:rsidRDefault="00BB6449" w:rsidP="0094020F">
      <w:pPr>
        <w:jc w:val="both"/>
        <w:rPr>
          <w:szCs w:val="30"/>
        </w:rPr>
      </w:pPr>
    </w:p>
    <w:p w:rsidR="00BB6449" w:rsidRPr="0094020F" w:rsidRDefault="00BB6449"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E36B48" w:rsidRPr="009C5272" w:rsidRDefault="00BB6449" w:rsidP="00674DCB">
      <w:pPr>
        <w:pStyle w:val="Organizacin"/>
        <w:rPr>
          <w:sz w:val="30"/>
          <w:szCs w:val="30"/>
        </w:rPr>
      </w:pPr>
      <w:r>
        <w:rPr>
          <w:sz w:val="30"/>
          <w:szCs w:val="30"/>
        </w:rPr>
        <w:t>Roles y Responsabilidades</w:t>
      </w:r>
    </w:p>
    <w:tbl>
      <w:tblPr>
        <w:tblW w:w="8946" w:type="dxa"/>
        <w:tblInd w:w="55" w:type="dxa"/>
        <w:tblCellMar>
          <w:left w:w="70" w:type="dxa"/>
          <w:right w:w="70" w:type="dxa"/>
        </w:tblCellMar>
        <w:tblLook w:val="04A0" w:firstRow="1" w:lastRow="0" w:firstColumn="1" w:lastColumn="0" w:noHBand="0" w:noVBand="1"/>
      </w:tblPr>
      <w:tblGrid>
        <w:gridCol w:w="1858"/>
        <w:gridCol w:w="2126"/>
        <w:gridCol w:w="4962"/>
      </w:tblGrid>
      <w:tr w:rsidR="00FA77A1" w:rsidRPr="00FA77A1" w:rsidTr="00FA77A1">
        <w:trPr>
          <w:trHeight w:val="330"/>
        </w:trPr>
        <w:tc>
          <w:tcPr>
            <w:tcW w:w="1858" w:type="dxa"/>
            <w:tcBorders>
              <w:top w:val="single" w:sz="8" w:space="0" w:color="999999"/>
              <w:left w:val="single" w:sz="8" w:space="0" w:color="999999"/>
              <w:bottom w:val="single" w:sz="8" w:space="0" w:color="999999"/>
              <w:right w:val="single" w:sz="8" w:space="0" w:color="999999"/>
            </w:tcBorders>
            <w:shd w:val="clear" w:color="000000" w:fill="E6E6E6"/>
            <w:vAlign w:val="center"/>
            <w:hideMark/>
          </w:tcPr>
          <w:p w:rsidR="00FA77A1" w:rsidRPr="00FA77A1" w:rsidRDefault="00FA77A1" w:rsidP="00FA77A1">
            <w:pPr>
              <w:jc w:val="center"/>
              <w:rPr>
                <w:lang w:val="es-PE" w:eastAsia="es-PE"/>
              </w:rPr>
            </w:pPr>
            <w:r w:rsidRPr="00FA77A1">
              <w:rPr>
                <w:lang w:val="es-PE" w:eastAsia="es-PE"/>
              </w:rPr>
              <w:t>Rol</w:t>
            </w:r>
          </w:p>
        </w:tc>
        <w:tc>
          <w:tcPr>
            <w:tcW w:w="2126" w:type="dxa"/>
            <w:tcBorders>
              <w:top w:val="single" w:sz="8" w:space="0" w:color="999999"/>
              <w:left w:val="nil"/>
              <w:bottom w:val="single" w:sz="8" w:space="0" w:color="999999"/>
              <w:right w:val="single" w:sz="8" w:space="0" w:color="999999"/>
            </w:tcBorders>
            <w:shd w:val="clear" w:color="000000" w:fill="E6E6E6"/>
            <w:vAlign w:val="center"/>
            <w:hideMark/>
          </w:tcPr>
          <w:p w:rsidR="00FA77A1" w:rsidRPr="00FA77A1" w:rsidRDefault="00FA77A1" w:rsidP="00FA77A1">
            <w:pPr>
              <w:jc w:val="center"/>
              <w:rPr>
                <w:rFonts w:cs="Arial"/>
                <w:b/>
                <w:bCs/>
                <w:color w:val="000000"/>
                <w:spacing w:val="0"/>
                <w:szCs w:val="24"/>
                <w:lang w:val="es-PE" w:eastAsia="es-PE"/>
              </w:rPr>
            </w:pPr>
            <w:r w:rsidRPr="00FA77A1">
              <w:rPr>
                <w:rFonts w:cs="Arial"/>
                <w:b/>
                <w:bCs/>
                <w:color w:val="000000"/>
                <w:spacing w:val="0"/>
                <w:szCs w:val="24"/>
                <w:lang w:val="es-PE" w:eastAsia="es-PE"/>
              </w:rPr>
              <w:t>Nombres</w:t>
            </w:r>
          </w:p>
        </w:tc>
        <w:tc>
          <w:tcPr>
            <w:tcW w:w="4962" w:type="dxa"/>
            <w:tcBorders>
              <w:top w:val="single" w:sz="8" w:space="0" w:color="999999"/>
              <w:left w:val="nil"/>
              <w:bottom w:val="single" w:sz="8" w:space="0" w:color="999999"/>
              <w:right w:val="single" w:sz="8" w:space="0" w:color="999999"/>
            </w:tcBorders>
            <w:shd w:val="clear" w:color="000000" w:fill="E6E6E6"/>
            <w:vAlign w:val="center"/>
            <w:hideMark/>
          </w:tcPr>
          <w:p w:rsidR="00FA77A1" w:rsidRPr="00FA77A1" w:rsidRDefault="00FA77A1" w:rsidP="00FA77A1">
            <w:pPr>
              <w:jc w:val="center"/>
              <w:rPr>
                <w:rFonts w:cs="Arial"/>
                <w:b/>
                <w:bCs/>
                <w:color w:val="000000"/>
                <w:spacing w:val="0"/>
                <w:szCs w:val="24"/>
                <w:lang w:val="es-PE" w:eastAsia="es-PE"/>
              </w:rPr>
            </w:pPr>
            <w:r w:rsidRPr="00FA77A1">
              <w:rPr>
                <w:rFonts w:cs="Arial"/>
                <w:b/>
                <w:bCs/>
                <w:color w:val="000000"/>
                <w:spacing w:val="0"/>
                <w:szCs w:val="24"/>
                <w:lang w:val="es-PE" w:eastAsia="es-PE"/>
              </w:rPr>
              <w:t xml:space="preserve">Responsabilidad </w:t>
            </w:r>
          </w:p>
        </w:tc>
      </w:tr>
      <w:tr w:rsidR="00FA77A1" w:rsidRPr="00FA77A1" w:rsidTr="00FA77A1">
        <w:trPr>
          <w:trHeight w:val="540"/>
        </w:trPr>
        <w:tc>
          <w:tcPr>
            <w:tcW w:w="1858"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Comité de proyecto</w:t>
            </w: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Jorge Cabrera</w:t>
            </w:r>
          </w:p>
        </w:tc>
        <w:tc>
          <w:tcPr>
            <w:tcW w:w="4962"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Personas encargadas de establecer el plan estratégico, la aprobación de las propuestas de proyectos, decidir la continuidad de los proyectos, aprobar las contrataciones, controlar el cumplimiento de las metas y supervisar la marcha de las distintas organizaciones.</w:t>
            </w:r>
          </w:p>
        </w:tc>
      </w:tr>
      <w:tr w:rsidR="00FA77A1" w:rsidRPr="00FA77A1" w:rsidTr="00FA77A1">
        <w:trPr>
          <w:trHeight w:val="54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María Hilda Bermejo</w:t>
            </w:r>
          </w:p>
        </w:tc>
        <w:tc>
          <w:tcPr>
            <w:tcW w:w="4962"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r>
      <w:tr w:rsidR="00FA77A1" w:rsidRPr="00FA77A1" w:rsidTr="00FA77A1">
        <w:trPr>
          <w:trHeight w:val="54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Rosario Villalta</w:t>
            </w:r>
          </w:p>
        </w:tc>
        <w:tc>
          <w:tcPr>
            <w:tcW w:w="4962"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r>
      <w:tr w:rsidR="00FA77A1" w:rsidRPr="00FA77A1" w:rsidTr="00FA77A1">
        <w:trPr>
          <w:trHeight w:val="54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Amanda Sánchez</w:t>
            </w:r>
          </w:p>
        </w:tc>
        <w:tc>
          <w:tcPr>
            <w:tcW w:w="4962"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r>
      <w:tr w:rsidR="00FA77A1" w:rsidRPr="00FA77A1" w:rsidTr="00FA77A1">
        <w:trPr>
          <w:trHeight w:val="615"/>
        </w:trPr>
        <w:tc>
          <w:tcPr>
            <w:tcW w:w="1858" w:type="dxa"/>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Gerente General</w:t>
            </w: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Gerente General</w:t>
            </w: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Tener comunicación con los gerentes generales de las empresas virtuales.</w:t>
            </w:r>
          </w:p>
        </w:tc>
      </w:tr>
      <w:tr w:rsidR="00FA77A1" w:rsidRPr="00FA77A1" w:rsidTr="00FA77A1">
        <w:trPr>
          <w:trHeight w:val="750"/>
        </w:trPr>
        <w:tc>
          <w:tcPr>
            <w:tcW w:w="1858"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Gerente de Proyectos</w:t>
            </w:r>
          </w:p>
        </w:tc>
        <w:tc>
          <w:tcPr>
            <w:tcW w:w="2126"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Gerente de Proyectos</w:t>
            </w:r>
          </w:p>
        </w:tc>
        <w:tc>
          <w:tcPr>
            <w:tcW w:w="4962" w:type="dxa"/>
            <w:tcBorders>
              <w:top w:val="nil"/>
              <w:left w:val="nil"/>
              <w:bottom w:val="nil"/>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Velar por que el proyecto cumpla con las fechas establecidos en el planeamiento</w:t>
            </w:r>
          </w:p>
        </w:tc>
      </w:tr>
      <w:tr w:rsidR="00FA77A1" w:rsidRPr="00FA77A1" w:rsidTr="00FA77A1">
        <w:trPr>
          <w:trHeight w:val="120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c>
          <w:tcPr>
            <w:tcW w:w="4962" w:type="dxa"/>
            <w:tcBorders>
              <w:top w:val="nil"/>
              <w:left w:val="nil"/>
              <w:bottom w:val="nil"/>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Velar por que se cumpla con las capacitaciones de los colaboradores, necesarias para el desarrollo del proyecto.</w:t>
            </w:r>
          </w:p>
        </w:tc>
      </w:tr>
      <w:tr w:rsidR="00FA77A1" w:rsidRPr="00FA77A1" w:rsidTr="00FA77A1">
        <w:trPr>
          <w:trHeight w:val="825"/>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Realizar un eficiente seguimiento del proyecto y evaluar a los colaboradores.</w:t>
            </w:r>
          </w:p>
        </w:tc>
      </w:tr>
      <w:tr w:rsidR="00FA77A1" w:rsidRPr="00FA77A1" w:rsidTr="00FA77A1">
        <w:trPr>
          <w:trHeight w:val="1215"/>
        </w:trPr>
        <w:tc>
          <w:tcPr>
            <w:tcW w:w="1858" w:type="dxa"/>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Jefe de Proyecto</w:t>
            </w: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Michael Martínez</w:t>
            </w: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 encargada de velar que el Plan de Proyectos se cumpla a cabalidad y de la coordinación con las gerencias de Proyectos, Recursos y Procesos.</w:t>
            </w:r>
          </w:p>
        </w:tc>
      </w:tr>
      <w:tr w:rsidR="00FA77A1" w:rsidRPr="00FA77A1" w:rsidTr="00FA77A1">
        <w:trPr>
          <w:trHeight w:val="915"/>
        </w:trPr>
        <w:tc>
          <w:tcPr>
            <w:tcW w:w="1858" w:type="dxa"/>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Jefe de Desarrollo</w:t>
            </w: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Michael Martínez</w:t>
            </w: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 encargada de asignar el desarrollo de las funcionalidades y de integrar las mismas en la solución final.</w:t>
            </w:r>
          </w:p>
        </w:tc>
      </w:tr>
      <w:tr w:rsidR="00FA77A1" w:rsidRPr="00FA77A1" w:rsidTr="00FA77A1">
        <w:trPr>
          <w:trHeight w:val="1515"/>
        </w:trPr>
        <w:tc>
          <w:tcPr>
            <w:tcW w:w="1858" w:type="dxa"/>
            <w:tcBorders>
              <w:top w:val="nil"/>
              <w:left w:val="single" w:sz="8" w:space="0" w:color="999999"/>
              <w:bottom w:val="nil"/>
              <w:right w:val="single" w:sz="8" w:space="0" w:color="999999"/>
            </w:tcBorders>
            <w:shd w:val="clear" w:color="auto" w:fill="auto"/>
            <w:noWrap/>
            <w:vAlign w:val="center"/>
            <w:hideMark/>
          </w:tcPr>
          <w:p w:rsidR="00FA77A1" w:rsidRPr="00FA77A1" w:rsidRDefault="00FA77A1" w:rsidP="00FA77A1">
            <w:pPr>
              <w:rPr>
                <w:lang w:val="es-PE" w:eastAsia="es-PE"/>
              </w:rPr>
            </w:pPr>
            <w:r w:rsidRPr="00FA77A1">
              <w:rPr>
                <w:lang w:val="es-PE" w:eastAsia="es-PE"/>
              </w:rPr>
              <w:t>Analista de Sistemas y de Procesos</w:t>
            </w: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Michael Martínez</w:t>
            </w:r>
          </w:p>
        </w:tc>
        <w:tc>
          <w:tcPr>
            <w:tcW w:w="4962" w:type="dxa"/>
            <w:tcBorders>
              <w:top w:val="nil"/>
              <w:left w:val="nil"/>
              <w:bottom w:val="nil"/>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 encargada de modelar los casos de uso del negocio. Además de la especificación y validación de los requerimientos con los clientes y los usuarios.</w:t>
            </w:r>
          </w:p>
        </w:tc>
      </w:tr>
      <w:tr w:rsidR="00FA77A1" w:rsidRPr="00FA77A1" w:rsidTr="00FA77A1">
        <w:trPr>
          <w:trHeight w:val="1380"/>
        </w:trPr>
        <w:tc>
          <w:tcPr>
            <w:tcW w:w="1858" w:type="dxa"/>
            <w:tcBorders>
              <w:top w:val="single" w:sz="8" w:space="0" w:color="999999"/>
              <w:left w:val="single" w:sz="8" w:space="0" w:color="999999"/>
              <w:bottom w:val="single" w:sz="8" w:space="0" w:color="808080"/>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Asesor de Proyecto</w:t>
            </w:r>
          </w:p>
        </w:tc>
        <w:tc>
          <w:tcPr>
            <w:tcW w:w="2126" w:type="dxa"/>
            <w:tcBorders>
              <w:top w:val="single" w:sz="8" w:space="0" w:color="999999"/>
              <w:left w:val="nil"/>
              <w:bottom w:val="single" w:sz="8" w:space="0" w:color="808080"/>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David Mauricio</w:t>
            </w:r>
          </w:p>
        </w:tc>
        <w:tc>
          <w:tcPr>
            <w:tcW w:w="4962" w:type="dxa"/>
            <w:tcBorders>
              <w:top w:val="single" w:sz="8" w:space="0" w:color="999999"/>
              <w:left w:val="nil"/>
              <w:bottom w:val="single" w:sz="8" w:space="0" w:color="808080"/>
              <w:right w:val="single" w:sz="8" w:space="0" w:color="999999"/>
            </w:tcBorders>
            <w:shd w:val="clear" w:color="auto" w:fill="auto"/>
            <w:noWrap/>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Es profesor del curso Inteligencia Artificial y es la persona encargada de asesorar en el planteamiento del proyecto.</w:t>
            </w:r>
          </w:p>
        </w:tc>
      </w:tr>
      <w:tr w:rsidR="00FA77A1" w:rsidRPr="00FA77A1" w:rsidTr="00FA77A1">
        <w:trPr>
          <w:trHeight w:val="720"/>
        </w:trPr>
        <w:tc>
          <w:tcPr>
            <w:tcW w:w="1858" w:type="dxa"/>
            <w:vMerge w:val="restart"/>
            <w:tcBorders>
              <w:top w:val="nil"/>
              <w:left w:val="single" w:sz="8" w:space="0" w:color="808080"/>
              <w:bottom w:val="single" w:sz="8" w:space="0" w:color="808080"/>
              <w:right w:val="single" w:sz="8" w:space="0" w:color="808080"/>
            </w:tcBorders>
            <w:shd w:val="clear" w:color="auto" w:fill="auto"/>
            <w:vAlign w:val="center"/>
            <w:hideMark/>
          </w:tcPr>
          <w:p w:rsidR="00FA77A1" w:rsidRPr="00FA77A1" w:rsidRDefault="00FA77A1" w:rsidP="00FA77A1">
            <w:pPr>
              <w:rPr>
                <w:lang w:val="es-PE" w:eastAsia="es-PE"/>
              </w:rPr>
            </w:pPr>
            <w:r w:rsidRPr="00FA77A1">
              <w:rPr>
                <w:lang w:val="es-PE" w:eastAsia="es-PE"/>
              </w:rPr>
              <w:t>Programadores</w:t>
            </w:r>
          </w:p>
        </w:tc>
        <w:tc>
          <w:tcPr>
            <w:tcW w:w="2126" w:type="dxa"/>
            <w:vMerge w:val="restart"/>
            <w:tcBorders>
              <w:top w:val="nil"/>
              <w:left w:val="single" w:sz="8" w:space="0" w:color="808080"/>
              <w:bottom w:val="single" w:sz="8" w:space="0" w:color="808080"/>
              <w:right w:val="single" w:sz="8" w:space="0" w:color="808080"/>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Miembros del Software Factory</w:t>
            </w:r>
          </w:p>
        </w:tc>
        <w:tc>
          <w:tcPr>
            <w:tcW w:w="4962" w:type="dxa"/>
            <w:tcBorders>
              <w:top w:val="nil"/>
              <w:left w:val="nil"/>
              <w:bottom w:val="nil"/>
              <w:right w:val="single" w:sz="8" w:space="0" w:color="808080"/>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Llevar a cabo las tareas asignadas en las fechas establecidas.</w:t>
            </w:r>
          </w:p>
        </w:tc>
      </w:tr>
      <w:tr w:rsidR="00FA77A1" w:rsidRPr="00FA77A1" w:rsidTr="00FA77A1">
        <w:trPr>
          <w:trHeight w:val="720"/>
        </w:trPr>
        <w:tc>
          <w:tcPr>
            <w:tcW w:w="1858" w:type="dxa"/>
            <w:vMerge/>
            <w:tcBorders>
              <w:top w:val="nil"/>
              <w:left w:val="single" w:sz="8" w:space="0" w:color="808080"/>
              <w:bottom w:val="single" w:sz="8" w:space="0" w:color="808080"/>
              <w:right w:val="single" w:sz="8" w:space="0" w:color="808080"/>
            </w:tcBorders>
            <w:vAlign w:val="center"/>
            <w:hideMark/>
          </w:tcPr>
          <w:p w:rsidR="00FA77A1" w:rsidRPr="00FA77A1" w:rsidRDefault="00FA77A1" w:rsidP="00FA77A1">
            <w:pPr>
              <w:rPr>
                <w:lang w:val="es-PE" w:eastAsia="es-PE"/>
              </w:rPr>
            </w:pPr>
          </w:p>
        </w:tc>
        <w:tc>
          <w:tcPr>
            <w:tcW w:w="2126" w:type="dxa"/>
            <w:vMerge/>
            <w:tcBorders>
              <w:top w:val="nil"/>
              <w:left w:val="single" w:sz="8" w:space="0" w:color="808080"/>
              <w:bottom w:val="single" w:sz="8" w:space="0" w:color="808080"/>
              <w:right w:val="single" w:sz="8" w:space="0" w:color="808080"/>
            </w:tcBorders>
            <w:vAlign w:val="center"/>
            <w:hideMark/>
          </w:tcPr>
          <w:p w:rsidR="00FA77A1" w:rsidRPr="00FA77A1" w:rsidRDefault="00FA77A1" w:rsidP="00FA77A1">
            <w:pPr>
              <w:rPr>
                <w:rFonts w:cs="Arial"/>
                <w:color w:val="000000"/>
                <w:spacing w:val="0"/>
                <w:szCs w:val="24"/>
                <w:lang w:val="es-PE" w:eastAsia="es-PE"/>
              </w:rPr>
            </w:pPr>
          </w:p>
        </w:tc>
        <w:tc>
          <w:tcPr>
            <w:tcW w:w="4962" w:type="dxa"/>
            <w:tcBorders>
              <w:top w:val="nil"/>
              <w:left w:val="nil"/>
              <w:bottom w:val="single" w:sz="8" w:space="0" w:color="808080"/>
              <w:right w:val="single" w:sz="8" w:space="0" w:color="808080"/>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Elaborar las tareas con calidad e iniciativa.</w:t>
            </w:r>
          </w:p>
        </w:tc>
      </w:tr>
    </w:tbl>
    <w:p w:rsidR="00E36B48" w:rsidRDefault="00E36B48">
      <w:pPr>
        <w:rPr>
          <w:color w:val="0000FF"/>
          <w:lang w:val="es-PE"/>
        </w:rPr>
      </w:pPr>
    </w:p>
    <w:p w:rsidR="005D3BEE" w:rsidRPr="005673CF" w:rsidRDefault="005D3BEE">
      <w:pPr>
        <w:rPr>
          <w:color w:val="0000FF"/>
          <w:lang w:val="es-PE"/>
        </w:rPr>
      </w:pPr>
    </w:p>
    <w:p w:rsidR="00E36B48" w:rsidRPr="009C5272" w:rsidRDefault="00E36B48" w:rsidP="00674DCB">
      <w:pPr>
        <w:pStyle w:val="Organizacin"/>
        <w:rPr>
          <w:sz w:val="30"/>
          <w:szCs w:val="30"/>
        </w:rPr>
      </w:pPr>
      <w:bookmarkStart w:id="61" w:name="_Toc940224"/>
      <w:bookmarkStart w:id="62" w:name="_Toc49842500"/>
      <w:proofErr w:type="spellStart"/>
      <w:r w:rsidRPr="009C5272">
        <w:rPr>
          <w:sz w:val="30"/>
          <w:szCs w:val="30"/>
        </w:rPr>
        <w:lastRenderedPageBreak/>
        <w:t>Stakeholders</w:t>
      </w:r>
      <w:bookmarkEnd w:id="61"/>
      <w:bookmarkEnd w:id="62"/>
      <w:proofErr w:type="spellEnd"/>
      <w:r w:rsidR="009E3673" w:rsidRPr="009C5272">
        <w:rPr>
          <w:sz w:val="30"/>
          <w:szCs w:val="30"/>
        </w:rPr>
        <w:t xml:space="preserve"> y usuarios</w:t>
      </w:r>
    </w:p>
    <w:p w:rsidR="009E3673" w:rsidRDefault="009E3673" w:rsidP="009E3673">
      <w:pPr>
        <w:rPr>
          <w:color w:val="0000FF"/>
        </w:rPr>
      </w:pPr>
    </w:p>
    <w:tbl>
      <w:tblPr>
        <w:tblW w:w="7880" w:type="dxa"/>
        <w:jc w:val="center"/>
        <w:tblInd w:w="55" w:type="dxa"/>
        <w:tblCellMar>
          <w:left w:w="70" w:type="dxa"/>
          <w:right w:w="70" w:type="dxa"/>
        </w:tblCellMar>
        <w:tblLook w:val="04A0" w:firstRow="1" w:lastRow="0" w:firstColumn="1" w:lastColumn="0" w:noHBand="0" w:noVBand="1"/>
      </w:tblPr>
      <w:tblGrid>
        <w:gridCol w:w="3400"/>
        <w:gridCol w:w="4480"/>
      </w:tblGrid>
      <w:tr w:rsidR="00AC65EC" w:rsidRPr="00AC65EC" w:rsidTr="00AC65EC">
        <w:trPr>
          <w:trHeight w:val="330"/>
          <w:jc w:val="center"/>
        </w:trPr>
        <w:tc>
          <w:tcPr>
            <w:tcW w:w="3400" w:type="dxa"/>
            <w:tcBorders>
              <w:top w:val="single" w:sz="8" w:space="0" w:color="000000"/>
              <w:left w:val="single" w:sz="8" w:space="0" w:color="000000"/>
              <w:bottom w:val="single" w:sz="8" w:space="0" w:color="000000"/>
              <w:right w:val="single" w:sz="8" w:space="0" w:color="000000"/>
            </w:tcBorders>
            <w:shd w:val="clear" w:color="000000" w:fill="000000"/>
            <w:vAlign w:val="center"/>
            <w:hideMark/>
          </w:tcPr>
          <w:p w:rsidR="00AC65EC" w:rsidRPr="00AC65EC" w:rsidRDefault="00AC65EC" w:rsidP="00AC65EC">
            <w:pPr>
              <w:rPr>
                <w:rFonts w:cs="Arial"/>
                <w:b/>
                <w:bCs/>
                <w:color w:val="FFFFFF"/>
                <w:spacing w:val="0"/>
                <w:szCs w:val="24"/>
                <w:lang w:val="es-PE" w:eastAsia="es-PE"/>
              </w:rPr>
            </w:pPr>
            <w:r w:rsidRPr="00AC65EC">
              <w:rPr>
                <w:rFonts w:cs="Arial"/>
                <w:b/>
                <w:bCs/>
                <w:color w:val="FFFFFF"/>
                <w:spacing w:val="0"/>
                <w:szCs w:val="24"/>
                <w:lang w:val="es-PE" w:eastAsia="es-PE"/>
              </w:rPr>
              <w:t>Rol</w:t>
            </w:r>
          </w:p>
        </w:tc>
        <w:tc>
          <w:tcPr>
            <w:tcW w:w="4480" w:type="dxa"/>
            <w:tcBorders>
              <w:top w:val="single" w:sz="8" w:space="0" w:color="000000"/>
              <w:left w:val="nil"/>
              <w:bottom w:val="single" w:sz="8" w:space="0" w:color="000000"/>
              <w:right w:val="single" w:sz="8" w:space="0" w:color="000000"/>
            </w:tcBorders>
            <w:shd w:val="clear" w:color="000000" w:fill="000000"/>
            <w:vAlign w:val="center"/>
            <w:hideMark/>
          </w:tcPr>
          <w:p w:rsidR="00AC65EC" w:rsidRPr="00AC65EC" w:rsidRDefault="00AC65EC" w:rsidP="00AC65EC">
            <w:pPr>
              <w:rPr>
                <w:rFonts w:cs="Arial"/>
                <w:b/>
                <w:bCs/>
                <w:color w:val="FFFFFF"/>
                <w:spacing w:val="0"/>
                <w:szCs w:val="24"/>
                <w:lang w:val="es-PE" w:eastAsia="es-PE"/>
              </w:rPr>
            </w:pPr>
            <w:r w:rsidRPr="00AC65EC">
              <w:rPr>
                <w:rFonts w:cs="Arial"/>
                <w:b/>
                <w:bCs/>
                <w:color w:val="FFFFFF"/>
                <w:spacing w:val="0"/>
                <w:szCs w:val="24"/>
                <w:lang w:val="es-PE" w:eastAsia="es-PE"/>
              </w:rPr>
              <w:t xml:space="preserve">Descripción </w:t>
            </w:r>
          </w:p>
        </w:tc>
      </w:tr>
      <w:tr w:rsidR="00AC65EC" w:rsidRPr="00AC65EC" w:rsidTr="00AC65EC">
        <w:trPr>
          <w:trHeight w:val="1050"/>
          <w:jc w:val="center"/>
        </w:trPr>
        <w:tc>
          <w:tcPr>
            <w:tcW w:w="3400" w:type="dxa"/>
            <w:tcBorders>
              <w:top w:val="nil"/>
              <w:left w:val="single" w:sz="8" w:space="0" w:color="000000"/>
              <w:bottom w:val="single" w:sz="8" w:space="0" w:color="000000"/>
              <w:right w:val="single" w:sz="8" w:space="0" w:color="000000"/>
            </w:tcBorders>
            <w:shd w:val="clear" w:color="000000" w:fill="FFFFFF"/>
            <w:vAlign w:val="center"/>
            <w:hideMark/>
          </w:tcPr>
          <w:p w:rsidR="00AC65EC" w:rsidRPr="00AC65EC" w:rsidRDefault="00AC65EC" w:rsidP="00AC65EC">
            <w:pPr>
              <w:rPr>
                <w:rFonts w:cs="Arial"/>
                <w:b/>
                <w:bCs/>
                <w:color w:val="000000"/>
                <w:spacing w:val="0"/>
                <w:szCs w:val="24"/>
                <w:lang w:val="es-PE" w:eastAsia="es-PE"/>
              </w:rPr>
            </w:pPr>
            <w:r w:rsidRPr="00AC65EC">
              <w:rPr>
                <w:rFonts w:cs="Arial"/>
                <w:b/>
                <w:bCs/>
                <w:color w:val="000000"/>
                <w:spacing w:val="0"/>
                <w:szCs w:val="24"/>
                <w:lang w:val="es-PE" w:eastAsia="es-PE"/>
              </w:rPr>
              <w:t>Apostante</w:t>
            </w:r>
          </w:p>
        </w:tc>
        <w:tc>
          <w:tcPr>
            <w:tcW w:w="4480" w:type="dxa"/>
            <w:tcBorders>
              <w:top w:val="nil"/>
              <w:left w:val="nil"/>
              <w:bottom w:val="single" w:sz="8" w:space="0" w:color="000000"/>
              <w:right w:val="single" w:sz="8" w:space="0" w:color="000000"/>
            </w:tcBorders>
            <w:shd w:val="clear" w:color="000000" w:fill="FFFFFF"/>
            <w:vAlign w:val="center"/>
            <w:hideMark/>
          </w:tcPr>
          <w:p w:rsidR="00AC65EC" w:rsidRPr="00AC65EC" w:rsidRDefault="00AC65EC" w:rsidP="00AC65EC">
            <w:pPr>
              <w:rPr>
                <w:rFonts w:cs="Arial"/>
                <w:color w:val="000000"/>
                <w:spacing w:val="0"/>
                <w:szCs w:val="24"/>
                <w:lang w:val="es-PE" w:eastAsia="es-PE"/>
              </w:rPr>
            </w:pPr>
            <w:r w:rsidRPr="00AC65EC">
              <w:rPr>
                <w:rFonts w:cs="Arial"/>
                <w:color w:val="000000"/>
                <w:spacing w:val="0"/>
                <w:szCs w:val="24"/>
                <w:lang w:val="es-PE" w:eastAsia="es-PE"/>
              </w:rPr>
              <w:t>Es la persona que usará la aplicación para obtener un pronóstico en un partido específico.</w:t>
            </w:r>
          </w:p>
        </w:tc>
      </w:tr>
      <w:tr w:rsidR="00AC65EC" w:rsidRPr="00AC65EC" w:rsidTr="00AC65EC">
        <w:trPr>
          <w:trHeight w:val="1575"/>
          <w:jc w:val="center"/>
        </w:trPr>
        <w:tc>
          <w:tcPr>
            <w:tcW w:w="3400" w:type="dxa"/>
            <w:tcBorders>
              <w:top w:val="nil"/>
              <w:left w:val="single" w:sz="8" w:space="0" w:color="000000"/>
              <w:bottom w:val="single" w:sz="8" w:space="0" w:color="000000"/>
              <w:right w:val="single" w:sz="8" w:space="0" w:color="000000"/>
            </w:tcBorders>
            <w:shd w:val="clear" w:color="000000" w:fill="FFFFFF"/>
            <w:vAlign w:val="center"/>
            <w:hideMark/>
          </w:tcPr>
          <w:p w:rsidR="00AC65EC" w:rsidRPr="00AC65EC" w:rsidRDefault="00C755E8" w:rsidP="00AC65EC">
            <w:pPr>
              <w:rPr>
                <w:rFonts w:cs="Arial"/>
                <w:b/>
                <w:bCs/>
                <w:color w:val="000000"/>
                <w:spacing w:val="0"/>
                <w:szCs w:val="24"/>
                <w:lang w:val="es-PE" w:eastAsia="es-PE"/>
              </w:rPr>
            </w:pPr>
            <w:r>
              <w:rPr>
                <w:rFonts w:cs="Arial"/>
                <w:b/>
                <w:bCs/>
                <w:color w:val="000000"/>
                <w:spacing w:val="0"/>
                <w:szCs w:val="24"/>
                <w:lang w:val="es-PE" w:eastAsia="es-PE"/>
              </w:rPr>
              <w:t>Administrador del S</w:t>
            </w:r>
            <w:bookmarkStart w:id="63" w:name="_GoBack"/>
            <w:bookmarkEnd w:id="63"/>
            <w:r w:rsidR="00AC65EC" w:rsidRPr="00AC65EC">
              <w:rPr>
                <w:rFonts w:cs="Arial"/>
                <w:b/>
                <w:bCs/>
                <w:color w:val="000000"/>
                <w:spacing w:val="0"/>
                <w:szCs w:val="24"/>
                <w:lang w:val="es-PE" w:eastAsia="es-PE"/>
              </w:rPr>
              <w:t>istema</w:t>
            </w:r>
          </w:p>
        </w:tc>
        <w:tc>
          <w:tcPr>
            <w:tcW w:w="4480" w:type="dxa"/>
            <w:tcBorders>
              <w:top w:val="nil"/>
              <w:left w:val="nil"/>
              <w:bottom w:val="single" w:sz="8" w:space="0" w:color="000000"/>
              <w:right w:val="single" w:sz="8" w:space="0" w:color="000000"/>
            </w:tcBorders>
            <w:shd w:val="clear" w:color="000000" w:fill="FFFFFF"/>
            <w:vAlign w:val="center"/>
            <w:hideMark/>
          </w:tcPr>
          <w:p w:rsidR="00AC65EC" w:rsidRPr="00AC65EC" w:rsidRDefault="00AC65EC" w:rsidP="00AC65EC">
            <w:pPr>
              <w:rPr>
                <w:rFonts w:cs="Arial"/>
                <w:color w:val="000000"/>
                <w:spacing w:val="0"/>
                <w:szCs w:val="24"/>
                <w:lang w:val="es-PE" w:eastAsia="es-PE"/>
              </w:rPr>
            </w:pPr>
            <w:r w:rsidRPr="00AC65EC">
              <w:rPr>
                <w:rFonts w:cs="Arial"/>
                <w:color w:val="000000"/>
                <w:spacing w:val="0"/>
                <w:szCs w:val="24"/>
                <w:lang w:val="es-PE" w:eastAsia="es-PE"/>
              </w:rPr>
              <w:t>Es la persona encargada de gestionar los clubes, jugadores, amonestaciones, suspensiones, lesiones y demás que utilizará el sistema.</w:t>
            </w:r>
          </w:p>
        </w:tc>
      </w:tr>
      <w:tr w:rsidR="00AC65EC" w:rsidRPr="00AC65EC" w:rsidTr="00AC65EC">
        <w:trPr>
          <w:trHeight w:val="615"/>
          <w:jc w:val="center"/>
        </w:trPr>
        <w:tc>
          <w:tcPr>
            <w:tcW w:w="3400" w:type="dxa"/>
            <w:tcBorders>
              <w:top w:val="nil"/>
              <w:left w:val="single" w:sz="8" w:space="0" w:color="000000"/>
              <w:bottom w:val="single" w:sz="8" w:space="0" w:color="000000"/>
              <w:right w:val="single" w:sz="8" w:space="0" w:color="000000"/>
            </w:tcBorders>
            <w:shd w:val="clear" w:color="000000" w:fill="FFFFFF"/>
            <w:vAlign w:val="center"/>
            <w:hideMark/>
          </w:tcPr>
          <w:p w:rsidR="00AC65EC" w:rsidRPr="00AC65EC" w:rsidRDefault="00AC65EC" w:rsidP="00AC65EC">
            <w:pPr>
              <w:rPr>
                <w:rFonts w:cs="Arial"/>
                <w:b/>
                <w:bCs/>
                <w:color w:val="000000"/>
                <w:spacing w:val="0"/>
                <w:szCs w:val="24"/>
                <w:lang w:val="es-PE" w:eastAsia="es-PE"/>
              </w:rPr>
            </w:pPr>
            <w:r w:rsidRPr="00AC65EC">
              <w:rPr>
                <w:rFonts w:cs="Arial"/>
                <w:b/>
                <w:bCs/>
                <w:color w:val="000000"/>
                <w:spacing w:val="0"/>
                <w:szCs w:val="24"/>
                <w:lang w:val="es-PE" w:eastAsia="es-PE"/>
              </w:rPr>
              <w:t>Supervisor/Maestro</w:t>
            </w:r>
          </w:p>
        </w:tc>
        <w:tc>
          <w:tcPr>
            <w:tcW w:w="4480" w:type="dxa"/>
            <w:tcBorders>
              <w:top w:val="nil"/>
              <w:left w:val="nil"/>
              <w:bottom w:val="single" w:sz="8" w:space="0" w:color="000000"/>
              <w:right w:val="single" w:sz="8" w:space="0" w:color="000000"/>
            </w:tcBorders>
            <w:shd w:val="clear" w:color="000000" w:fill="FFFFFF"/>
            <w:vAlign w:val="center"/>
            <w:hideMark/>
          </w:tcPr>
          <w:p w:rsidR="00AC65EC" w:rsidRPr="00AC65EC" w:rsidRDefault="00AC65EC" w:rsidP="00AC65EC">
            <w:pPr>
              <w:rPr>
                <w:rFonts w:cs="Arial"/>
                <w:color w:val="000000"/>
                <w:spacing w:val="0"/>
                <w:szCs w:val="24"/>
                <w:lang w:val="es-PE" w:eastAsia="es-PE"/>
              </w:rPr>
            </w:pPr>
            <w:r w:rsidRPr="00AC65EC">
              <w:rPr>
                <w:rFonts w:cs="Arial"/>
                <w:color w:val="000000"/>
                <w:spacing w:val="0"/>
                <w:szCs w:val="24"/>
                <w:lang w:val="es-PE" w:eastAsia="es-PE"/>
              </w:rPr>
              <w:t>Es la persona encargada de entrenar al sistema inteligente.</w:t>
            </w:r>
          </w:p>
        </w:tc>
      </w:tr>
    </w:tbl>
    <w:p w:rsidR="00AC65EC" w:rsidRPr="00AC65EC" w:rsidRDefault="00AC65EC" w:rsidP="009E3673">
      <w:pPr>
        <w:rPr>
          <w:color w:val="0000FF"/>
          <w:lang w:val="es-PE"/>
        </w:rPr>
      </w:pPr>
    </w:p>
    <w:p w:rsidR="00E36B48" w:rsidRDefault="00E36B48"/>
    <w:p w:rsidR="00012530" w:rsidRPr="008E4109" w:rsidRDefault="00E36B48" w:rsidP="008E4109">
      <w:pPr>
        <w:pStyle w:val="Ttulo1"/>
        <w:rPr>
          <w:sz w:val="32"/>
          <w:szCs w:val="32"/>
        </w:rPr>
      </w:pPr>
      <w:bookmarkStart w:id="64" w:name="_Toc49842501"/>
      <w:r w:rsidRPr="00547029">
        <w:rPr>
          <w:sz w:val="32"/>
          <w:szCs w:val="32"/>
        </w:rPr>
        <w:t>Fase</w:t>
      </w:r>
      <w:r w:rsidR="009E3673" w:rsidRPr="00547029">
        <w:rPr>
          <w:sz w:val="32"/>
          <w:szCs w:val="32"/>
        </w:rPr>
        <w:t>s</w:t>
      </w:r>
      <w:bookmarkEnd w:id="64"/>
      <w:r w:rsidR="009E3673" w:rsidRPr="00547029">
        <w:rPr>
          <w:sz w:val="32"/>
          <w:szCs w:val="32"/>
        </w:rPr>
        <w:t xml:space="preserve"> e Hitos del proyecto</w:t>
      </w:r>
    </w:p>
    <w:p w:rsidR="009E3673" w:rsidRDefault="0099255A">
      <w:pPr>
        <w:rPr>
          <w:rFonts w:cs="Arial"/>
        </w:rPr>
      </w:pPr>
      <w:r w:rsidRPr="0099255A">
        <w:rPr>
          <w:noProof/>
          <w:lang w:val="es-PE" w:eastAsia="es-PE"/>
        </w:rPr>
        <w:drawing>
          <wp:inline distT="0" distB="0" distL="0" distR="0" wp14:anchorId="3EE9AE85" wp14:editId="25D90666">
            <wp:extent cx="5274945" cy="4235941"/>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945" cy="4235941"/>
                    </a:xfrm>
                    <a:prstGeom prst="rect">
                      <a:avLst/>
                    </a:prstGeom>
                    <a:noFill/>
                    <a:ln>
                      <a:noFill/>
                    </a:ln>
                  </pic:spPr>
                </pic:pic>
              </a:graphicData>
            </a:graphic>
          </wp:inline>
        </w:drawing>
      </w:r>
    </w:p>
    <w:p w:rsidR="00E36B48" w:rsidRDefault="00E36B48">
      <w:pPr>
        <w:rPr>
          <w:lang w:val="en-GB"/>
        </w:rPr>
      </w:pPr>
    </w:p>
    <w:p w:rsidR="00E36B48" w:rsidRDefault="00E36B48">
      <w:pPr>
        <w:rPr>
          <w:b/>
          <w:bCs/>
          <w:lang w:val="en-GB"/>
        </w:rPr>
      </w:pPr>
    </w:p>
    <w:p w:rsidR="00E36B48" w:rsidRPr="00547029" w:rsidRDefault="00E36B48">
      <w:pPr>
        <w:pStyle w:val="Ttulo1"/>
        <w:rPr>
          <w:sz w:val="32"/>
          <w:szCs w:val="32"/>
        </w:rPr>
      </w:pPr>
      <w:bookmarkStart w:id="65" w:name="_Toc49842502"/>
      <w:r w:rsidRPr="00547029">
        <w:rPr>
          <w:sz w:val="32"/>
          <w:szCs w:val="32"/>
        </w:rPr>
        <w:lastRenderedPageBreak/>
        <w:t>Enfoque de Trabajo (Declaración Básica)</w:t>
      </w:r>
      <w:bookmarkEnd w:id="65"/>
    </w:p>
    <w:p w:rsidR="00E36B48" w:rsidRPr="00B21B70" w:rsidRDefault="00B21B70" w:rsidP="00E0325C">
      <w:pPr>
        <w:spacing w:after="120"/>
        <w:jc w:val="both"/>
      </w:pPr>
      <w:r w:rsidRPr="00B21B70">
        <w:t xml:space="preserve">El proyecto se pretende desarrollar bajo el marco que establece la metodología </w:t>
      </w:r>
      <w:r w:rsidR="004E3332">
        <w:t xml:space="preserve">CRISP-DM, ya que se pretende seleccionar el conjunto de datos con los que se trabajarán, hacer un análisis de los datos obtenidos, transformar los mismos como datos de entrada, construir el modelo predictivo adecuado, </w:t>
      </w:r>
      <w:r w:rsidR="007E7994">
        <w:t>extraer el conocimiento, para finalmente interpretar y evaluar los datos. Además, se hará uso de los lineamientos de la metodología</w:t>
      </w:r>
      <w:r w:rsidR="004E3332">
        <w:t xml:space="preserve"> </w:t>
      </w:r>
      <w:r w:rsidRPr="00B21B70">
        <w:t>SCRUM</w:t>
      </w:r>
      <w:r w:rsidR="007E7994">
        <w:t xml:space="preserve">, mediante planeación de </w:t>
      </w:r>
      <w:proofErr w:type="spellStart"/>
      <w:r w:rsidR="00F15D17">
        <w:t>sprint</w:t>
      </w:r>
      <w:r w:rsidR="00EE31AC">
        <w:t>s</w:t>
      </w:r>
      <w:proofErr w:type="spellEnd"/>
      <w:r w:rsidR="00F15D17">
        <w:t>.</w:t>
      </w:r>
      <w:r w:rsidR="00E0325C">
        <w:t xml:space="preserve"> En cada sprint se implementará, se harán pruebas unitarias. Se manejará un repositorio para control de versiones, entre otras actividades propias a dicha metodología.</w:t>
      </w:r>
      <w:r w:rsidR="00362C6B">
        <w:t xml:space="preserve"> </w:t>
      </w:r>
      <w:r w:rsidR="007E7994">
        <w:t xml:space="preserve">Y por último se </w:t>
      </w:r>
      <w:r w:rsidR="00362C6B">
        <w:t>mantendrá un apoyo en algunos artefactos de RUP, debido a las necesidades del producto a elaborar.</w:t>
      </w:r>
    </w:p>
    <w:p w:rsidR="00E36B48" w:rsidRPr="00547029" w:rsidRDefault="00E36B48">
      <w:pPr>
        <w:pStyle w:val="Ttulo1"/>
        <w:rPr>
          <w:sz w:val="32"/>
          <w:szCs w:val="32"/>
        </w:rPr>
      </w:pPr>
      <w:bookmarkStart w:id="66" w:name="_Toc49842503"/>
      <w:r w:rsidRPr="00547029">
        <w:rPr>
          <w:sz w:val="32"/>
          <w:szCs w:val="32"/>
        </w:rPr>
        <w:t>Riesgos</w:t>
      </w:r>
      <w:bookmarkEnd w:id="66"/>
    </w:p>
    <w:p w:rsidR="00BA421D" w:rsidRPr="00911CC6" w:rsidRDefault="00BA421D" w:rsidP="00BA421D">
      <w:pPr>
        <w:pStyle w:val="Prrafodelista"/>
        <w:numPr>
          <w:ilvl w:val="0"/>
          <w:numId w:val="18"/>
        </w:numPr>
        <w:jc w:val="both"/>
      </w:pPr>
      <w:r w:rsidRPr="00911CC6">
        <w:t>Que no se tenga la información completa requerida para la fase de entrenamiento del sistema.</w:t>
      </w:r>
    </w:p>
    <w:p w:rsidR="00E36B48" w:rsidRPr="00911CC6" w:rsidRDefault="00BA421D" w:rsidP="00911CC6">
      <w:pPr>
        <w:pStyle w:val="Prrafodelista"/>
        <w:numPr>
          <w:ilvl w:val="0"/>
          <w:numId w:val="18"/>
        </w:numPr>
        <w:jc w:val="both"/>
      </w:pPr>
      <w:r w:rsidRPr="00911CC6">
        <w:t>Que la liga española 2011/2012 tenga una para indefinida que exceda el tiempo de finalización del proyecto que imposibilite la recopilación de la información para realizar las predicciones respectivas después de la fase de entrenamiento del sistema.</w:t>
      </w:r>
    </w:p>
    <w:p w:rsidR="00E36B48" w:rsidRPr="006421B8" w:rsidRDefault="00E36B48" w:rsidP="009E3673">
      <w:pPr>
        <w:pStyle w:val="BULLET"/>
        <w:spacing w:after="120"/>
        <w:rPr>
          <w:rFonts w:cs="Arial"/>
          <w:lang w:val="es-PE"/>
        </w:rPr>
      </w:pPr>
    </w:p>
    <w:p w:rsidR="00E36B48" w:rsidRPr="00547029" w:rsidRDefault="00E36B48">
      <w:pPr>
        <w:pStyle w:val="Ttulo1"/>
        <w:rPr>
          <w:sz w:val="32"/>
          <w:szCs w:val="32"/>
        </w:rPr>
      </w:pPr>
      <w:bookmarkStart w:id="67" w:name="_Toc49842504"/>
      <w:r w:rsidRPr="00547029">
        <w:rPr>
          <w:sz w:val="32"/>
          <w:szCs w:val="32"/>
        </w:rPr>
        <w:t>Aprobación</w:t>
      </w:r>
      <w:bookmarkEnd w:id="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0"/>
        <w:gridCol w:w="4394"/>
        <w:gridCol w:w="1611"/>
      </w:tblGrid>
      <w:tr w:rsidR="009E3673" w:rsidTr="00755B1E">
        <w:tc>
          <w:tcPr>
            <w:tcW w:w="2410" w:type="dxa"/>
            <w:shd w:val="clear" w:color="auto" w:fill="E0E0E0"/>
          </w:tcPr>
          <w:p w:rsidR="009E3673" w:rsidRDefault="009E3673">
            <w:pPr>
              <w:rPr>
                <w:b/>
                <w:bCs/>
              </w:rPr>
            </w:pPr>
            <w:bookmarkStart w:id="68" w:name="_Toc486851558"/>
            <w:bookmarkStart w:id="69" w:name="_Toc486914694"/>
            <w:bookmarkStart w:id="70" w:name="_Toc487452792"/>
            <w:bookmarkStart w:id="71" w:name="_Toc487529398"/>
            <w:bookmarkStart w:id="72" w:name="_Toc487614384"/>
            <w:bookmarkStart w:id="73" w:name="_Toc487615428"/>
            <w:bookmarkStart w:id="74" w:name="_Toc487884232"/>
            <w:bookmarkStart w:id="75" w:name="_Toc488828615"/>
            <w:r>
              <w:rPr>
                <w:b/>
                <w:bCs/>
              </w:rPr>
              <w:t>Cliente</w:t>
            </w:r>
          </w:p>
        </w:tc>
        <w:tc>
          <w:tcPr>
            <w:tcW w:w="4394" w:type="dxa"/>
            <w:shd w:val="clear" w:color="auto" w:fill="E0E0E0"/>
          </w:tcPr>
          <w:p w:rsidR="009E3673" w:rsidRDefault="009E3673">
            <w:pPr>
              <w:rPr>
                <w:b/>
                <w:bCs/>
              </w:rPr>
            </w:pPr>
            <w:r>
              <w:rPr>
                <w:b/>
                <w:bCs/>
              </w:rPr>
              <w:t>Comité de proyectos</w:t>
            </w:r>
          </w:p>
        </w:tc>
        <w:tc>
          <w:tcPr>
            <w:tcW w:w="1611" w:type="dxa"/>
            <w:shd w:val="clear" w:color="auto" w:fill="E0E0E0"/>
          </w:tcPr>
          <w:p w:rsidR="009E3673" w:rsidRDefault="009E3673">
            <w:pPr>
              <w:rPr>
                <w:b/>
                <w:bCs/>
                <w:lang w:val="en-GB"/>
              </w:rPr>
            </w:pPr>
            <w:proofErr w:type="spellStart"/>
            <w:r>
              <w:rPr>
                <w:b/>
                <w:bCs/>
                <w:lang w:val="en-GB"/>
              </w:rPr>
              <w:t>Fecha</w:t>
            </w:r>
            <w:proofErr w:type="spellEnd"/>
          </w:p>
        </w:tc>
      </w:tr>
      <w:tr w:rsidR="00755B1E" w:rsidTr="00755B1E">
        <w:trPr>
          <w:trHeight w:val="503"/>
        </w:trPr>
        <w:tc>
          <w:tcPr>
            <w:tcW w:w="2410" w:type="dxa"/>
          </w:tcPr>
          <w:p w:rsidR="00755B1E" w:rsidRDefault="00755B1E">
            <w:pPr>
              <w:spacing w:after="120"/>
              <w:rPr>
                <w:rFonts w:cs="Arial"/>
                <w:lang w:val="en-GB"/>
              </w:rPr>
            </w:pPr>
          </w:p>
        </w:tc>
        <w:tc>
          <w:tcPr>
            <w:tcW w:w="4394" w:type="dxa"/>
          </w:tcPr>
          <w:p w:rsidR="00755B1E" w:rsidRDefault="00755B1E">
            <w:pPr>
              <w:spacing w:after="120"/>
              <w:rPr>
                <w:rFonts w:cs="Arial"/>
                <w:lang w:val="en-GB"/>
              </w:rPr>
            </w:pPr>
          </w:p>
        </w:tc>
        <w:tc>
          <w:tcPr>
            <w:tcW w:w="1611" w:type="dxa"/>
          </w:tcPr>
          <w:p w:rsidR="00755B1E" w:rsidRDefault="00755B1E">
            <w:pPr>
              <w:spacing w:after="120"/>
              <w:rPr>
                <w:rFonts w:cs="Arial"/>
                <w:lang w:val="en-GB"/>
              </w:rPr>
            </w:pPr>
          </w:p>
        </w:tc>
      </w:tr>
      <w:bookmarkEnd w:id="68"/>
      <w:bookmarkEnd w:id="69"/>
      <w:bookmarkEnd w:id="70"/>
      <w:bookmarkEnd w:id="71"/>
      <w:bookmarkEnd w:id="72"/>
      <w:bookmarkEnd w:id="73"/>
      <w:bookmarkEnd w:id="74"/>
      <w:bookmarkEnd w:id="75"/>
    </w:tbl>
    <w:p w:rsidR="00E36B48" w:rsidRDefault="00E36B48">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B2197C" w:rsidRPr="00942579" w:rsidRDefault="00B2197C" w:rsidP="00DB6DC2">
      <w:pPr>
        <w:pStyle w:val="Ttulo1"/>
        <w:pBdr>
          <w:top w:val="none" w:sz="0" w:space="0" w:color="auto"/>
          <w:left w:val="none" w:sz="0" w:space="0" w:color="auto"/>
          <w:bottom w:val="none" w:sz="0" w:space="0" w:color="auto"/>
        </w:pBdr>
        <w:shd w:val="clear" w:color="auto" w:fill="auto"/>
        <w:spacing w:after="0" w:line="240" w:lineRule="auto"/>
        <w:ind w:left="0"/>
        <w:jc w:val="center"/>
        <w:rPr>
          <w:rFonts w:ascii="Times New Roman" w:eastAsiaTheme="majorEastAsia" w:hAnsi="Times New Roman"/>
          <w:b/>
          <w:bCs/>
          <w:color w:val="auto"/>
          <w:spacing w:val="0"/>
          <w:kern w:val="0"/>
          <w:szCs w:val="24"/>
          <w:u w:val="single"/>
          <w:lang w:val="en-US"/>
        </w:rPr>
      </w:pPr>
      <w:r w:rsidRPr="00942579">
        <w:rPr>
          <w:rFonts w:ascii="Times New Roman" w:eastAsiaTheme="majorEastAsia" w:hAnsi="Times New Roman"/>
          <w:b/>
          <w:bCs/>
          <w:color w:val="auto"/>
          <w:spacing w:val="0"/>
          <w:kern w:val="0"/>
          <w:szCs w:val="24"/>
          <w:u w:val="single"/>
          <w:lang w:val="en-US"/>
        </w:rPr>
        <w:lastRenderedPageBreak/>
        <w:t>B</w:t>
      </w:r>
      <w:r w:rsidR="00DB6DC2" w:rsidRPr="00942579">
        <w:rPr>
          <w:rFonts w:ascii="Times New Roman" w:eastAsiaTheme="majorEastAsia" w:hAnsi="Times New Roman"/>
          <w:b/>
          <w:bCs/>
          <w:color w:val="auto"/>
          <w:spacing w:val="0"/>
          <w:kern w:val="0"/>
          <w:szCs w:val="24"/>
          <w:u w:val="single"/>
          <w:lang w:val="en-US"/>
        </w:rPr>
        <w:t>IBLIOGRAFÍA</w:t>
      </w:r>
    </w:p>
    <w:p w:rsidR="00DB6DC2" w:rsidRDefault="00DB6DC2" w:rsidP="00DB6DC2">
      <w:pPr>
        <w:pStyle w:val="Textoindependiente"/>
        <w:rPr>
          <w:lang w:val="en-US"/>
        </w:rPr>
      </w:pPr>
    </w:p>
    <w:p w:rsidR="00942579" w:rsidRPr="00942579" w:rsidRDefault="00942579" w:rsidP="00942579">
      <w:pPr>
        <w:jc w:val="both"/>
        <w:rPr>
          <w:rFonts w:eastAsiaTheme="minorHAnsi" w:cs="Arial"/>
          <w:spacing w:val="0"/>
          <w:szCs w:val="24"/>
          <w:lang w:val="es-PE"/>
        </w:rPr>
      </w:pPr>
      <w:r w:rsidRPr="00942579">
        <w:rPr>
          <w:rFonts w:eastAsiaTheme="minorHAnsi" w:cs="Arial"/>
          <w:spacing w:val="0"/>
          <w:szCs w:val="24"/>
          <w:lang w:val="es-PE"/>
        </w:rPr>
        <w:t xml:space="preserve">BETSSON (2012) </w:t>
      </w:r>
      <w:r>
        <w:rPr>
          <w:rFonts w:eastAsiaTheme="minorHAnsi" w:cs="Arial"/>
          <w:spacing w:val="0"/>
          <w:szCs w:val="24"/>
          <w:lang w:val="es-PE"/>
        </w:rPr>
        <w:t xml:space="preserve">Casa de apuesta online </w:t>
      </w:r>
      <w:r w:rsidRPr="00942579">
        <w:rPr>
          <w:rFonts w:eastAsiaTheme="minorHAnsi" w:cs="Arial"/>
          <w:spacing w:val="0"/>
          <w:szCs w:val="24"/>
          <w:lang w:val="es-PE"/>
        </w:rPr>
        <w:t>(consulta: 22 de febrero) (https://www.betsson.com/start/pe/)</w:t>
      </w:r>
    </w:p>
    <w:p w:rsidR="00942579" w:rsidRPr="00942579" w:rsidRDefault="00942579" w:rsidP="00942579">
      <w:pPr>
        <w:jc w:val="both"/>
        <w:rPr>
          <w:rFonts w:eastAsiaTheme="minorHAnsi" w:cs="Arial"/>
          <w:spacing w:val="0"/>
          <w:szCs w:val="24"/>
          <w:lang w:val="es-PE"/>
        </w:rPr>
      </w:pPr>
    </w:p>
    <w:p w:rsidR="00942579" w:rsidRPr="00942579" w:rsidRDefault="00942579" w:rsidP="00942579">
      <w:pPr>
        <w:jc w:val="both"/>
        <w:rPr>
          <w:rFonts w:eastAsiaTheme="minorHAnsi" w:cs="Arial"/>
          <w:spacing w:val="0"/>
          <w:szCs w:val="24"/>
          <w:lang w:val="es-PE"/>
        </w:rPr>
      </w:pPr>
      <w:r w:rsidRPr="00942579">
        <w:rPr>
          <w:rFonts w:eastAsiaTheme="minorHAnsi" w:cs="Arial"/>
          <w:spacing w:val="0"/>
          <w:szCs w:val="24"/>
          <w:lang w:val="es-PE"/>
        </w:rPr>
        <w:t xml:space="preserve">BWIN (2012) </w:t>
      </w:r>
      <w:proofErr w:type="spellStart"/>
      <w:r w:rsidRPr="00942579">
        <w:rPr>
          <w:rFonts w:eastAsiaTheme="minorHAnsi" w:cs="Arial"/>
          <w:spacing w:val="0"/>
          <w:szCs w:val="24"/>
          <w:lang w:val="es-PE"/>
        </w:rPr>
        <w:t>Bwin</w:t>
      </w:r>
      <w:proofErr w:type="spellEnd"/>
      <w:r w:rsidRPr="00942579">
        <w:rPr>
          <w:rFonts w:eastAsiaTheme="minorHAnsi" w:cs="Arial"/>
          <w:spacing w:val="0"/>
          <w:szCs w:val="24"/>
          <w:lang w:val="es-PE"/>
        </w:rPr>
        <w:t xml:space="preserve"> </w:t>
      </w:r>
      <w:proofErr w:type="spellStart"/>
      <w:r w:rsidRPr="00942579">
        <w:rPr>
          <w:rFonts w:eastAsiaTheme="minorHAnsi" w:cs="Arial"/>
          <w:spacing w:val="0"/>
          <w:szCs w:val="24"/>
          <w:lang w:val="es-PE"/>
        </w:rPr>
        <w:t>Interactive</w:t>
      </w:r>
      <w:proofErr w:type="spellEnd"/>
      <w:r w:rsidRPr="00942579">
        <w:rPr>
          <w:rFonts w:eastAsiaTheme="minorHAnsi" w:cs="Arial"/>
          <w:spacing w:val="0"/>
          <w:szCs w:val="24"/>
          <w:lang w:val="es-PE"/>
        </w:rPr>
        <w:t xml:space="preserve"> </w:t>
      </w:r>
      <w:proofErr w:type="spellStart"/>
      <w:r w:rsidRPr="00942579">
        <w:rPr>
          <w:rFonts w:eastAsiaTheme="minorHAnsi" w:cs="Arial"/>
          <w:spacing w:val="0"/>
          <w:szCs w:val="24"/>
          <w:lang w:val="es-PE"/>
        </w:rPr>
        <w:t>Entertainment</w:t>
      </w:r>
      <w:proofErr w:type="spellEnd"/>
      <w:r w:rsidRPr="00942579">
        <w:rPr>
          <w:rFonts w:eastAsiaTheme="minorHAnsi" w:cs="Arial"/>
          <w:spacing w:val="0"/>
          <w:szCs w:val="24"/>
          <w:lang w:val="es-PE"/>
        </w:rPr>
        <w:t xml:space="preserve"> AG (consulta: 22 de febrero) (https://www.bwin.com)</w:t>
      </w:r>
    </w:p>
    <w:p w:rsidR="00942579" w:rsidRPr="00942579" w:rsidRDefault="00942579" w:rsidP="00942579">
      <w:pPr>
        <w:jc w:val="both"/>
        <w:rPr>
          <w:rFonts w:eastAsiaTheme="minorHAnsi" w:cs="Arial"/>
          <w:spacing w:val="0"/>
          <w:szCs w:val="24"/>
          <w:lang w:val="es-PE"/>
        </w:rPr>
      </w:pPr>
    </w:p>
    <w:p w:rsidR="00942579" w:rsidRPr="00DB6DC2" w:rsidRDefault="00942579" w:rsidP="00942579">
      <w:pPr>
        <w:jc w:val="both"/>
        <w:rPr>
          <w:rFonts w:eastAsiaTheme="minorHAnsi" w:cs="Arial"/>
          <w:spacing w:val="0"/>
          <w:szCs w:val="24"/>
          <w:lang w:val="es-PE"/>
        </w:rPr>
      </w:pPr>
      <w:r w:rsidRPr="00DB6DC2">
        <w:rPr>
          <w:rFonts w:eastAsiaTheme="minorHAnsi" w:cs="Arial"/>
          <w:spacing w:val="0"/>
          <w:szCs w:val="24"/>
          <w:lang w:val="es-PE"/>
        </w:rPr>
        <w:t xml:space="preserve">EL PAIS (2007) </w:t>
      </w:r>
      <w:proofErr w:type="spellStart"/>
      <w:r w:rsidRPr="00DB6DC2">
        <w:rPr>
          <w:rFonts w:eastAsiaTheme="minorHAnsi" w:cs="Arial"/>
          <w:spacing w:val="0"/>
          <w:szCs w:val="24"/>
          <w:lang w:val="es-PE"/>
        </w:rPr>
        <w:t>Bwin</w:t>
      </w:r>
      <w:proofErr w:type="spellEnd"/>
      <w:r w:rsidRPr="00DB6DC2">
        <w:rPr>
          <w:rFonts w:eastAsiaTheme="minorHAnsi" w:cs="Arial"/>
          <w:spacing w:val="0"/>
          <w:szCs w:val="24"/>
          <w:lang w:val="es-PE"/>
        </w:rPr>
        <w:t xml:space="preserve"> será el nuevo patrocinador del Real Madrid (consulta: 26 de octubre de 2011)</w:t>
      </w:r>
    </w:p>
    <w:p w:rsidR="00942579" w:rsidRPr="00DB6DC2" w:rsidRDefault="00942579" w:rsidP="00942579">
      <w:pPr>
        <w:jc w:val="both"/>
        <w:rPr>
          <w:rFonts w:eastAsiaTheme="minorHAnsi" w:cs="Arial"/>
          <w:spacing w:val="0"/>
          <w:szCs w:val="24"/>
          <w:lang w:val="es-PE"/>
        </w:rPr>
      </w:pPr>
      <w:r w:rsidRPr="00DB6DC2">
        <w:rPr>
          <w:rFonts w:eastAsiaTheme="minorHAnsi" w:cs="Arial"/>
          <w:spacing w:val="0"/>
          <w:szCs w:val="24"/>
          <w:lang w:val="es-PE"/>
        </w:rPr>
        <w:t>(http://www.elpais.com/articulo/deportes/Bwin/sera/nuevo/patrocinador/Real/Madrid/elpepudep/20070611elpepudep_13/Tes)</w:t>
      </w:r>
    </w:p>
    <w:p w:rsidR="00942579" w:rsidRPr="00942579" w:rsidRDefault="00942579">
      <w:pPr>
        <w:rPr>
          <w:lang w:val="es-PE"/>
        </w:rPr>
      </w:pPr>
    </w:p>
    <w:p w:rsidR="00F5428F" w:rsidRDefault="00F5428F" w:rsidP="00DB6DC2">
      <w:pPr>
        <w:rPr>
          <w:rFonts w:eastAsiaTheme="minorHAnsi" w:cs="Arial"/>
          <w:spacing w:val="0"/>
          <w:szCs w:val="24"/>
          <w:lang w:val="en-US"/>
        </w:rPr>
      </w:pPr>
      <w:r w:rsidRPr="00DB6DC2">
        <w:rPr>
          <w:rFonts w:eastAsiaTheme="minorHAnsi" w:cs="Arial"/>
          <w:spacing w:val="0"/>
          <w:szCs w:val="24"/>
          <w:lang w:val="en-US"/>
        </w:rPr>
        <w:t>FIFA (2007) FIFA Big Count 2006: 270 million people active in football (</w:t>
      </w:r>
      <w:proofErr w:type="spellStart"/>
      <w:r w:rsidRPr="00DB6DC2">
        <w:rPr>
          <w:rFonts w:eastAsiaTheme="minorHAnsi" w:cs="Arial"/>
          <w:spacing w:val="0"/>
          <w:szCs w:val="24"/>
          <w:lang w:val="en-US"/>
        </w:rPr>
        <w:t>consulta</w:t>
      </w:r>
      <w:proofErr w:type="spellEnd"/>
      <w:r w:rsidRPr="00DB6DC2">
        <w:rPr>
          <w:rFonts w:eastAsiaTheme="minorHAnsi" w:cs="Arial"/>
          <w:spacing w:val="0"/>
          <w:szCs w:val="24"/>
          <w:lang w:val="en-US"/>
        </w:rPr>
        <w:t xml:space="preserve">: 25 de </w:t>
      </w:r>
      <w:proofErr w:type="spellStart"/>
      <w:r w:rsidRPr="00DB6DC2">
        <w:rPr>
          <w:rFonts w:eastAsiaTheme="minorHAnsi" w:cs="Arial"/>
          <w:spacing w:val="0"/>
          <w:szCs w:val="24"/>
          <w:lang w:val="en-US"/>
        </w:rPr>
        <w:t>octubre</w:t>
      </w:r>
      <w:proofErr w:type="spellEnd"/>
      <w:r w:rsidRPr="00DB6DC2">
        <w:rPr>
          <w:rFonts w:eastAsiaTheme="minorHAnsi" w:cs="Arial"/>
          <w:spacing w:val="0"/>
          <w:szCs w:val="24"/>
          <w:lang w:val="en-US"/>
        </w:rPr>
        <w:t xml:space="preserve"> de 2011)</w:t>
      </w:r>
      <w:r w:rsidR="00DB6DC2" w:rsidRPr="00DB6DC2">
        <w:rPr>
          <w:rFonts w:eastAsiaTheme="minorHAnsi" w:cs="Arial"/>
          <w:spacing w:val="0"/>
          <w:szCs w:val="24"/>
          <w:lang w:val="en-US"/>
        </w:rPr>
        <w:t xml:space="preserve"> </w:t>
      </w:r>
      <w:r w:rsidRPr="00DB6DC2">
        <w:rPr>
          <w:rFonts w:eastAsiaTheme="minorHAnsi" w:cs="Arial"/>
          <w:spacing w:val="0"/>
          <w:szCs w:val="24"/>
          <w:lang w:val="en-US"/>
        </w:rPr>
        <w:t>(http://www.fifa.com/mm/document/fifafacts/bcoffsurv/bigcount.statspackage_7024.pdf)</w:t>
      </w:r>
    </w:p>
    <w:p w:rsidR="00942579" w:rsidRDefault="00942579" w:rsidP="00DB6DC2">
      <w:pPr>
        <w:rPr>
          <w:rFonts w:eastAsiaTheme="minorHAnsi" w:cs="Arial"/>
          <w:spacing w:val="0"/>
          <w:szCs w:val="24"/>
          <w:lang w:val="en-US"/>
        </w:rPr>
      </w:pPr>
    </w:p>
    <w:p w:rsidR="00942579" w:rsidRPr="007529F3" w:rsidRDefault="00942579" w:rsidP="00DB6DC2">
      <w:pPr>
        <w:rPr>
          <w:rFonts w:eastAsiaTheme="minorHAnsi" w:cs="Arial"/>
          <w:spacing w:val="0"/>
          <w:szCs w:val="24"/>
          <w:lang w:val="es-PE"/>
        </w:rPr>
      </w:pPr>
      <w:r w:rsidRPr="001B3F8F">
        <w:rPr>
          <w:color w:val="000000" w:themeColor="text1"/>
          <w:lang w:val="es-PE"/>
        </w:rPr>
        <w:t xml:space="preserve">GoWin! </w:t>
      </w:r>
      <w:proofErr w:type="spellStart"/>
      <w:r w:rsidRPr="007529F3">
        <w:rPr>
          <w:color w:val="000000" w:themeColor="text1"/>
          <w:lang w:val="es-PE"/>
        </w:rPr>
        <w:t>The</w:t>
      </w:r>
      <w:proofErr w:type="spellEnd"/>
      <w:r w:rsidRPr="007529F3">
        <w:rPr>
          <w:color w:val="000000" w:themeColor="text1"/>
          <w:lang w:val="es-PE"/>
        </w:rPr>
        <w:t xml:space="preserve"> </w:t>
      </w:r>
      <w:proofErr w:type="spellStart"/>
      <w:r w:rsidRPr="007529F3">
        <w:rPr>
          <w:color w:val="000000" w:themeColor="text1"/>
          <w:lang w:val="es-PE"/>
        </w:rPr>
        <w:t>Football</w:t>
      </w:r>
      <w:proofErr w:type="spellEnd"/>
      <w:r w:rsidRPr="007529F3">
        <w:rPr>
          <w:color w:val="000000" w:themeColor="text1"/>
          <w:lang w:val="es-PE"/>
        </w:rPr>
        <w:t xml:space="preserve"> </w:t>
      </w:r>
      <w:proofErr w:type="spellStart"/>
      <w:r w:rsidRPr="007529F3">
        <w:rPr>
          <w:color w:val="000000" w:themeColor="text1"/>
          <w:lang w:val="es-PE"/>
        </w:rPr>
        <w:t>Forecaste</w:t>
      </w:r>
      <w:proofErr w:type="spellEnd"/>
      <w:r w:rsidR="007529F3" w:rsidRPr="007529F3">
        <w:rPr>
          <w:color w:val="000000" w:themeColor="text1"/>
          <w:lang w:val="es-PE"/>
        </w:rPr>
        <w:t xml:space="preserve"> (2012) Es un software de venta para predicci</w:t>
      </w:r>
      <w:r w:rsidR="007529F3">
        <w:rPr>
          <w:color w:val="000000" w:themeColor="text1"/>
          <w:lang w:val="es-PE"/>
        </w:rPr>
        <w:t xml:space="preserve">ón de partidos de fútbol </w:t>
      </w:r>
      <w:r w:rsidR="007529F3" w:rsidRPr="007529F3">
        <w:rPr>
          <w:color w:val="000000" w:themeColor="text1"/>
          <w:lang w:val="es-PE"/>
        </w:rPr>
        <w:t>(consulta: 22 de febrero) (http://www.gowinsoftware.com/)</w:t>
      </w:r>
    </w:p>
    <w:p w:rsidR="00942579" w:rsidRPr="007529F3" w:rsidRDefault="00942579" w:rsidP="00DB6DC2">
      <w:pPr>
        <w:rPr>
          <w:rFonts w:eastAsiaTheme="minorHAnsi" w:cs="Arial"/>
          <w:spacing w:val="0"/>
          <w:szCs w:val="24"/>
          <w:lang w:val="es-PE"/>
        </w:rPr>
      </w:pPr>
    </w:p>
    <w:p w:rsidR="00942579" w:rsidRPr="00942579" w:rsidRDefault="00942579" w:rsidP="00DB6DC2">
      <w:pPr>
        <w:rPr>
          <w:rFonts w:eastAsiaTheme="minorHAnsi" w:cs="Arial"/>
          <w:spacing w:val="0"/>
          <w:szCs w:val="24"/>
          <w:lang w:val="es-PE"/>
        </w:rPr>
      </w:pPr>
      <w:r w:rsidRPr="00942579">
        <w:rPr>
          <w:rFonts w:eastAsiaTheme="minorHAnsi" w:cs="Arial"/>
          <w:spacing w:val="0"/>
          <w:szCs w:val="24"/>
          <w:lang w:val="es-PE"/>
        </w:rPr>
        <w:t xml:space="preserve">INTRALOT (2012) </w:t>
      </w:r>
      <w:proofErr w:type="spellStart"/>
      <w:r>
        <w:rPr>
          <w:rFonts w:eastAsiaTheme="minorHAnsi" w:cs="Arial"/>
          <w:spacing w:val="0"/>
          <w:szCs w:val="24"/>
          <w:lang w:val="es-PE"/>
        </w:rPr>
        <w:t>Intralot</w:t>
      </w:r>
      <w:proofErr w:type="spellEnd"/>
      <w:r>
        <w:rPr>
          <w:rFonts w:eastAsiaTheme="minorHAnsi" w:cs="Arial"/>
          <w:spacing w:val="0"/>
          <w:szCs w:val="24"/>
          <w:lang w:val="es-PE"/>
        </w:rPr>
        <w:t xml:space="preserve"> del Perú dispone de los juegos Te Apuesto y </w:t>
      </w:r>
      <w:proofErr w:type="spellStart"/>
      <w:r>
        <w:rPr>
          <w:rFonts w:eastAsiaTheme="minorHAnsi" w:cs="Arial"/>
          <w:spacing w:val="0"/>
          <w:szCs w:val="24"/>
          <w:lang w:val="es-PE"/>
        </w:rPr>
        <w:t>Ganagol</w:t>
      </w:r>
      <w:proofErr w:type="spellEnd"/>
      <w:r>
        <w:rPr>
          <w:rFonts w:eastAsiaTheme="minorHAnsi" w:cs="Arial"/>
          <w:spacing w:val="0"/>
          <w:szCs w:val="24"/>
          <w:lang w:val="es-PE"/>
        </w:rPr>
        <w:t xml:space="preserve"> entre otros </w:t>
      </w:r>
      <w:r w:rsidRPr="00942579">
        <w:rPr>
          <w:rFonts w:eastAsiaTheme="minorHAnsi" w:cs="Arial"/>
          <w:spacing w:val="0"/>
          <w:szCs w:val="24"/>
          <w:lang w:val="es-PE"/>
        </w:rPr>
        <w:t>(consulta: 22 de febrero) (http://www.intralot.com.pe)</w:t>
      </w:r>
    </w:p>
    <w:p w:rsidR="00F5428F" w:rsidRPr="00942579" w:rsidRDefault="00F5428F" w:rsidP="00DB6DC2">
      <w:pPr>
        <w:jc w:val="both"/>
        <w:rPr>
          <w:rFonts w:eastAsiaTheme="minorHAnsi" w:cs="Arial"/>
          <w:spacing w:val="0"/>
          <w:szCs w:val="24"/>
          <w:lang w:val="es-PE"/>
        </w:rPr>
      </w:pPr>
    </w:p>
    <w:p w:rsidR="00F5428F" w:rsidRPr="00DB6DC2" w:rsidRDefault="00F5428F" w:rsidP="00DB6DC2">
      <w:pPr>
        <w:jc w:val="both"/>
        <w:rPr>
          <w:rFonts w:eastAsiaTheme="minorHAnsi" w:cs="Arial"/>
          <w:spacing w:val="0"/>
          <w:szCs w:val="24"/>
          <w:lang w:val="es-PE"/>
        </w:rPr>
      </w:pPr>
      <w:r w:rsidRPr="00DB6DC2">
        <w:rPr>
          <w:rFonts w:eastAsiaTheme="minorHAnsi" w:cs="Arial"/>
          <w:spacing w:val="0"/>
          <w:szCs w:val="24"/>
          <w:lang w:val="es-PE"/>
        </w:rPr>
        <w:t>TERRA (2011) Blatter: "El deporte no puede tolerar manipulaciones" (consulta: 26 de octubre)</w:t>
      </w:r>
    </w:p>
    <w:p w:rsidR="00F5428F" w:rsidRPr="00DB6DC2" w:rsidRDefault="00F5428F" w:rsidP="00DB6DC2">
      <w:pPr>
        <w:jc w:val="both"/>
        <w:rPr>
          <w:rFonts w:eastAsiaTheme="minorHAnsi" w:cs="Arial"/>
          <w:spacing w:val="0"/>
          <w:szCs w:val="24"/>
          <w:lang w:val="es-PE"/>
        </w:rPr>
      </w:pPr>
      <w:r w:rsidRPr="00DB6DC2">
        <w:rPr>
          <w:rFonts w:eastAsiaTheme="minorHAnsi" w:cs="Arial"/>
          <w:spacing w:val="0"/>
          <w:szCs w:val="24"/>
          <w:lang w:val="es-PE"/>
        </w:rPr>
        <w:t>(http://www.terra.com/musica/noticias/blatter_el_deporte_no_puede_tolerar_manipulaciones/fox1691649)</w:t>
      </w:r>
    </w:p>
    <w:p w:rsidR="00F5428F" w:rsidRDefault="00F5428F" w:rsidP="00DB6DC2">
      <w:pPr>
        <w:jc w:val="both"/>
        <w:rPr>
          <w:rFonts w:eastAsiaTheme="minorHAnsi" w:cs="Arial"/>
          <w:spacing w:val="0"/>
          <w:szCs w:val="24"/>
          <w:lang w:val="es-PE"/>
        </w:rPr>
      </w:pPr>
    </w:p>
    <w:p w:rsidR="007529F3" w:rsidRDefault="007529F3" w:rsidP="00DB6DC2">
      <w:pPr>
        <w:jc w:val="both"/>
        <w:rPr>
          <w:rFonts w:eastAsiaTheme="minorHAnsi" w:cs="Arial"/>
          <w:spacing w:val="0"/>
          <w:szCs w:val="24"/>
          <w:lang w:val="es-PE"/>
        </w:rPr>
      </w:pPr>
      <w:proofErr w:type="spellStart"/>
      <w:r w:rsidRPr="00F24E5E">
        <w:rPr>
          <w:color w:val="000000" w:themeColor="text1"/>
        </w:rPr>
        <w:t>RosportsVip</w:t>
      </w:r>
      <w:proofErr w:type="spellEnd"/>
      <w:r>
        <w:rPr>
          <w:color w:val="000000" w:themeColor="text1"/>
        </w:rPr>
        <w:t xml:space="preserve"> (2012) Portal de apuestas deportivas por membresía (consulta: 22 de febrero) (</w:t>
      </w:r>
      <w:r w:rsidRPr="007529F3">
        <w:rPr>
          <w:color w:val="000000" w:themeColor="text1"/>
        </w:rPr>
        <w:t>http://www.rosportsvip.com/</w:t>
      </w:r>
      <w:r>
        <w:rPr>
          <w:color w:val="000000" w:themeColor="text1"/>
        </w:rPr>
        <w:t>)</w:t>
      </w:r>
    </w:p>
    <w:p w:rsidR="007529F3" w:rsidRPr="00DB6DC2" w:rsidRDefault="007529F3" w:rsidP="00DB6DC2">
      <w:pPr>
        <w:jc w:val="both"/>
        <w:rPr>
          <w:rFonts w:eastAsiaTheme="minorHAnsi" w:cs="Arial"/>
          <w:spacing w:val="0"/>
          <w:szCs w:val="24"/>
          <w:lang w:val="es-PE"/>
        </w:rPr>
      </w:pPr>
    </w:p>
    <w:p w:rsidR="00F5428F" w:rsidRPr="00942579" w:rsidRDefault="00F5428F" w:rsidP="00DB6DC2">
      <w:pPr>
        <w:jc w:val="both"/>
        <w:rPr>
          <w:rFonts w:eastAsiaTheme="minorHAnsi" w:cs="Arial"/>
          <w:spacing w:val="0"/>
          <w:szCs w:val="24"/>
          <w:lang w:val="en-US"/>
        </w:rPr>
      </w:pPr>
      <w:r w:rsidRPr="00942579">
        <w:rPr>
          <w:rFonts w:eastAsiaTheme="minorHAnsi" w:cs="Arial"/>
          <w:spacing w:val="0"/>
          <w:szCs w:val="24"/>
          <w:lang w:val="en-US"/>
        </w:rPr>
        <w:t>VITIBET (2011) TOP 50 BOOKMAKERS (</w:t>
      </w:r>
      <w:proofErr w:type="spellStart"/>
      <w:r w:rsidRPr="00942579">
        <w:rPr>
          <w:rFonts w:eastAsiaTheme="minorHAnsi" w:cs="Arial"/>
          <w:spacing w:val="0"/>
          <w:szCs w:val="24"/>
          <w:lang w:val="en-US"/>
        </w:rPr>
        <w:t>consulta</w:t>
      </w:r>
      <w:proofErr w:type="spellEnd"/>
      <w:r w:rsidRPr="00942579">
        <w:rPr>
          <w:rFonts w:eastAsiaTheme="minorHAnsi" w:cs="Arial"/>
          <w:spacing w:val="0"/>
          <w:szCs w:val="24"/>
          <w:lang w:val="en-US"/>
        </w:rPr>
        <w:t xml:space="preserve">: 27 de </w:t>
      </w:r>
      <w:proofErr w:type="spellStart"/>
      <w:r w:rsidRPr="00942579">
        <w:rPr>
          <w:rFonts w:eastAsiaTheme="minorHAnsi" w:cs="Arial"/>
          <w:spacing w:val="0"/>
          <w:szCs w:val="24"/>
          <w:lang w:val="en-US"/>
        </w:rPr>
        <w:t>octubre</w:t>
      </w:r>
      <w:proofErr w:type="spellEnd"/>
      <w:r w:rsidRPr="00942579">
        <w:rPr>
          <w:rFonts w:eastAsiaTheme="minorHAnsi" w:cs="Arial"/>
          <w:spacing w:val="0"/>
          <w:szCs w:val="24"/>
          <w:lang w:val="en-US"/>
        </w:rPr>
        <w:t>)</w:t>
      </w:r>
    </w:p>
    <w:p w:rsidR="00B2197C" w:rsidRPr="00942579" w:rsidRDefault="00F5428F" w:rsidP="00DB6DC2">
      <w:pPr>
        <w:jc w:val="both"/>
        <w:rPr>
          <w:rFonts w:eastAsiaTheme="minorHAnsi" w:cs="Arial"/>
          <w:spacing w:val="0"/>
          <w:szCs w:val="24"/>
          <w:lang w:val="en-US"/>
        </w:rPr>
      </w:pPr>
      <w:r w:rsidRPr="00942579">
        <w:rPr>
          <w:rFonts w:eastAsiaTheme="minorHAnsi" w:cs="Arial"/>
          <w:spacing w:val="0"/>
          <w:szCs w:val="24"/>
          <w:lang w:val="en-US"/>
        </w:rPr>
        <w:t>(http://www.vitibet.com/index.php?clanek=bookies&amp;lang=en)</w:t>
      </w: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r>
        <w:rPr>
          <w:lang w:val="en-GB"/>
        </w:rPr>
        <w:br w:type="page"/>
      </w:r>
    </w:p>
    <w:p w:rsidR="00DB6DC2" w:rsidRDefault="00DB6DC2">
      <w:pPr>
        <w:rPr>
          <w:lang w:val="en-GB"/>
        </w:rPr>
      </w:pPr>
      <w:r>
        <w:rPr>
          <w:noProof/>
          <w:lang w:val="es-PE" w:eastAsia="es-PE"/>
        </w:rPr>
        <w:lastRenderedPageBreak/>
        <w:drawing>
          <wp:anchor distT="0" distB="0" distL="114300" distR="114300" simplePos="0" relativeHeight="251674624" behindDoc="0" locked="0" layoutInCell="1" allowOverlap="1" wp14:anchorId="0DD9D306" wp14:editId="78814573">
            <wp:simplePos x="0" y="0"/>
            <wp:positionH relativeFrom="column">
              <wp:posOffset>-675640</wp:posOffset>
            </wp:positionH>
            <wp:positionV relativeFrom="paragraph">
              <wp:posOffset>-319405</wp:posOffset>
            </wp:positionV>
            <wp:extent cx="6913245" cy="9048115"/>
            <wp:effectExtent l="0" t="0" r="1905" b="635"/>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jpg"/>
                    <pic:cNvPicPr/>
                  </pic:nvPicPr>
                  <pic:blipFill rotWithShape="1">
                    <a:blip r:embed="rId10" cstate="print">
                      <a:extLst>
                        <a:ext uri="{28A0092B-C50C-407E-A947-70E740481C1C}">
                          <a14:useLocalDpi xmlns:a14="http://schemas.microsoft.com/office/drawing/2010/main" val="0"/>
                        </a:ext>
                      </a:extLst>
                    </a:blip>
                    <a:srcRect b="4840"/>
                    <a:stretch/>
                  </pic:blipFill>
                  <pic:spPr bwMode="auto">
                    <a:xfrm>
                      <a:off x="0" y="0"/>
                      <a:ext cx="6913245" cy="9048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7A4" w:rsidRDefault="004B2333">
      <w:pPr>
        <w:rPr>
          <w:lang w:val="en-GB"/>
        </w:rPr>
      </w:pPr>
      <w:r>
        <w:rPr>
          <w:noProof/>
          <w:lang w:val="es-PE" w:eastAsia="es-PE"/>
        </w:rPr>
        <w:lastRenderedPageBreak/>
        <w:drawing>
          <wp:anchor distT="0" distB="0" distL="114300" distR="114300" simplePos="0" relativeHeight="251675648" behindDoc="0" locked="0" layoutInCell="1" allowOverlap="1">
            <wp:simplePos x="0" y="0"/>
            <wp:positionH relativeFrom="column">
              <wp:posOffset>-654050</wp:posOffset>
            </wp:positionH>
            <wp:positionV relativeFrom="paragraph">
              <wp:posOffset>-499745</wp:posOffset>
            </wp:positionV>
            <wp:extent cx="6804660" cy="9355455"/>
            <wp:effectExtent l="0" t="0" r="0" b="0"/>
            <wp:wrapSquare wrapText="bothSides"/>
            <wp:docPr id="17" name="Imagen 17" descr="C:\Users\Michael\Documents\UPC\Temas de Investigación - Tesis\Predicción de resultados de fútbol\Consta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ocuments\UPC\Temas de Investigación - Tesis\Predicción de resultados de fútbol\Constanci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4660" cy="935545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C27A4">
      <w:footerReference w:type="even" r:id="rId12"/>
      <w:footerReference w:type="default" r:id="rId13"/>
      <w:headerReference w:type="first" r:id="rId14"/>
      <w:pgSz w:w="11907" w:h="16839" w:code="1"/>
      <w:pgMar w:top="1440" w:right="1800" w:bottom="1440" w:left="1800" w:header="965" w:footer="965"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76C" w:rsidRDefault="0010176C">
      <w:r>
        <w:separator/>
      </w:r>
    </w:p>
  </w:endnote>
  <w:endnote w:type="continuationSeparator" w:id="0">
    <w:p w:rsidR="0010176C" w:rsidRDefault="00101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ill Sans">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49F" w:rsidRDefault="00F6449F">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F6449F" w:rsidRDefault="00F6449F">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49F" w:rsidRDefault="00F6449F">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755E8">
      <w:rPr>
        <w:rStyle w:val="Nmerodepgina"/>
        <w:noProof/>
      </w:rPr>
      <w:t>8</w:t>
    </w:r>
    <w:r>
      <w:rPr>
        <w:rStyle w:val="Nmerodepgina"/>
      </w:rPr>
      <w:fldChar w:fldCharType="end"/>
    </w:r>
  </w:p>
  <w:p w:rsidR="00F6449F" w:rsidRDefault="00F6449F">
    <w:pPr>
      <w:pStyle w:val="Piedepgina"/>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76C" w:rsidRDefault="0010176C">
      <w:r>
        <w:separator/>
      </w:r>
    </w:p>
  </w:footnote>
  <w:footnote w:type="continuationSeparator" w:id="0">
    <w:p w:rsidR="0010176C" w:rsidRDefault="0010176C">
      <w:r>
        <w:continuationSeparator/>
      </w:r>
    </w:p>
  </w:footnote>
  <w:footnote w:id="1">
    <w:p w:rsidR="00680C5B" w:rsidRPr="00680C5B" w:rsidRDefault="00680C5B">
      <w:pPr>
        <w:pStyle w:val="Textonotapie"/>
        <w:rPr>
          <w:lang w:val="es-PE"/>
        </w:rPr>
      </w:pPr>
      <w:r>
        <w:rPr>
          <w:rStyle w:val="Refdenotaalpie"/>
        </w:rPr>
        <w:footnoteRef/>
      </w:r>
      <w:r>
        <w:t xml:space="preserve"> </w:t>
      </w:r>
      <w:r w:rsidRPr="00680C5B">
        <w:t>http://www.fifa.com/mm/document/fifafacts/bcoffsurv/bigcount.statspackage_7024.pdf</w:t>
      </w:r>
    </w:p>
  </w:footnote>
  <w:footnote w:id="2">
    <w:p w:rsidR="00680C5B" w:rsidRPr="00680C5B" w:rsidRDefault="00680C5B">
      <w:pPr>
        <w:pStyle w:val="Textonotapie"/>
        <w:rPr>
          <w:lang w:val="es-PE"/>
        </w:rPr>
      </w:pPr>
      <w:r>
        <w:rPr>
          <w:rStyle w:val="Refdenotaalpie"/>
        </w:rPr>
        <w:footnoteRef/>
      </w:r>
      <w:r>
        <w:t xml:space="preserve"> </w:t>
      </w:r>
      <w:r w:rsidRPr="00680C5B">
        <w:t>http://www.elpais.com/articulo/deportes/Bwin/sera/nuevo/patrocinador/Real/Madrid/elpepudep/20070611elpepudep_13/Tes</w:t>
      </w:r>
    </w:p>
  </w:footnote>
  <w:footnote w:id="3">
    <w:p w:rsidR="00680C5B" w:rsidRPr="00680C5B" w:rsidRDefault="00680C5B">
      <w:pPr>
        <w:pStyle w:val="Textonotapie"/>
        <w:rPr>
          <w:lang w:val="es-PE"/>
        </w:rPr>
      </w:pPr>
      <w:r>
        <w:rPr>
          <w:rStyle w:val="Refdenotaalpie"/>
        </w:rPr>
        <w:footnoteRef/>
      </w:r>
      <w:r>
        <w:t xml:space="preserve"> </w:t>
      </w:r>
      <w:r w:rsidRPr="00680C5B">
        <w:t>http://www.terra.com/musica/noticias/blatter_el_deporte_no_puede_tolerar_manipulaciones/fox1691649</w:t>
      </w:r>
    </w:p>
  </w:footnote>
  <w:footnote w:id="4">
    <w:p w:rsidR="00680C5B" w:rsidRPr="00680C5B" w:rsidRDefault="00680C5B">
      <w:pPr>
        <w:pStyle w:val="Textonotapie"/>
        <w:rPr>
          <w:lang w:val="es-PE"/>
        </w:rPr>
      </w:pPr>
      <w:r>
        <w:rPr>
          <w:rStyle w:val="Refdenotaalpie"/>
        </w:rPr>
        <w:footnoteRef/>
      </w:r>
      <w:r>
        <w:t xml:space="preserve"> </w:t>
      </w:r>
      <w:r w:rsidRPr="00680C5B">
        <w:t>http://www.vitibet.com/index.php?clanek=bookies&amp;lang=en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49F" w:rsidRDefault="00F6449F">
    <w:pPr>
      <w:pStyle w:val="Encabezado"/>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698C5B2"/>
    <w:lvl w:ilvl="0">
      <w:numFmt w:val="decimal"/>
      <w:lvlText w:val="*"/>
      <w:lvlJc w:val="left"/>
    </w:lvl>
  </w:abstractNum>
  <w:abstractNum w:abstractNumId="1">
    <w:nsid w:val="09FD51CC"/>
    <w:multiLevelType w:val="multilevel"/>
    <w:tmpl w:val="170EE28A"/>
    <w:numStyleLink w:val="Indicador"/>
  </w:abstractNum>
  <w:abstractNum w:abstractNumId="2">
    <w:nsid w:val="153C54AC"/>
    <w:multiLevelType w:val="multilevel"/>
    <w:tmpl w:val="170EE28A"/>
    <w:styleLink w:val="Indicador"/>
    <w:lvl w:ilvl="0">
      <w:start w:val="1"/>
      <w:numFmt w:val="decimal"/>
      <w:lvlText w:val="I%1."/>
      <w:lvlJc w:val="left"/>
      <w:pPr>
        <w:tabs>
          <w:tab w:val="num" w:pos="794"/>
        </w:tabs>
        <w:ind w:left="0" w:firstLine="0"/>
      </w:pPr>
      <w:rPr>
        <w:rFonts w:hint="default"/>
        <w:b/>
        <w:i w:val="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19C848DD"/>
    <w:multiLevelType w:val="hybridMultilevel"/>
    <w:tmpl w:val="0608B040"/>
    <w:lvl w:ilvl="0" w:tplc="280A0001">
      <w:start w:val="1"/>
      <w:numFmt w:val="bullet"/>
      <w:lvlText w:val=""/>
      <w:lvlJc w:val="left"/>
      <w:pPr>
        <w:ind w:left="720" w:hanging="360"/>
      </w:pPr>
      <w:rPr>
        <w:rFonts w:ascii="Symbol" w:hAnsi="Symbol" w:hint="default"/>
      </w:rPr>
    </w:lvl>
    <w:lvl w:ilvl="1" w:tplc="280A0005">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F2872FE"/>
    <w:multiLevelType w:val="hybridMultilevel"/>
    <w:tmpl w:val="8E3AC4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783029C"/>
    <w:multiLevelType w:val="hybridMultilevel"/>
    <w:tmpl w:val="ADCCD8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A17E86"/>
    <w:multiLevelType w:val="hybridMultilevel"/>
    <w:tmpl w:val="8144B6C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abstractNum w:abstractNumId="7">
    <w:nsid w:val="2EA417AA"/>
    <w:multiLevelType w:val="hybridMultilevel"/>
    <w:tmpl w:val="1F3CB47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nsid w:val="3B76702A"/>
    <w:multiLevelType w:val="hybridMultilevel"/>
    <w:tmpl w:val="A24261B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
    <w:nsid w:val="44F53244"/>
    <w:multiLevelType w:val="hybridMultilevel"/>
    <w:tmpl w:val="149E74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451F79EA"/>
    <w:multiLevelType w:val="singleLevel"/>
    <w:tmpl w:val="1C3A2C4E"/>
    <w:lvl w:ilvl="0">
      <w:start w:val="1"/>
      <w:numFmt w:val="bullet"/>
      <w:lvlText w:val=""/>
      <w:lvlJc w:val="left"/>
      <w:pPr>
        <w:tabs>
          <w:tab w:val="num" w:pos="360"/>
        </w:tabs>
        <w:ind w:left="360" w:hanging="360"/>
      </w:pPr>
      <w:rPr>
        <w:rFonts w:ascii="Symbol" w:hAnsi="Symbol" w:hint="default"/>
      </w:rPr>
    </w:lvl>
  </w:abstractNum>
  <w:abstractNum w:abstractNumId="11">
    <w:nsid w:val="4B170563"/>
    <w:multiLevelType w:val="singleLevel"/>
    <w:tmpl w:val="4A84109C"/>
    <w:lvl w:ilvl="0">
      <w:start w:val="1"/>
      <w:numFmt w:val="bullet"/>
      <w:pStyle w:val="Listaconvietas"/>
      <w:lvlText w:val=""/>
      <w:lvlJc w:val="left"/>
      <w:pPr>
        <w:tabs>
          <w:tab w:val="num" w:pos="1440"/>
        </w:tabs>
        <w:ind w:left="1440" w:hanging="360"/>
      </w:pPr>
      <w:rPr>
        <w:rFonts w:ascii="Wingdings" w:hAnsi="Wingdings" w:hint="default"/>
        <w:sz w:val="16"/>
      </w:rPr>
    </w:lvl>
  </w:abstractNum>
  <w:abstractNum w:abstractNumId="12">
    <w:nsid w:val="559913A9"/>
    <w:multiLevelType w:val="singleLevel"/>
    <w:tmpl w:val="25407178"/>
    <w:lvl w:ilvl="0">
      <w:start w:val="1"/>
      <w:numFmt w:val="decimal"/>
      <w:pStyle w:val="Listaconnmeros"/>
      <w:lvlText w:val="%1)"/>
      <w:legacy w:legacy="1" w:legacySpace="0" w:legacyIndent="360"/>
      <w:lvlJc w:val="left"/>
      <w:pPr>
        <w:ind w:left="1440" w:hanging="360"/>
      </w:pPr>
      <w:rPr>
        <w:rFonts w:ascii="Arial Black" w:hAnsi="Arial Black" w:hint="default"/>
        <w:b w:val="0"/>
        <w:i w:val="0"/>
        <w:sz w:val="18"/>
      </w:rPr>
    </w:lvl>
  </w:abstractNum>
  <w:abstractNum w:abstractNumId="13">
    <w:nsid w:val="6129230D"/>
    <w:multiLevelType w:val="hybridMultilevel"/>
    <w:tmpl w:val="DB4E00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63C72806"/>
    <w:multiLevelType w:val="hybridMultilevel"/>
    <w:tmpl w:val="90CC84B6"/>
    <w:lvl w:ilvl="0" w:tplc="8E585DBC">
      <w:start w:val="2011"/>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6602201A"/>
    <w:multiLevelType w:val="hybridMultilevel"/>
    <w:tmpl w:val="7F5EBF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72893FBE"/>
    <w:multiLevelType w:val="hybridMultilevel"/>
    <w:tmpl w:val="195889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76BB3A34"/>
    <w:multiLevelType w:val="hybridMultilevel"/>
    <w:tmpl w:val="4ADC47D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num w:numId="1">
    <w:abstractNumId w:val="0"/>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2">
    <w:abstractNumId w:val="11"/>
  </w:num>
  <w:num w:numId="3">
    <w:abstractNumId w:val="12"/>
  </w:num>
  <w:num w:numId="4">
    <w:abstractNumId w:val="10"/>
  </w:num>
  <w:num w:numId="5">
    <w:abstractNumId w:val="8"/>
  </w:num>
  <w:num w:numId="6">
    <w:abstractNumId w:val="17"/>
  </w:num>
  <w:num w:numId="7">
    <w:abstractNumId w:val="6"/>
  </w:num>
  <w:num w:numId="8">
    <w:abstractNumId w:val="2"/>
  </w:num>
  <w:num w:numId="9">
    <w:abstractNumId w:val="1"/>
    <w:lvlOverride w:ilvl="0">
      <w:lvl w:ilvl="0">
        <w:start w:val="1"/>
        <w:numFmt w:val="decimal"/>
        <w:lvlText w:val="I%1."/>
        <w:lvlJc w:val="left"/>
        <w:pPr>
          <w:tabs>
            <w:tab w:val="num" w:pos="794"/>
          </w:tabs>
          <w:ind w:left="0" w:firstLine="0"/>
        </w:pPr>
        <w:rPr>
          <w:rFonts w:hint="default"/>
          <w:b/>
          <w:i w:val="0"/>
        </w:rPr>
      </w:lvl>
    </w:lvlOverride>
  </w:num>
  <w:num w:numId="10">
    <w:abstractNumId w:val="15"/>
  </w:num>
  <w:num w:numId="11">
    <w:abstractNumId w:val="16"/>
  </w:num>
  <w:num w:numId="12">
    <w:abstractNumId w:val="9"/>
  </w:num>
  <w:num w:numId="13">
    <w:abstractNumId w:val="14"/>
  </w:num>
  <w:num w:numId="14">
    <w:abstractNumId w:val="7"/>
  </w:num>
  <w:num w:numId="15">
    <w:abstractNumId w:val="3"/>
  </w:num>
  <w:num w:numId="16">
    <w:abstractNumId w:val="4"/>
  </w:num>
  <w:num w:numId="17">
    <w:abstractNumId w:val="13"/>
  </w:num>
  <w:num w:numId="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95"/>
  <w:drawingGridVerticalSpacing w:val="136"/>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B48"/>
    <w:rsid w:val="00012530"/>
    <w:rsid w:val="00022B22"/>
    <w:rsid w:val="000303A8"/>
    <w:rsid w:val="00031DE2"/>
    <w:rsid w:val="00032814"/>
    <w:rsid w:val="000B7B21"/>
    <w:rsid w:val="0010176C"/>
    <w:rsid w:val="00110EBD"/>
    <w:rsid w:val="001275EE"/>
    <w:rsid w:val="00131C91"/>
    <w:rsid w:val="00144D6E"/>
    <w:rsid w:val="00150232"/>
    <w:rsid w:val="001B2C4B"/>
    <w:rsid w:val="001B3F8F"/>
    <w:rsid w:val="001C7942"/>
    <w:rsid w:val="001E2F45"/>
    <w:rsid w:val="00203369"/>
    <w:rsid w:val="00224367"/>
    <w:rsid w:val="00246559"/>
    <w:rsid w:val="0025328E"/>
    <w:rsid w:val="002672B1"/>
    <w:rsid w:val="002673FF"/>
    <w:rsid w:val="00267D31"/>
    <w:rsid w:val="00277B0F"/>
    <w:rsid w:val="00280E9C"/>
    <w:rsid w:val="00281397"/>
    <w:rsid w:val="002C0B5B"/>
    <w:rsid w:val="002C16C5"/>
    <w:rsid w:val="002F1468"/>
    <w:rsid w:val="002F5F1E"/>
    <w:rsid w:val="0032291C"/>
    <w:rsid w:val="003451A8"/>
    <w:rsid w:val="00356AB7"/>
    <w:rsid w:val="00362C6B"/>
    <w:rsid w:val="003C3A19"/>
    <w:rsid w:val="003C5CF7"/>
    <w:rsid w:val="003E3DDD"/>
    <w:rsid w:val="003E5F22"/>
    <w:rsid w:val="00401EF5"/>
    <w:rsid w:val="004365FC"/>
    <w:rsid w:val="00470F87"/>
    <w:rsid w:val="00494E63"/>
    <w:rsid w:val="004B2333"/>
    <w:rsid w:val="004B4DAF"/>
    <w:rsid w:val="004D0909"/>
    <w:rsid w:val="004E3332"/>
    <w:rsid w:val="005010A1"/>
    <w:rsid w:val="00503743"/>
    <w:rsid w:val="005323E1"/>
    <w:rsid w:val="00546EE1"/>
    <w:rsid w:val="00547029"/>
    <w:rsid w:val="00557F5D"/>
    <w:rsid w:val="005673CF"/>
    <w:rsid w:val="005739B3"/>
    <w:rsid w:val="005808D1"/>
    <w:rsid w:val="005A5ECB"/>
    <w:rsid w:val="005C0258"/>
    <w:rsid w:val="005C27A4"/>
    <w:rsid w:val="005D3BEE"/>
    <w:rsid w:val="005D79E7"/>
    <w:rsid w:val="00601FA0"/>
    <w:rsid w:val="00602A05"/>
    <w:rsid w:val="006227E2"/>
    <w:rsid w:val="00623EA0"/>
    <w:rsid w:val="006330D1"/>
    <w:rsid w:val="006421B8"/>
    <w:rsid w:val="00663C2F"/>
    <w:rsid w:val="00674DCB"/>
    <w:rsid w:val="00675F6B"/>
    <w:rsid w:val="00680C5B"/>
    <w:rsid w:val="00683E9C"/>
    <w:rsid w:val="00692680"/>
    <w:rsid w:val="006A0054"/>
    <w:rsid w:val="006B7D43"/>
    <w:rsid w:val="006E2EBB"/>
    <w:rsid w:val="00701542"/>
    <w:rsid w:val="0071735B"/>
    <w:rsid w:val="007264CE"/>
    <w:rsid w:val="007529F3"/>
    <w:rsid w:val="00755B1E"/>
    <w:rsid w:val="007606E2"/>
    <w:rsid w:val="00770D39"/>
    <w:rsid w:val="007A6A38"/>
    <w:rsid w:val="007C5118"/>
    <w:rsid w:val="007E731E"/>
    <w:rsid w:val="007E7994"/>
    <w:rsid w:val="007F01AD"/>
    <w:rsid w:val="00814FAF"/>
    <w:rsid w:val="00821616"/>
    <w:rsid w:val="00835E60"/>
    <w:rsid w:val="00850EF5"/>
    <w:rsid w:val="00870990"/>
    <w:rsid w:val="00895585"/>
    <w:rsid w:val="008B07E8"/>
    <w:rsid w:val="008B3861"/>
    <w:rsid w:val="008B5B89"/>
    <w:rsid w:val="008E4109"/>
    <w:rsid w:val="008E43D2"/>
    <w:rsid w:val="008F4DA2"/>
    <w:rsid w:val="00911CC6"/>
    <w:rsid w:val="0094020F"/>
    <w:rsid w:val="00942579"/>
    <w:rsid w:val="00961358"/>
    <w:rsid w:val="00970AB8"/>
    <w:rsid w:val="0099255A"/>
    <w:rsid w:val="009A10AF"/>
    <w:rsid w:val="009C5272"/>
    <w:rsid w:val="009E21C7"/>
    <w:rsid w:val="009E3673"/>
    <w:rsid w:val="00A31650"/>
    <w:rsid w:val="00A41120"/>
    <w:rsid w:val="00A727E4"/>
    <w:rsid w:val="00A73A4C"/>
    <w:rsid w:val="00AA1908"/>
    <w:rsid w:val="00AC4872"/>
    <w:rsid w:val="00AC65EC"/>
    <w:rsid w:val="00AD2936"/>
    <w:rsid w:val="00AD380D"/>
    <w:rsid w:val="00AE6DB2"/>
    <w:rsid w:val="00B16C61"/>
    <w:rsid w:val="00B2197C"/>
    <w:rsid w:val="00B21B70"/>
    <w:rsid w:val="00B8106F"/>
    <w:rsid w:val="00B97FD9"/>
    <w:rsid w:val="00BA421D"/>
    <w:rsid w:val="00BB3DD0"/>
    <w:rsid w:val="00BB6449"/>
    <w:rsid w:val="00BD1B29"/>
    <w:rsid w:val="00BE0465"/>
    <w:rsid w:val="00BF1FE7"/>
    <w:rsid w:val="00C16910"/>
    <w:rsid w:val="00C24E35"/>
    <w:rsid w:val="00C47625"/>
    <w:rsid w:val="00C602F6"/>
    <w:rsid w:val="00C66CE2"/>
    <w:rsid w:val="00C755E8"/>
    <w:rsid w:val="00C84589"/>
    <w:rsid w:val="00C92599"/>
    <w:rsid w:val="00C9426A"/>
    <w:rsid w:val="00CC682B"/>
    <w:rsid w:val="00CD7FDC"/>
    <w:rsid w:val="00D30A5F"/>
    <w:rsid w:val="00D518DE"/>
    <w:rsid w:val="00D52E69"/>
    <w:rsid w:val="00D54A10"/>
    <w:rsid w:val="00D70AF1"/>
    <w:rsid w:val="00D93DEA"/>
    <w:rsid w:val="00DA12E1"/>
    <w:rsid w:val="00DB6DC2"/>
    <w:rsid w:val="00DD14EA"/>
    <w:rsid w:val="00DD4C47"/>
    <w:rsid w:val="00E0325C"/>
    <w:rsid w:val="00E31892"/>
    <w:rsid w:val="00E36B48"/>
    <w:rsid w:val="00E41C2A"/>
    <w:rsid w:val="00E46419"/>
    <w:rsid w:val="00E95AA7"/>
    <w:rsid w:val="00EA1D58"/>
    <w:rsid w:val="00EE31AC"/>
    <w:rsid w:val="00F15D17"/>
    <w:rsid w:val="00F24E5E"/>
    <w:rsid w:val="00F265BE"/>
    <w:rsid w:val="00F440C6"/>
    <w:rsid w:val="00F5428F"/>
    <w:rsid w:val="00F55D60"/>
    <w:rsid w:val="00F6449F"/>
    <w:rsid w:val="00F64570"/>
    <w:rsid w:val="00F913B7"/>
    <w:rsid w:val="00FA77A1"/>
    <w:rsid w:val="00FD2E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Times New Roman" w:hAnsi="Arial"/>
      <w:spacing w:val="-5"/>
      <w:sz w:val="24"/>
      <w:lang w:eastAsia="en-US"/>
    </w:rPr>
  </w:style>
  <w:style w:type="paragraph" w:styleId="Ttulo1">
    <w:name w:val="heading 1"/>
    <w:basedOn w:val="Ttulo-base"/>
    <w:next w:val="Textoindependiente"/>
    <w:link w:val="Ttulo1Car"/>
    <w:uiPriority w:val="9"/>
    <w:qFormat/>
    <w:pPr>
      <w:pBdr>
        <w:top w:val="single" w:sz="48" w:space="3" w:color="FFFFFF"/>
        <w:left w:val="single" w:sz="6" w:space="3" w:color="FFFFFF"/>
        <w:bottom w:val="single" w:sz="6" w:space="3" w:color="FFFFFF"/>
      </w:pBdr>
      <w:shd w:val="solid" w:color="auto" w:fill="auto"/>
      <w:spacing w:before="0" w:after="240" w:line="240" w:lineRule="atLeast"/>
      <w:ind w:left="120"/>
      <w:outlineLvl w:val="0"/>
    </w:pPr>
    <w:rPr>
      <w:rFonts w:ascii="Arial Black" w:hAnsi="Arial Black"/>
      <w:color w:val="FFFFFF"/>
      <w:spacing w:val="-10"/>
      <w:kern w:val="20"/>
      <w:sz w:val="24"/>
    </w:rPr>
  </w:style>
  <w:style w:type="paragraph" w:styleId="Ttulo2">
    <w:name w:val="heading 2"/>
    <w:basedOn w:val="Ttulo-base"/>
    <w:next w:val="Textoindependiente"/>
    <w:qFormat/>
    <w:pPr>
      <w:spacing w:before="0" w:after="240" w:line="240" w:lineRule="atLeast"/>
      <w:outlineLvl w:val="1"/>
    </w:pPr>
    <w:rPr>
      <w:rFonts w:ascii="Arial Black" w:hAnsi="Arial Black"/>
      <w:spacing w:val="-15"/>
    </w:rPr>
  </w:style>
  <w:style w:type="paragraph" w:styleId="Ttulo3">
    <w:name w:val="heading 3"/>
    <w:basedOn w:val="Ttulo-base"/>
    <w:next w:val="Textoindependiente"/>
    <w:qFormat/>
    <w:pPr>
      <w:spacing w:before="0" w:after="240" w:line="240" w:lineRule="atLeast"/>
      <w:outlineLvl w:val="2"/>
    </w:pPr>
    <w:rPr>
      <w:rFonts w:ascii="Arial Black" w:hAnsi="Arial Black"/>
      <w:spacing w:val="-10"/>
      <w:sz w:val="20"/>
    </w:rPr>
  </w:style>
  <w:style w:type="paragraph" w:styleId="Ttulo4">
    <w:name w:val="heading 4"/>
    <w:basedOn w:val="Ttulo-base"/>
    <w:next w:val="Textoindependiente"/>
    <w:qFormat/>
    <w:pPr>
      <w:spacing w:before="0" w:after="240" w:line="240" w:lineRule="atLeast"/>
      <w:outlineLvl w:val="3"/>
    </w:pPr>
  </w:style>
  <w:style w:type="paragraph" w:styleId="Ttulo5">
    <w:name w:val="heading 5"/>
    <w:basedOn w:val="Ttulo-base"/>
    <w:next w:val="Textoindependiente"/>
    <w:qFormat/>
    <w:pPr>
      <w:spacing w:before="0" w:line="240" w:lineRule="atLeast"/>
      <w:ind w:left="1440"/>
      <w:outlineLvl w:val="4"/>
    </w:pPr>
    <w:rPr>
      <w:sz w:val="20"/>
    </w:rPr>
  </w:style>
  <w:style w:type="paragraph" w:styleId="Ttulo6">
    <w:name w:val="heading 6"/>
    <w:basedOn w:val="Ttulo-base"/>
    <w:next w:val="Textoindependiente"/>
    <w:qFormat/>
    <w:pPr>
      <w:ind w:left="1440"/>
      <w:outlineLvl w:val="5"/>
    </w:pPr>
    <w:rPr>
      <w:i/>
      <w:sz w:val="20"/>
    </w:rPr>
  </w:style>
  <w:style w:type="paragraph" w:styleId="Ttulo7">
    <w:name w:val="heading 7"/>
    <w:basedOn w:val="Ttulo-base"/>
    <w:next w:val="Textoindependiente"/>
    <w:qFormat/>
    <w:pPr>
      <w:outlineLvl w:val="6"/>
    </w:pPr>
    <w:rPr>
      <w:sz w:val="20"/>
    </w:rPr>
  </w:style>
  <w:style w:type="paragraph" w:styleId="Ttulo8">
    <w:name w:val="heading 8"/>
    <w:basedOn w:val="Ttulo-base"/>
    <w:next w:val="Textoindependiente"/>
    <w:qFormat/>
    <w:pPr>
      <w:outlineLvl w:val="7"/>
    </w:pPr>
    <w:rPr>
      <w:i/>
      <w:sz w:val="18"/>
    </w:rPr>
  </w:style>
  <w:style w:type="paragraph" w:styleId="Ttulo9">
    <w:name w:val="heading 9"/>
    <w:basedOn w:val="Ttulo-base"/>
    <w:next w:val="Textoindependiente"/>
    <w:qFormat/>
    <w:pPr>
      <w:outlineLvl w:val="8"/>
    </w:pPr>
    <w:rPr>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base">
    <w:name w:val="Título - base"/>
    <w:basedOn w:val="Normal"/>
    <w:next w:val="Textoindependiente"/>
    <w:pPr>
      <w:keepNext/>
      <w:keepLines/>
      <w:spacing w:before="140" w:line="220" w:lineRule="atLeast"/>
    </w:pPr>
    <w:rPr>
      <w:spacing w:val="-4"/>
      <w:kern w:val="28"/>
      <w:sz w:val="22"/>
    </w:rPr>
  </w:style>
  <w:style w:type="paragraph" w:styleId="Textoindependiente">
    <w:name w:val="Body Text"/>
    <w:basedOn w:val="Normal"/>
    <w:pPr>
      <w:spacing w:after="240" w:line="240" w:lineRule="atLeast"/>
      <w:jc w:val="both"/>
    </w:pPr>
  </w:style>
  <w:style w:type="paragraph" w:styleId="Cita">
    <w:name w:val="Quote"/>
    <w:basedOn w:val="Normal"/>
    <w:qFormat/>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Sangradetextonormal">
    <w:name w:val="Body Text Indent"/>
    <w:basedOn w:val="Textoindependiente"/>
    <w:pPr>
      <w:ind w:left="1440"/>
    </w:pPr>
  </w:style>
  <w:style w:type="paragraph" w:customStyle="1" w:styleId="Tindependientemantenido">
    <w:name w:val="T. independiente mantenido"/>
    <w:basedOn w:val="Textoindependiente"/>
    <w:pPr>
      <w:keepNext/>
    </w:pPr>
  </w:style>
  <w:style w:type="paragraph" w:customStyle="1" w:styleId="Imagen">
    <w:name w:val="Imagen"/>
    <w:basedOn w:val="Normal"/>
    <w:next w:val="Epgrafe"/>
    <w:pPr>
      <w:keepNext/>
    </w:pPr>
  </w:style>
  <w:style w:type="paragraph" w:styleId="Epgrafe">
    <w:name w:val="caption"/>
    <w:basedOn w:val="Imagen"/>
    <w:next w:val="Textoindependiente"/>
    <w:qFormat/>
    <w:pPr>
      <w:spacing w:before="60" w:after="240" w:line="220" w:lineRule="atLeast"/>
      <w:ind w:left="1920" w:hanging="120"/>
    </w:pPr>
    <w:rPr>
      <w:rFonts w:ascii="Arial Narrow" w:hAnsi="Arial Narrow"/>
      <w:spacing w:val="0"/>
      <w:sz w:val="18"/>
    </w:rPr>
  </w:style>
  <w:style w:type="paragraph" w:customStyle="1" w:styleId="Rtulodeparte">
    <w:name w:val="Rótulo de parte"/>
    <w:basedOn w:val="Normal"/>
    <w:pPr>
      <w:shd w:val="solid" w:color="auto" w:fill="auto"/>
      <w:spacing w:line="360" w:lineRule="exact"/>
      <w:jc w:val="center"/>
    </w:pPr>
    <w:rPr>
      <w:color w:val="FFFFFF"/>
      <w:spacing w:val="-16"/>
      <w:sz w:val="26"/>
    </w:rPr>
  </w:style>
  <w:style w:type="paragraph" w:customStyle="1" w:styleId="Ttulodeparte">
    <w:name w:val="Título de parte"/>
    <w:basedOn w:val="Normal"/>
    <w:pPr>
      <w:shd w:val="solid" w:color="auto" w:fill="auto"/>
      <w:spacing w:line="660" w:lineRule="exact"/>
      <w:jc w:val="center"/>
    </w:pPr>
    <w:rPr>
      <w:rFonts w:ascii="Arial Black" w:hAnsi="Arial Black"/>
      <w:color w:val="FFFFFF"/>
      <w:spacing w:val="-40"/>
      <w:sz w:val="84"/>
    </w:rPr>
  </w:style>
  <w:style w:type="paragraph" w:styleId="Ttulo">
    <w:name w:val="Title"/>
    <w:basedOn w:val="Ttulo-base"/>
    <w:next w:val="Subttulo"/>
    <w:qFormat/>
    <w:pPr>
      <w:pBdr>
        <w:top w:val="single" w:sz="6" w:space="16" w:color="auto"/>
      </w:pBdr>
      <w:spacing w:before="220" w:after="60" w:line="320" w:lineRule="atLeast"/>
    </w:pPr>
    <w:rPr>
      <w:rFonts w:ascii="Arial Black" w:hAnsi="Arial Black"/>
      <w:spacing w:val="-30"/>
      <w:sz w:val="40"/>
    </w:rPr>
  </w:style>
  <w:style w:type="paragraph" w:styleId="Subttulo">
    <w:name w:val="Subtitle"/>
    <w:basedOn w:val="Ttulo"/>
    <w:next w:val="Textoindependiente"/>
    <w:qFormat/>
    <w:pPr>
      <w:pBdr>
        <w:top w:val="none" w:sz="0" w:space="0" w:color="auto"/>
      </w:pBdr>
      <w:spacing w:before="60" w:after="120" w:line="340" w:lineRule="atLeast"/>
    </w:pPr>
    <w:rPr>
      <w:rFonts w:ascii="Arial" w:hAnsi="Arial"/>
      <w:spacing w:val="-16"/>
      <w:sz w:val="32"/>
    </w:rPr>
  </w:style>
  <w:style w:type="paragraph" w:customStyle="1" w:styleId="Subttulodecaptulo">
    <w:name w:val="Subtítulo de capítulo"/>
    <w:basedOn w:val="Subttulo"/>
  </w:style>
  <w:style w:type="paragraph" w:customStyle="1" w:styleId="Organizacin">
    <w:name w:val="Organización"/>
    <w:basedOn w:val="Normal"/>
    <w:pPr>
      <w:keepNext/>
      <w:keepLines/>
      <w:spacing w:line="220" w:lineRule="atLeast"/>
    </w:pPr>
    <w:rPr>
      <w:rFonts w:ascii="Arial Black" w:hAnsi="Arial Black"/>
      <w:spacing w:val="-25"/>
      <w:kern w:val="28"/>
      <w:sz w:val="32"/>
    </w:rPr>
  </w:style>
  <w:style w:type="paragraph" w:customStyle="1" w:styleId="Ttulodecaptulo">
    <w:name w:val="Título de capítulo"/>
    <w:basedOn w:val="Normal"/>
    <w:pPr>
      <w:spacing w:before="120" w:line="660" w:lineRule="exact"/>
      <w:jc w:val="center"/>
    </w:pPr>
    <w:rPr>
      <w:rFonts w:ascii="Arial Black" w:hAnsi="Arial Black"/>
      <w:color w:val="FFFFFF"/>
      <w:spacing w:val="-40"/>
      <w:sz w:val="84"/>
    </w:rPr>
  </w:style>
  <w:style w:type="character" w:styleId="Refdecomentario">
    <w:name w:val="annotation reference"/>
    <w:semiHidden/>
    <w:rPr>
      <w:rFonts w:ascii="Arial" w:hAnsi="Arial"/>
      <w:sz w:val="16"/>
      <w:lang w:bidi="ar-SA"/>
    </w:rPr>
  </w:style>
  <w:style w:type="paragraph" w:customStyle="1" w:styleId="Notaalpie-base">
    <w:name w:val="Nota al pie - base"/>
    <w:basedOn w:val="Normal"/>
    <w:pPr>
      <w:keepLines/>
      <w:spacing w:line="200" w:lineRule="atLeast"/>
    </w:pPr>
    <w:rPr>
      <w:sz w:val="16"/>
    </w:rPr>
  </w:style>
  <w:style w:type="paragraph" w:styleId="Textocomentario">
    <w:name w:val="annotation text"/>
    <w:basedOn w:val="Notaalpie-base"/>
    <w:semiHidden/>
  </w:style>
  <w:style w:type="paragraph" w:customStyle="1" w:styleId="Textodetabla">
    <w:name w:val="Texto de tabla"/>
    <w:basedOn w:val="Normal"/>
    <w:pPr>
      <w:spacing w:before="60"/>
    </w:pPr>
    <w:rPr>
      <w:sz w:val="16"/>
    </w:rPr>
  </w:style>
  <w:style w:type="paragraph" w:customStyle="1" w:styleId="Ttulodecubierta">
    <w:name w:val="Título de cubierta"/>
    <w:basedOn w:val="Ttulo-base"/>
    <w:next w:val="Normal"/>
    <w:pPr>
      <w:pBdr>
        <w:top w:val="single" w:sz="48" w:space="31" w:color="auto"/>
      </w:pBdr>
      <w:tabs>
        <w:tab w:val="left" w:pos="0"/>
      </w:tabs>
      <w:spacing w:before="240" w:after="500" w:line="640" w:lineRule="exact"/>
    </w:pPr>
    <w:rPr>
      <w:rFonts w:ascii="Arial Black" w:hAnsi="Arial Black"/>
      <w:b/>
      <w:spacing w:val="-48"/>
      <w:sz w:val="64"/>
    </w:rPr>
  </w:style>
  <w:style w:type="paragraph" w:customStyle="1" w:styleId="Ttulodeldocumento">
    <w:name w:val="Título del documento"/>
    <w:basedOn w:val="Ttulodecubierta"/>
  </w:style>
  <w:style w:type="character" w:styleId="nfasis">
    <w:name w:val="Emphasis"/>
    <w:qFormat/>
    <w:rPr>
      <w:rFonts w:ascii="Arial Black" w:hAnsi="Arial Black"/>
      <w:spacing w:val="-4"/>
      <w:sz w:val="18"/>
      <w:lang w:bidi="ar-SA"/>
    </w:rPr>
  </w:style>
  <w:style w:type="character" w:styleId="Refdenotaalfinal">
    <w:name w:val="endnote reference"/>
    <w:semiHidden/>
    <w:rPr>
      <w:vertAlign w:val="superscript"/>
      <w:lang w:bidi="ar-SA"/>
    </w:rPr>
  </w:style>
  <w:style w:type="paragraph" w:styleId="Textonotaalfinal">
    <w:name w:val="endnote text"/>
    <w:basedOn w:val="Notaalpie-base"/>
    <w:semiHidden/>
  </w:style>
  <w:style w:type="paragraph" w:customStyle="1" w:styleId="Encabezado-base">
    <w:name w:val="Encabezado - base"/>
    <w:basedOn w:val="Normal"/>
    <w:pPr>
      <w:keepLines/>
      <w:tabs>
        <w:tab w:val="center" w:pos="4320"/>
        <w:tab w:val="right" w:pos="8640"/>
      </w:tabs>
      <w:spacing w:line="190" w:lineRule="atLeast"/>
    </w:pPr>
    <w:rPr>
      <w:caps/>
      <w:sz w:val="15"/>
    </w:rPr>
  </w:style>
  <w:style w:type="paragraph" w:styleId="Piedepgina">
    <w:name w:val="footer"/>
    <w:basedOn w:val="Encabezado-base"/>
  </w:style>
  <w:style w:type="paragraph" w:customStyle="1" w:styleId="Piedepginapar">
    <w:name w:val="Pie de página par"/>
    <w:basedOn w:val="Piedepgina"/>
    <w:pPr>
      <w:pBdr>
        <w:top w:val="single" w:sz="6" w:space="2" w:color="auto"/>
      </w:pBdr>
      <w:spacing w:before="600"/>
    </w:pPr>
  </w:style>
  <w:style w:type="paragraph" w:customStyle="1" w:styleId="Piedepginaprimera">
    <w:name w:val="Pie de página primera"/>
    <w:basedOn w:val="Piedepgina"/>
    <w:pPr>
      <w:pBdr>
        <w:top w:val="single" w:sz="6" w:space="2" w:color="auto"/>
      </w:pBdr>
      <w:spacing w:before="600"/>
    </w:pPr>
  </w:style>
  <w:style w:type="paragraph" w:customStyle="1" w:styleId="Piedepginaimpar">
    <w:name w:val="Pie de página impar"/>
    <w:basedOn w:val="Piedepgina"/>
    <w:pPr>
      <w:pBdr>
        <w:top w:val="single" w:sz="6" w:space="2" w:color="auto"/>
      </w:pBdr>
      <w:spacing w:before="600"/>
    </w:pPr>
  </w:style>
  <w:style w:type="character" w:styleId="Refdenotaalpie">
    <w:name w:val="footnote reference"/>
    <w:semiHidden/>
    <w:rPr>
      <w:vertAlign w:val="superscript"/>
      <w:lang w:bidi="ar-SA"/>
    </w:rPr>
  </w:style>
  <w:style w:type="paragraph" w:styleId="Textonotapie">
    <w:name w:val="footnote text"/>
    <w:basedOn w:val="Notaalpie-base"/>
    <w:semiHidden/>
  </w:style>
  <w:style w:type="paragraph" w:styleId="Encabezado">
    <w:name w:val="header"/>
    <w:basedOn w:val="Encabezado-base"/>
  </w:style>
  <w:style w:type="paragraph" w:customStyle="1" w:styleId="Encabezadopar">
    <w:name w:val="Encabezado par"/>
    <w:basedOn w:val="Encabezado"/>
    <w:pPr>
      <w:pBdr>
        <w:bottom w:val="single" w:sz="6" w:space="1" w:color="auto"/>
      </w:pBdr>
      <w:spacing w:after="600"/>
    </w:pPr>
  </w:style>
  <w:style w:type="paragraph" w:customStyle="1" w:styleId="Encabezadoprimero">
    <w:name w:val="Encabezado primero"/>
    <w:basedOn w:val="Encabezado"/>
    <w:pPr>
      <w:pBdr>
        <w:top w:val="single" w:sz="6" w:space="2" w:color="auto"/>
      </w:pBdr>
      <w:jc w:val="right"/>
    </w:pPr>
  </w:style>
  <w:style w:type="paragraph" w:customStyle="1" w:styleId="Encabezadoimpar">
    <w:name w:val="Encabezado impar"/>
    <w:basedOn w:val="Encabezado"/>
    <w:pPr>
      <w:pBdr>
        <w:bottom w:val="single" w:sz="6" w:space="1" w:color="auto"/>
      </w:pBdr>
      <w:spacing w:after="600"/>
    </w:pPr>
  </w:style>
  <w:style w:type="paragraph" w:customStyle="1" w:styleId="ndice-base">
    <w:name w:val="Índice - base"/>
    <w:basedOn w:val="Normal"/>
    <w:pPr>
      <w:spacing w:line="240" w:lineRule="atLeast"/>
      <w:ind w:left="360" w:hanging="360"/>
    </w:pPr>
    <w:rPr>
      <w:sz w:val="18"/>
    </w:rPr>
  </w:style>
  <w:style w:type="paragraph" w:styleId="ndice1">
    <w:name w:val="index 1"/>
    <w:basedOn w:val="ndice-base"/>
    <w:autoRedefine/>
    <w:semiHidden/>
  </w:style>
  <w:style w:type="paragraph" w:styleId="ndice2">
    <w:name w:val="index 2"/>
    <w:basedOn w:val="ndice-base"/>
    <w:autoRedefine/>
    <w:semiHidden/>
    <w:pPr>
      <w:spacing w:line="240" w:lineRule="auto"/>
      <w:ind w:left="720"/>
    </w:pPr>
  </w:style>
  <w:style w:type="paragraph" w:styleId="ndice3">
    <w:name w:val="index 3"/>
    <w:basedOn w:val="ndice-base"/>
    <w:autoRedefine/>
    <w:semiHidden/>
    <w:pPr>
      <w:spacing w:line="240" w:lineRule="auto"/>
      <w:ind w:left="1080"/>
    </w:pPr>
  </w:style>
  <w:style w:type="paragraph" w:styleId="ndice4">
    <w:name w:val="index 4"/>
    <w:basedOn w:val="ndice-base"/>
    <w:autoRedefine/>
    <w:semiHidden/>
    <w:pPr>
      <w:spacing w:line="240" w:lineRule="auto"/>
      <w:ind w:left="1440"/>
    </w:pPr>
  </w:style>
  <w:style w:type="paragraph" w:styleId="ndice5">
    <w:name w:val="index 5"/>
    <w:basedOn w:val="ndice-base"/>
    <w:autoRedefine/>
    <w:semiHidden/>
    <w:pPr>
      <w:spacing w:line="240" w:lineRule="auto"/>
      <w:ind w:left="1800"/>
    </w:pPr>
  </w:style>
  <w:style w:type="paragraph" w:styleId="Ttulodendice">
    <w:name w:val="index heading"/>
    <w:basedOn w:val="Ttulo-base"/>
    <w:next w:val="ndice1"/>
    <w:semiHidden/>
    <w:pPr>
      <w:keepLines w:val="0"/>
      <w:spacing w:before="0" w:line="480" w:lineRule="atLeast"/>
    </w:pPr>
    <w:rPr>
      <w:rFonts w:ascii="Arial Black" w:hAnsi="Arial Black"/>
      <w:spacing w:val="-5"/>
      <w:kern w:val="0"/>
      <w:sz w:val="24"/>
    </w:rPr>
  </w:style>
  <w:style w:type="character" w:customStyle="1" w:styleId="Rtuloconnfasis">
    <w:name w:val="Rótulo con énfasis"/>
    <w:rPr>
      <w:rFonts w:ascii="Arial Black" w:hAnsi="Arial Black"/>
      <w:spacing w:val="-4"/>
      <w:sz w:val="18"/>
      <w:lang w:bidi="ar-SA"/>
    </w:rPr>
  </w:style>
  <w:style w:type="character" w:styleId="Nmerodelnea">
    <w:name w:val="line number"/>
    <w:rPr>
      <w:sz w:val="18"/>
      <w:lang w:bidi="ar-SA"/>
    </w:rPr>
  </w:style>
  <w:style w:type="paragraph" w:styleId="Lista">
    <w:name w:val="List"/>
    <w:basedOn w:val="Textoindependiente"/>
    <w:pPr>
      <w:ind w:left="1440" w:hanging="360"/>
    </w:pPr>
  </w:style>
  <w:style w:type="paragraph" w:styleId="Lista2">
    <w:name w:val="List 2"/>
    <w:basedOn w:val="Lista"/>
    <w:pPr>
      <w:ind w:left="1800"/>
    </w:pPr>
  </w:style>
  <w:style w:type="paragraph" w:styleId="Lista3">
    <w:name w:val="List 3"/>
    <w:basedOn w:val="Lista"/>
    <w:pPr>
      <w:ind w:left="2160"/>
    </w:pPr>
  </w:style>
  <w:style w:type="paragraph" w:styleId="Lista4">
    <w:name w:val="List 4"/>
    <w:basedOn w:val="Lista"/>
    <w:pPr>
      <w:ind w:left="2520"/>
    </w:pPr>
  </w:style>
  <w:style w:type="paragraph" w:styleId="Lista5">
    <w:name w:val="List 5"/>
    <w:basedOn w:val="Lista"/>
    <w:pPr>
      <w:ind w:left="2880"/>
    </w:pPr>
  </w:style>
  <w:style w:type="paragraph" w:styleId="Listaconvietas">
    <w:name w:val="List Bullet"/>
    <w:basedOn w:val="Lista"/>
    <w:autoRedefine/>
    <w:pPr>
      <w:numPr>
        <w:numId w:val="2"/>
      </w:numPr>
      <w:tabs>
        <w:tab w:val="clear" w:pos="1440"/>
      </w:tabs>
    </w:pPr>
  </w:style>
  <w:style w:type="paragraph" w:styleId="Listaconvietas2">
    <w:name w:val="List Bullet 2"/>
    <w:basedOn w:val="Listaconvietas"/>
    <w:autoRedefine/>
    <w:pPr>
      <w:ind w:left="1800"/>
    </w:pPr>
  </w:style>
  <w:style w:type="paragraph" w:styleId="Listaconvietas3">
    <w:name w:val="List Bullet 3"/>
    <w:basedOn w:val="Listaconvietas"/>
    <w:autoRedefine/>
    <w:pPr>
      <w:ind w:left="2160"/>
    </w:pPr>
  </w:style>
  <w:style w:type="paragraph" w:styleId="Listaconvietas4">
    <w:name w:val="List Bullet 4"/>
    <w:basedOn w:val="Listaconvietas"/>
    <w:autoRedefine/>
    <w:pPr>
      <w:ind w:left="2520"/>
    </w:pPr>
  </w:style>
  <w:style w:type="paragraph" w:styleId="Listaconvietas5">
    <w:name w:val="List Bullet 5"/>
    <w:basedOn w:val="Listaconvietas"/>
    <w:autoRedefine/>
    <w:pPr>
      <w:ind w:left="2880"/>
    </w:pPr>
  </w:style>
  <w:style w:type="paragraph" w:styleId="Continuarlista">
    <w:name w:val="List Continue"/>
    <w:basedOn w:val="Lista"/>
    <w:pPr>
      <w:ind w:firstLine="0"/>
    </w:pPr>
  </w:style>
  <w:style w:type="paragraph" w:styleId="Continuarlista2">
    <w:name w:val="List Continue 2"/>
    <w:basedOn w:val="Continuarlista"/>
    <w:pPr>
      <w:ind w:left="2160"/>
    </w:pPr>
  </w:style>
  <w:style w:type="paragraph" w:styleId="Continuarlista3">
    <w:name w:val="List Continue 3"/>
    <w:basedOn w:val="Continuarlista"/>
    <w:pPr>
      <w:ind w:left="2520"/>
    </w:pPr>
  </w:style>
  <w:style w:type="paragraph" w:styleId="Continuarlista4">
    <w:name w:val="List Continue 4"/>
    <w:basedOn w:val="Continuarlista"/>
    <w:pPr>
      <w:ind w:left="2880"/>
    </w:pPr>
  </w:style>
  <w:style w:type="paragraph" w:styleId="Continuarlista5">
    <w:name w:val="List Continue 5"/>
    <w:basedOn w:val="Continuarlista"/>
    <w:pPr>
      <w:ind w:left="3240"/>
    </w:pPr>
  </w:style>
  <w:style w:type="paragraph" w:styleId="Listaconnmeros">
    <w:name w:val="List Number"/>
    <w:basedOn w:val="Lista"/>
    <w:pPr>
      <w:numPr>
        <w:numId w:val="3"/>
      </w:numPr>
    </w:pPr>
  </w:style>
  <w:style w:type="paragraph" w:styleId="Listaconnmeros2">
    <w:name w:val="List Number 2"/>
    <w:basedOn w:val="Listaconnmeros"/>
    <w:pPr>
      <w:ind w:left="1800"/>
    </w:pPr>
  </w:style>
  <w:style w:type="paragraph" w:styleId="Listaconnmeros3">
    <w:name w:val="List Number 3"/>
    <w:basedOn w:val="Listaconnmeros"/>
    <w:pPr>
      <w:ind w:left="2160"/>
    </w:pPr>
  </w:style>
  <w:style w:type="paragraph" w:styleId="Listaconnmeros4">
    <w:name w:val="List Number 4"/>
    <w:basedOn w:val="Listaconnmeros"/>
    <w:pPr>
      <w:ind w:left="2520"/>
    </w:pPr>
  </w:style>
  <w:style w:type="paragraph" w:styleId="Listaconnmeros5">
    <w:name w:val="List Number 5"/>
    <w:basedOn w:val="Listaconnmeros"/>
    <w:pPr>
      <w:ind w:left="2880"/>
    </w:pPr>
  </w:style>
  <w:style w:type="paragraph" w:customStyle="1" w:styleId="Encabezadodetabla">
    <w:name w:val="Encabezado de tabla"/>
    <w:basedOn w:val="Normal"/>
    <w:pPr>
      <w:spacing w:before="60"/>
      <w:jc w:val="center"/>
    </w:pPr>
    <w:rPr>
      <w:rFonts w:ascii="Arial Black" w:hAnsi="Arial Black"/>
      <w:sz w:val="16"/>
    </w:rPr>
  </w:style>
  <w:style w:type="paragraph" w:styleId="Encabezadodemensaje">
    <w:name w:val="Message Header"/>
    <w:basedOn w:val="Textoindependiente"/>
    <w:pPr>
      <w:keepLines/>
      <w:tabs>
        <w:tab w:val="left" w:pos="3600"/>
        <w:tab w:val="left" w:pos="4680"/>
      </w:tabs>
      <w:spacing w:after="120" w:line="280" w:lineRule="exact"/>
      <w:ind w:right="2160" w:hanging="1080"/>
      <w:jc w:val="left"/>
    </w:pPr>
    <w:rPr>
      <w:spacing w:val="0"/>
      <w:sz w:val="22"/>
    </w:rPr>
  </w:style>
  <w:style w:type="paragraph" w:styleId="Sangranormal">
    <w:name w:val="Normal Indent"/>
    <w:basedOn w:val="Normal"/>
    <w:pPr>
      <w:ind w:left="1440"/>
    </w:pPr>
  </w:style>
  <w:style w:type="character" w:styleId="Nmerodepgina">
    <w:name w:val="page number"/>
    <w:rPr>
      <w:rFonts w:ascii="Arial Black" w:hAnsi="Arial Black"/>
      <w:spacing w:val="-10"/>
      <w:sz w:val="18"/>
      <w:lang w:bidi="ar-SA"/>
    </w:rPr>
  </w:style>
  <w:style w:type="paragraph" w:customStyle="1" w:styleId="Subttulodeparte">
    <w:name w:val="Subtítulo de parte"/>
    <w:basedOn w:val="Normal"/>
    <w:next w:val="Textoindependiente"/>
    <w:pPr>
      <w:keepNext/>
      <w:spacing w:before="360" w:after="120"/>
    </w:pPr>
    <w:rPr>
      <w:i/>
      <w:kern w:val="28"/>
      <w:sz w:val="26"/>
    </w:rPr>
  </w:style>
  <w:style w:type="paragraph" w:customStyle="1" w:styleId="Remite">
    <w:name w:val="Remite"/>
    <w:basedOn w:val="Normal"/>
    <w:pPr>
      <w:keepLines/>
      <w:framePr w:w="5160" w:h="840" w:wrap="notBeside" w:vAnchor="page" w:hAnchor="page" w:x="6121" w:y="915" w:anchorLock="1"/>
      <w:tabs>
        <w:tab w:val="left" w:pos="2160"/>
      </w:tabs>
      <w:spacing w:line="160" w:lineRule="atLeast"/>
    </w:pPr>
    <w:rPr>
      <w:spacing w:val="0"/>
      <w:sz w:val="14"/>
    </w:rPr>
  </w:style>
  <w:style w:type="paragraph" w:customStyle="1" w:styleId="Encabezadodeseccin">
    <w:name w:val="Encabezado de sección"/>
    <w:basedOn w:val="Ttulo1"/>
  </w:style>
  <w:style w:type="paragraph" w:customStyle="1" w:styleId="Rtulodeseccin">
    <w:name w:val="Rótulo de sección"/>
    <w:basedOn w:val="Ttulo-base"/>
    <w:next w:val="Textoindependiente"/>
    <w:pPr>
      <w:pBdr>
        <w:bottom w:val="single" w:sz="6" w:space="2" w:color="auto"/>
      </w:pBdr>
      <w:spacing w:before="360" w:after="960"/>
    </w:pPr>
    <w:rPr>
      <w:rFonts w:ascii="Arial Black" w:hAnsi="Arial Black"/>
      <w:spacing w:val="-35"/>
      <w:sz w:val="54"/>
    </w:rPr>
  </w:style>
  <w:style w:type="character" w:customStyle="1" w:styleId="Eslogan">
    <w:name w:val="Eslogan"/>
    <w:basedOn w:val="Fuentedeprrafopredeter"/>
    <w:rPr>
      <w:i/>
      <w:spacing w:val="-6"/>
      <w:sz w:val="24"/>
      <w:lang w:val="es-ES" w:bidi="ar-SA"/>
    </w:rPr>
  </w:style>
  <w:style w:type="paragraph" w:customStyle="1" w:styleId="Subttulodecubierta">
    <w:name w:val="Subtítulo de cubierta"/>
    <w:basedOn w:val="Ttulodecubierta"/>
    <w:next w:val="Textoindependiente"/>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ndice">
    <w:name w:val="Superíndice"/>
    <w:rPr>
      <w:b/>
      <w:vertAlign w:val="superscript"/>
      <w:lang w:bidi="ar-SA"/>
    </w:rPr>
  </w:style>
  <w:style w:type="paragraph" w:styleId="Textoconsangra">
    <w:name w:val="table of authorities"/>
    <w:basedOn w:val="Normal"/>
    <w:semiHidden/>
    <w:pPr>
      <w:tabs>
        <w:tab w:val="right" w:leader="dot" w:pos="7560"/>
      </w:tabs>
      <w:ind w:left="1440" w:hanging="360"/>
    </w:pPr>
  </w:style>
  <w:style w:type="paragraph" w:customStyle="1" w:styleId="TDC-base">
    <w:name w:val="TDC - base"/>
    <w:basedOn w:val="Normal"/>
    <w:pPr>
      <w:tabs>
        <w:tab w:val="right" w:leader="dot" w:pos="6480"/>
      </w:tabs>
      <w:spacing w:after="240" w:line="240" w:lineRule="atLeast"/>
    </w:pPr>
  </w:style>
  <w:style w:type="paragraph" w:styleId="Tabladeilustraciones">
    <w:name w:val="table of figures"/>
    <w:basedOn w:val="TDC-base"/>
    <w:semiHidden/>
    <w:pPr>
      <w:ind w:left="1440" w:hanging="360"/>
    </w:pPr>
  </w:style>
  <w:style w:type="paragraph" w:styleId="Encabezadodelista">
    <w:name w:val="toa heading"/>
    <w:basedOn w:val="Normal"/>
    <w:next w:val="Textoconsangra"/>
    <w:semiHidden/>
    <w:pPr>
      <w:keepNext/>
      <w:spacing w:line="480" w:lineRule="atLeast"/>
    </w:pPr>
    <w:rPr>
      <w:rFonts w:ascii="Arial Black" w:hAnsi="Arial Black"/>
      <w:b/>
      <w:spacing w:val="-10"/>
      <w:kern w:val="28"/>
    </w:rPr>
  </w:style>
  <w:style w:type="paragraph" w:styleId="TDC1">
    <w:name w:val="toc 1"/>
    <w:basedOn w:val="TDC-base"/>
    <w:autoRedefine/>
    <w:semiHidden/>
    <w:rPr>
      <w:spacing w:val="-4"/>
    </w:rPr>
  </w:style>
  <w:style w:type="paragraph" w:styleId="TDC2">
    <w:name w:val="toc 2"/>
    <w:basedOn w:val="TDC-base"/>
    <w:autoRedefine/>
    <w:semiHidden/>
    <w:pPr>
      <w:ind w:left="360"/>
    </w:pPr>
  </w:style>
  <w:style w:type="paragraph" w:styleId="TDC3">
    <w:name w:val="toc 3"/>
    <w:basedOn w:val="TDC-base"/>
    <w:autoRedefine/>
    <w:semiHidden/>
    <w:pPr>
      <w:ind w:left="360"/>
    </w:pPr>
  </w:style>
  <w:style w:type="paragraph" w:styleId="TDC4">
    <w:name w:val="toc 4"/>
    <w:basedOn w:val="TDC-base"/>
    <w:autoRedefine/>
    <w:semiHidden/>
    <w:pPr>
      <w:ind w:left="360"/>
    </w:pPr>
  </w:style>
  <w:style w:type="paragraph" w:styleId="TDC5">
    <w:name w:val="toc 5"/>
    <w:basedOn w:val="TDC-base"/>
    <w:autoRedefine/>
    <w:semiHidden/>
    <w:pPr>
      <w:ind w:left="360"/>
    </w:pPr>
  </w:style>
  <w:style w:type="character" w:styleId="AcrnimoHTML">
    <w:name w:val="HTML Acronym"/>
    <w:basedOn w:val="Fuentedeprrafopredeter"/>
    <w:rPr>
      <w:lang w:val="es-ES" w:bidi="ar-SA"/>
    </w:rPr>
  </w:style>
  <w:style w:type="paragraph" w:styleId="Cierre">
    <w:name w:val="Closing"/>
    <w:basedOn w:val="Normal"/>
    <w:pPr>
      <w:ind w:left="4252"/>
    </w:pPr>
  </w:style>
  <w:style w:type="character" w:styleId="CitaHTML">
    <w:name w:val="HTML Cite"/>
    <w:basedOn w:val="Fuentedeprrafopredeter"/>
    <w:rPr>
      <w:i/>
      <w:iCs/>
      <w:lang w:val="es-ES" w:bidi="ar-SA"/>
    </w:rPr>
  </w:style>
  <w:style w:type="character" w:styleId="CdigoHTML">
    <w:name w:val="HTML Code"/>
    <w:basedOn w:val="Fuentedeprrafopredeter"/>
    <w:rPr>
      <w:rFonts w:ascii="Courier New" w:hAnsi="Courier New"/>
      <w:sz w:val="20"/>
      <w:szCs w:val="20"/>
      <w:lang w:val="es-ES" w:bidi="ar-SA"/>
    </w:rPr>
  </w:style>
  <w:style w:type="character" w:styleId="DefinicinHTML">
    <w:name w:val="HTML Definition"/>
    <w:basedOn w:val="Fuentedeprrafopredeter"/>
    <w:rPr>
      <w:i/>
      <w:iCs/>
      <w:lang w:val="es-ES" w:bidi="ar-SA"/>
    </w:r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szCs w:val="24"/>
    </w:rPr>
  </w:style>
  <w:style w:type="character" w:styleId="EjemplodeHTML">
    <w:name w:val="HTML Sample"/>
    <w:basedOn w:val="Fuentedeprrafopredeter"/>
    <w:rPr>
      <w:rFonts w:ascii="Courier New" w:hAnsi="Courier New"/>
      <w:lang w:val="es-ES" w:bidi="ar-SA"/>
    </w:rPr>
  </w:style>
  <w:style w:type="paragraph" w:styleId="Encabezadodenota">
    <w:name w:val="Note Heading"/>
    <w:basedOn w:val="Normal"/>
    <w:next w:val="Normal"/>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character" w:styleId="Hipervnculo">
    <w:name w:val="Hyperlink"/>
    <w:basedOn w:val="Fuentedeprrafopredeter"/>
    <w:rPr>
      <w:color w:val="0000FF"/>
      <w:u w:val="single"/>
      <w:lang w:val="es-ES" w:bidi="ar-SA"/>
    </w:rPr>
  </w:style>
  <w:style w:type="character" w:styleId="Hipervnculovisitado">
    <w:name w:val="FollowedHyperlink"/>
    <w:basedOn w:val="Fuentedeprrafopredeter"/>
    <w:rPr>
      <w:color w:val="800080"/>
      <w:u w:val="single"/>
      <w:lang w:val="es-ES" w:bidi="ar-SA"/>
    </w:rPr>
  </w:style>
  <w:style w:type="paragraph" w:styleId="HTMLconformatoprevio">
    <w:name w:val="HTML Preformatted"/>
    <w:basedOn w:val="Normal"/>
    <w:rPr>
      <w:rFonts w:ascii="Courier New" w:hAnsi="Courier New" w:cs="Courier New"/>
    </w:rPr>
  </w:style>
  <w:style w:type="paragraph" w:styleId="ndice6">
    <w:name w:val="index 6"/>
    <w:basedOn w:val="Normal"/>
    <w:next w:val="Normal"/>
    <w:autoRedefine/>
    <w:semiHidden/>
    <w:pPr>
      <w:ind w:left="1200" w:hanging="200"/>
    </w:pPr>
  </w:style>
  <w:style w:type="paragraph" w:styleId="ndice7">
    <w:name w:val="index 7"/>
    <w:basedOn w:val="Normal"/>
    <w:next w:val="Normal"/>
    <w:autoRedefine/>
    <w:semiHidden/>
    <w:pPr>
      <w:ind w:left="1400" w:hanging="200"/>
    </w:pPr>
  </w:style>
  <w:style w:type="paragraph" w:styleId="ndice8">
    <w:name w:val="index 8"/>
    <w:basedOn w:val="Normal"/>
    <w:next w:val="Normal"/>
    <w:autoRedefine/>
    <w:semiHidden/>
    <w:pPr>
      <w:ind w:left="1600" w:hanging="200"/>
    </w:pPr>
  </w:style>
  <w:style w:type="paragraph" w:styleId="ndice9">
    <w:name w:val="index 9"/>
    <w:basedOn w:val="Normal"/>
    <w:next w:val="Normal"/>
    <w:autoRedefine/>
    <w:semiHidden/>
    <w:pPr>
      <w:ind w:left="1800" w:hanging="200"/>
    </w:pPr>
  </w:style>
  <w:style w:type="paragraph" w:styleId="Mapadeldocumento">
    <w:name w:val="Document Map"/>
    <w:basedOn w:val="Normal"/>
    <w:semiHidden/>
    <w:pPr>
      <w:shd w:val="clear" w:color="auto" w:fill="000080"/>
    </w:pPr>
    <w:rPr>
      <w:rFonts w:ascii="Tahoma" w:hAnsi="Tahoma" w:cs="Tahoma"/>
    </w:rPr>
  </w:style>
  <w:style w:type="character" w:styleId="MquinadeescribirHTML">
    <w:name w:val="HTML Typewriter"/>
    <w:basedOn w:val="Fuentedeprrafopredeter"/>
    <w:rPr>
      <w:rFonts w:ascii="Courier New" w:hAnsi="Courier New"/>
      <w:sz w:val="20"/>
      <w:szCs w:val="20"/>
      <w:lang w:val="es-ES" w:bidi="ar-SA"/>
    </w:rPr>
  </w:style>
  <w:style w:type="paragraph" w:styleId="NormalWeb">
    <w:name w:val="Normal (Web)"/>
    <w:basedOn w:val="Normal"/>
    <w:rPr>
      <w:rFonts w:ascii="Times New Roman" w:hAnsi="Times New Roman"/>
      <w:szCs w:val="24"/>
    </w:rPr>
  </w:style>
  <w:style w:type="paragraph" w:styleId="Remitedesobre">
    <w:name w:val="envelope return"/>
    <w:basedOn w:val="Normal"/>
    <w:rPr>
      <w:rFonts w:cs="Arial"/>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character" w:styleId="TecladoHTML">
    <w:name w:val="HTML Keyboard"/>
    <w:basedOn w:val="Fuentedeprrafopredeter"/>
    <w:rPr>
      <w:rFonts w:ascii="Courier New" w:hAnsi="Courier New"/>
      <w:sz w:val="20"/>
      <w:szCs w:val="20"/>
      <w:lang w:val="es-ES" w:bidi="ar-SA"/>
    </w:rPr>
  </w:style>
  <w:style w:type="paragraph" w:styleId="Textodebloque">
    <w:name w:val="Block Text"/>
    <w:basedOn w:val="Normal"/>
    <w:pPr>
      <w:spacing w:after="120"/>
      <w:ind w:left="1440" w:right="1440"/>
    </w:pPr>
  </w:style>
  <w:style w:type="character" w:styleId="Textoennegrita">
    <w:name w:val="Strong"/>
    <w:basedOn w:val="Fuentedeprrafopredeter"/>
    <w:qFormat/>
    <w:rPr>
      <w:b/>
      <w:bCs/>
      <w:lang w:val="es-ES" w:bidi="ar-SA"/>
    </w:rPr>
  </w:style>
  <w:style w:type="paragraph" w:styleId="Textoindependiente2">
    <w:name w:val="Body Text 2"/>
    <w:basedOn w:val="Normal"/>
    <w:pPr>
      <w:spacing w:after="120" w:line="480" w:lineRule="auto"/>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line="240" w:lineRule="auto"/>
      <w:ind w:firstLine="210"/>
      <w:jc w:val="left"/>
    </w:pPr>
  </w:style>
  <w:style w:type="paragraph" w:styleId="Textoindependienteprimerasangra2">
    <w:name w:val="Body Text First Indent 2"/>
    <w:basedOn w:val="Sangradetextonormal"/>
    <w:pPr>
      <w:spacing w:after="120" w:line="240" w:lineRule="auto"/>
      <w:ind w:left="283" w:firstLine="210"/>
      <w:jc w:val="left"/>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ind w:left="1080"/>
    </w:pPr>
    <w:rPr>
      <w:rFonts w:ascii="Courier New" w:eastAsia="Times New Roman" w:hAnsi="Courier New" w:cs="Courier New"/>
      <w:spacing w:val="-5"/>
      <w:lang w:eastAsia="en-US"/>
    </w:rPr>
  </w:style>
  <w:style w:type="paragraph" w:styleId="Textosinformato">
    <w:name w:val="Plain Text"/>
    <w:basedOn w:val="Normal"/>
    <w:rPr>
      <w:rFonts w:ascii="Courier New" w:hAnsi="Courier New" w:cs="Courier New"/>
    </w:rPr>
  </w:style>
  <w:style w:type="character" w:styleId="VariableHTML">
    <w:name w:val="HTML Variable"/>
    <w:basedOn w:val="Fuentedeprrafopredeter"/>
    <w:rPr>
      <w:i/>
      <w:iCs/>
      <w:lang w:val="es-ES" w:bidi="ar-SA"/>
    </w:rPr>
  </w:style>
  <w:style w:type="paragraph" w:customStyle="1" w:styleId="Text1">
    <w:name w:val="Text 1"/>
    <w:basedOn w:val="Normal"/>
    <w:pPr>
      <w:spacing w:before="120"/>
    </w:pPr>
    <w:rPr>
      <w:spacing w:val="0"/>
      <w:sz w:val="20"/>
      <w:lang w:val="en-GB"/>
    </w:rPr>
  </w:style>
  <w:style w:type="paragraph" w:customStyle="1" w:styleId="BULLET">
    <w:name w:val="BULLET"/>
    <w:basedOn w:val="Normal"/>
    <w:pPr>
      <w:ind w:left="360" w:hanging="360"/>
    </w:pPr>
    <w:rPr>
      <w:spacing w:val="0"/>
      <w:sz w:val="22"/>
      <w:lang w:val="en-US"/>
    </w:rPr>
  </w:style>
  <w:style w:type="paragraph" w:customStyle="1" w:styleId="tablebodycentre">
    <w:name w:val="tablebodycentre"/>
    <w:basedOn w:val="Normal"/>
    <w:pPr>
      <w:overflowPunct w:val="0"/>
      <w:autoSpaceDE w:val="0"/>
      <w:autoSpaceDN w:val="0"/>
      <w:adjustRightInd w:val="0"/>
      <w:spacing w:before="40" w:after="20" w:line="216" w:lineRule="auto"/>
      <w:jc w:val="center"/>
      <w:textAlignment w:val="baseline"/>
    </w:pPr>
    <w:rPr>
      <w:rFonts w:ascii="Gill Sans" w:hAnsi="Gill Sans"/>
      <w:spacing w:val="0"/>
      <w:sz w:val="22"/>
      <w:lang w:val="en-GB"/>
    </w:rPr>
  </w:style>
  <w:style w:type="numbering" w:customStyle="1" w:styleId="Indicador">
    <w:name w:val="Indicador"/>
    <w:rsid w:val="001275EE"/>
    <w:pPr>
      <w:numPr>
        <w:numId w:val="8"/>
      </w:numPr>
    </w:pPr>
  </w:style>
  <w:style w:type="paragraph" w:customStyle="1" w:styleId="TableText">
    <w:name w:val="Table Text"/>
    <w:basedOn w:val="Normal"/>
    <w:uiPriority w:val="99"/>
    <w:rsid w:val="002F5F1E"/>
    <w:pPr>
      <w:spacing w:line="220" w:lineRule="exact"/>
    </w:pPr>
    <w:rPr>
      <w:spacing w:val="0"/>
      <w:sz w:val="18"/>
      <w:szCs w:val="24"/>
      <w:lang w:val="en-US"/>
    </w:rPr>
  </w:style>
  <w:style w:type="paragraph" w:styleId="Textodeglobo">
    <w:name w:val="Balloon Text"/>
    <w:basedOn w:val="Normal"/>
    <w:link w:val="TextodegloboCar"/>
    <w:rsid w:val="005673CF"/>
    <w:rPr>
      <w:rFonts w:ascii="Tahoma" w:hAnsi="Tahoma" w:cs="Tahoma"/>
      <w:sz w:val="16"/>
      <w:szCs w:val="16"/>
    </w:rPr>
  </w:style>
  <w:style w:type="character" w:customStyle="1" w:styleId="TextodegloboCar">
    <w:name w:val="Texto de globo Car"/>
    <w:basedOn w:val="Fuentedeprrafopredeter"/>
    <w:link w:val="Textodeglobo"/>
    <w:rsid w:val="005673CF"/>
    <w:rPr>
      <w:rFonts w:ascii="Tahoma" w:eastAsia="Times New Roman" w:hAnsi="Tahoma" w:cs="Tahoma"/>
      <w:spacing w:val="-5"/>
      <w:sz w:val="16"/>
      <w:szCs w:val="16"/>
      <w:lang w:eastAsia="en-US"/>
    </w:rPr>
  </w:style>
  <w:style w:type="table" w:styleId="Tablaconcuadrcula">
    <w:name w:val="Table Grid"/>
    <w:basedOn w:val="Tablanormal"/>
    <w:rsid w:val="000125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B21B70"/>
    <w:pPr>
      <w:ind w:left="720"/>
      <w:contextualSpacing/>
    </w:pPr>
  </w:style>
  <w:style w:type="character" w:customStyle="1" w:styleId="Ttulo1Car">
    <w:name w:val="Título 1 Car"/>
    <w:basedOn w:val="Fuentedeprrafopredeter"/>
    <w:link w:val="Ttulo1"/>
    <w:uiPriority w:val="9"/>
    <w:rsid w:val="00DB6DC2"/>
    <w:rPr>
      <w:rFonts w:ascii="Arial Black" w:eastAsia="Times New Roman" w:hAnsi="Arial Black"/>
      <w:color w:val="FFFFFF"/>
      <w:spacing w:val="-10"/>
      <w:kern w:val="20"/>
      <w:sz w:val="24"/>
      <w:shd w:val="solid" w:color="auto" w:fill="auto"/>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Times New Roman" w:hAnsi="Arial"/>
      <w:spacing w:val="-5"/>
      <w:sz w:val="24"/>
      <w:lang w:eastAsia="en-US"/>
    </w:rPr>
  </w:style>
  <w:style w:type="paragraph" w:styleId="Ttulo1">
    <w:name w:val="heading 1"/>
    <w:basedOn w:val="Ttulo-base"/>
    <w:next w:val="Textoindependiente"/>
    <w:link w:val="Ttulo1Car"/>
    <w:uiPriority w:val="9"/>
    <w:qFormat/>
    <w:pPr>
      <w:pBdr>
        <w:top w:val="single" w:sz="48" w:space="3" w:color="FFFFFF"/>
        <w:left w:val="single" w:sz="6" w:space="3" w:color="FFFFFF"/>
        <w:bottom w:val="single" w:sz="6" w:space="3" w:color="FFFFFF"/>
      </w:pBdr>
      <w:shd w:val="solid" w:color="auto" w:fill="auto"/>
      <w:spacing w:before="0" w:after="240" w:line="240" w:lineRule="atLeast"/>
      <w:ind w:left="120"/>
      <w:outlineLvl w:val="0"/>
    </w:pPr>
    <w:rPr>
      <w:rFonts w:ascii="Arial Black" w:hAnsi="Arial Black"/>
      <w:color w:val="FFFFFF"/>
      <w:spacing w:val="-10"/>
      <w:kern w:val="20"/>
      <w:sz w:val="24"/>
    </w:rPr>
  </w:style>
  <w:style w:type="paragraph" w:styleId="Ttulo2">
    <w:name w:val="heading 2"/>
    <w:basedOn w:val="Ttulo-base"/>
    <w:next w:val="Textoindependiente"/>
    <w:qFormat/>
    <w:pPr>
      <w:spacing w:before="0" w:after="240" w:line="240" w:lineRule="atLeast"/>
      <w:outlineLvl w:val="1"/>
    </w:pPr>
    <w:rPr>
      <w:rFonts w:ascii="Arial Black" w:hAnsi="Arial Black"/>
      <w:spacing w:val="-15"/>
    </w:rPr>
  </w:style>
  <w:style w:type="paragraph" w:styleId="Ttulo3">
    <w:name w:val="heading 3"/>
    <w:basedOn w:val="Ttulo-base"/>
    <w:next w:val="Textoindependiente"/>
    <w:qFormat/>
    <w:pPr>
      <w:spacing w:before="0" w:after="240" w:line="240" w:lineRule="atLeast"/>
      <w:outlineLvl w:val="2"/>
    </w:pPr>
    <w:rPr>
      <w:rFonts w:ascii="Arial Black" w:hAnsi="Arial Black"/>
      <w:spacing w:val="-10"/>
      <w:sz w:val="20"/>
    </w:rPr>
  </w:style>
  <w:style w:type="paragraph" w:styleId="Ttulo4">
    <w:name w:val="heading 4"/>
    <w:basedOn w:val="Ttulo-base"/>
    <w:next w:val="Textoindependiente"/>
    <w:qFormat/>
    <w:pPr>
      <w:spacing w:before="0" w:after="240" w:line="240" w:lineRule="atLeast"/>
      <w:outlineLvl w:val="3"/>
    </w:pPr>
  </w:style>
  <w:style w:type="paragraph" w:styleId="Ttulo5">
    <w:name w:val="heading 5"/>
    <w:basedOn w:val="Ttulo-base"/>
    <w:next w:val="Textoindependiente"/>
    <w:qFormat/>
    <w:pPr>
      <w:spacing w:before="0" w:line="240" w:lineRule="atLeast"/>
      <w:ind w:left="1440"/>
      <w:outlineLvl w:val="4"/>
    </w:pPr>
    <w:rPr>
      <w:sz w:val="20"/>
    </w:rPr>
  </w:style>
  <w:style w:type="paragraph" w:styleId="Ttulo6">
    <w:name w:val="heading 6"/>
    <w:basedOn w:val="Ttulo-base"/>
    <w:next w:val="Textoindependiente"/>
    <w:qFormat/>
    <w:pPr>
      <w:ind w:left="1440"/>
      <w:outlineLvl w:val="5"/>
    </w:pPr>
    <w:rPr>
      <w:i/>
      <w:sz w:val="20"/>
    </w:rPr>
  </w:style>
  <w:style w:type="paragraph" w:styleId="Ttulo7">
    <w:name w:val="heading 7"/>
    <w:basedOn w:val="Ttulo-base"/>
    <w:next w:val="Textoindependiente"/>
    <w:qFormat/>
    <w:pPr>
      <w:outlineLvl w:val="6"/>
    </w:pPr>
    <w:rPr>
      <w:sz w:val="20"/>
    </w:rPr>
  </w:style>
  <w:style w:type="paragraph" w:styleId="Ttulo8">
    <w:name w:val="heading 8"/>
    <w:basedOn w:val="Ttulo-base"/>
    <w:next w:val="Textoindependiente"/>
    <w:qFormat/>
    <w:pPr>
      <w:outlineLvl w:val="7"/>
    </w:pPr>
    <w:rPr>
      <w:i/>
      <w:sz w:val="18"/>
    </w:rPr>
  </w:style>
  <w:style w:type="paragraph" w:styleId="Ttulo9">
    <w:name w:val="heading 9"/>
    <w:basedOn w:val="Ttulo-base"/>
    <w:next w:val="Textoindependiente"/>
    <w:qFormat/>
    <w:pPr>
      <w:outlineLvl w:val="8"/>
    </w:pPr>
    <w:rPr>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base">
    <w:name w:val="Título - base"/>
    <w:basedOn w:val="Normal"/>
    <w:next w:val="Textoindependiente"/>
    <w:pPr>
      <w:keepNext/>
      <w:keepLines/>
      <w:spacing w:before="140" w:line="220" w:lineRule="atLeast"/>
    </w:pPr>
    <w:rPr>
      <w:spacing w:val="-4"/>
      <w:kern w:val="28"/>
      <w:sz w:val="22"/>
    </w:rPr>
  </w:style>
  <w:style w:type="paragraph" w:styleId="Textoindependiente">
    <w:name w:val="Body Text"/>
    <w:basedOn w:val="Normal"/>
    <w:pPr>
      <w:spacing w:after="240" w:line="240" w:lineRule="atLeast"/>
      <w:jc w:val="both"/>
    </w:pPr>
  </w:style>
  <w:style w:type="paragraph" w:styleId="Cita">
    <w:name w:val="Quote"/>
    <w:basedOn w:val="Normal"/>
    <w:qFormat/>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Sangradetextonormal">
    <w:name w:val="Body Text Indent"/>
    <w:basedOn w:val="Textoindependiente"/>
    <w:pPr>
      <w:ind w:left="1440"/>
    </w:pPr>
  </w:style>
  <w:style w:type="paragraph" w:customStyle="1" w:styleId="Tindependientemantenido">
    <w:name w:val="T. independiente mantenido"/>
    <w:basedOn w:val="Textoindependiente"/>
    <w:pPr>
      <w:keepNext/>
    </w:pPr>
  </w:style>
  <w:style w:type="paragraph" w:customStyle="1" w:styleId="Imagen">
    <w:name w:val="Imagen"/>
    <w:basedOn w:val="Normal"/>
    <w:next w:val="Epgrafe"/>
    <w:pPr>
      <w:keepNext/>
    </w:pPr>
  </w:style>
  <w:style w:type="paragraph" w:styleId="Epgrafe">
    <w:name w:val="caption"/>
    <w:basedOn w:val="Imagen"/>
    <w:next w:val="Textoindependiente"/>
    <w:qFormat/>
    <w:pPr>
      <w:spacing w:before="60" w:after="240" w:line="220" w:lineRule="atLeast"/>
      <w:ind w:left="1920" w:hanging="120"/>
    </w:pPr>
    <w:rPr>
      <w:rFonts w:ascii="Arial Narrow" w:hAnsi="Arial Narrow"/>
      <w:spacing w:val="0"/>
      <w:sz w:val="18"/>
    </w:rPr>
  </w:style>
  <w:style w:type="paragraph" w:customStyle="1" w:styleId="Rtulodeparte">
    <w:name w:val="Rótulo de parte"/>
    <w:basedOn w:val="Normal"/>
    <w:pPr>
      <w:shd w:val="solid" w:color="auto" w:fill="auto"/>
      <w:spacing w:line="360" w:lineRule="exact"/>
      <w:jc w:val="center"/>
    </w:pPr>
    <w:rPr>
      <w:color w:val="FFFFFF"/>
      <w:spacing w:val="-16"/>
      <w:sz w:val="26"/>
    </w:rPr>
  </w:style>
  <w:style w:type="paragraph" w:customStyle="1" w:styleId="Ttulodeparte">
    <w:name w:val="Título de parte"/>
    <w:basedOn w:val="Normal"/>
    <w:pPr>
      <w:shd w:val="solid" w:color="auto" w:fill="auto"/>
      <w:spacing w:line="660" w:lineRule="exact"/>
      <w:jc w:val="center"/>
    </w:pPr>
    <w:rPr>
      <w:rFonts w:ascii="Arial Black" w:hAnsi="Arial Black"/>
      <w:color w:val="FFFFFF"/>
      <w:spacing w:val="-40"/>
      <w:sz w:val="84"/>
    </w:rPr>
  </w:style>
  <w:style w:type="paragraph" w:styleId="Ttulo">
    <w:name w:val="Title"/>
    <w:basedOn w:val="Ttulo-base"/>
    <w:next w:val="Subttulo"/>
    <w:qFormat/>
    <w:pPr>
      <w:pBdr>
        <w:top w:val="single" w:sz="6" w:space="16" w:color="auto"/>
      </w:pBdr>
      <w:spacing w:before="220" w:after="60" w:line="320" w:lineRule="atLeast"/>
    </w:pPr>
    <w:rPr>
      <w:rFonts w:ascii="Arial Black" w:hAnsi="Arial Black"/>
      <w:spacing w:val="-30"/>
      <w:sz w:val="40"/>
    </w:rPr>
  </w:style>
  <w:style w:type="paragraph" w:styleId="Subttulo">
    <w:name w:val="Subtitle"/>
    <w:basedOn w:val="Ttulo"/>
    <w:next w:val="Textoindependiente"/>
    <w:qFormat/>
    <w:pPr>
      <w:pBdr>
        <w:top w:val="none" w:sz="0" w:space="0" w:color="auto"/>
      </w:pBdr>
      <w:spacing w:before="60" w:after="120" w:line="340" w:lineRule="atLeast"/>
    </w:pPr>
    <w:rPr>
      <w:rFonts w:ascii="Arial" w:hAnsi="Arial"/>
      <w:spacing w:val="-16"/>
      <w:sz w:val="32"/>
    </w:rPr>
  </w:style>
  <w:style w:type="paragraph" w:customStyle="1" w:styleId="Subttulodecaptulo">
    <w:name w:val="Subtítulo de capítulo"/>
    <w:basedOn w:val="Subttulo"/>
  </w:style>
  <w:style w:type="paragraph" w:customStyle="1" w:styleId="Organizacin">
    <w:name w:val="Organización"/>
    <w:basedOn w:val="Normal"/>
    <w:pPr>
      <w:keepNext/>
      <w:keepLines/>
      <w:spacing w:line="220" w:lineRule="atLeast"/>
    </w:pPr>
    <w:rPr>
      <w:rFonts w:ascii="Arial Black" w:hAnsi="Arial Black"/>
      <w:spacing w:val="-25"/>
      <w:kern w:val="28"/>
      <w:sz w:val="32"/>
    </w:rPr>
  </w:style>
  <w:style w:type="paragraph" w:customStyle="1" w:styleId="Ttulodecaptulo">
    <w:name w:val="Título de capítulo"/>
    <w:basedOn w:val="Normal"/>
    <w:pPr>
      <w:spacing w:before="120" w:line="660" w:lineRule="exact"/>
      <w:jc w:val="center"/>
    </w:pPr>
    <w:rPr>
      <w:rFonts w:ascii="Arial Black" w:hAnsi="Arial Black"/>
      <w:color w:val="FFFFFF"/>
      <w:spacing w:val="-40"/>
      <w:sz w:val="84"/>
    </w:rPr>
  </w:style>
  <w:style w:type="character" w:styleId="Refdecomentario">
    <w:name w:val="annotation reference"/>
    <w:semiHidden/>
    <w:rPr>
      <w:rFonts w:ascii="Arial" w:hAnsi="Arial"/>
      <w:sz w:val="16"/>
      <w:lang w:bidi="ar-SA"/>
    </w:rPr>
  </w:style>
  <w:style w:type="paragraph" w:customStyle="1" w:styleId="Notaalpie-base">
    <w:name w:val="Nota al pie - base"/>
    <w:basedOn w:val="Normal"/>
    <w:pPr>
      <w:keepLines/>
      <w:spacing w:line="200" w:lineRule="atLeast"/>
    </w:pPr>
    <w:rPr>
      <w:sz w:val="16"/>
    </w:rPr>
  </w:style>
  <w:style w:type="paragraph" w:styleId="Textocomentario">
    <w:name w:val="annotation text"/>
    <w:basedOn w:val="Notaalpie-base"/>
    <w:semiHidden/>
  </w:style>
  <w:style w:type="paragraph" w:customStyle="1" w:styleId="Textodetabla">
    <w:name w:val="Texto de tabla"/>
    <w:basedOn w:val="Normal"/>
    <w:pPr>
      <w:spacing w:before="60"/>
    </w:pPr>
    <w:rPr>
      <w:sz w:val="16"/>
    </w:rPr>
  </w:style>
  <w:style w:type="paragraph" w:customStyle="1" w:styleId="Ttulodecubierta">
    <w:name w:val="Título de cubierta"/>
    <w:basedOn w:val="Ttulo-base"/>
    <w:next w:val="Normal"/>
    <w:pPr>
      <w:pBdr>
        <w:top w:val="single" w:sz="48" w:space="31" w:color="auto"/>
      </w:pBdr>
      <w:tabs>
        <w:tab w:val="left" w:pos="0"/>
      </w:tabs>
      <w:spacing w:before="240" w:after="500" w:line="640" w:lineRule="exact"/>
    </w:pPr>
    <w:rPr>
      <w:rFonts w:ascii="Arial Black" w:hAnsi="Arial Black"/>
      <w:b/>
      <w:spacing w:val="-48"/>
      <w:sz w:val="64"/>
    </w:rPr>
  </w:style>
  <w:style w:type="paragraph" w:customStyle="1" w:styleId="Ttulodeldocumento">
    <w:name w:val="Título del documento"/>
    <w:basedOn w:val="Ttulodecubierta"/>
  </w:style>
  <w:style w:type="character" w:styleId="nfasis">
    <w:name w:val="Emphasis"/>
    <w:qFormat/>
    <w:rPr>
      <w:rFonts w:ascii="Arial Black" w:hAnsi="Arial Black"/>
      <w:spacing w:val="-4"/>
      <w:sz w:val="18"/>
      <w:lang w:bidi="ar-SA"/>
    </w:rPr>
  </w:style>
  <w:style w:type="character" w:styleId="Refdenotaalfinal">
    <w:name w:val="endnote reference"/>
    <w:semiHidden/>
    <w:rPr>
      <w:vertAlign w:val="superscript"/>
      <w:lang w:bidi="ar-SA"/>
    </w:rPr>
  </w:style>
  <w:style w:type="paragraph" w:styleId="Textonotaalfinal">
    <w:name w:val="endnote text"/>
    <w:basedOn w:val="Notaalpie-base"/>
    <w:semiHidden/>
  </w:style>
  <w:style w:type="paragraph" w:customStyle="1" w:styleId="Encabezado-base">
    <w:name w:val="Encabezado - base"/>
    <w:basedOn w:val="Normal"/>
    <w:pPr>
      <w:keepLines/>
      <w:tabs>
        <w:tab w:val="center" w:pos="4320"/>
        <w:tab w:val="right" w:pos="8640"/>
      </w:tabs>
      <w:spacing w:line="190" w:lineRule="atLeast"/>
    </w:pPr>
    <w:rPr>
      <w:caps/>
      <w:sz w:val="15"/>
    </w:rPr>
  </w:style>
  <w:style w:type="paragraph" w:styleId="Piedepgina">
    <w:name w:val="footer"/>
    <w:basedOn w:val="Encabezado-base"/>
  </w:style>
  <w:style w:type="paragraph" w:customStyle="1" w:styleId="Piedepginapar">
    <w:name w:val="Pie de página par"/>
    <w:basedOn w:val="Piedepgina"/>
    <w:pPr>
      <w:pBdr>
        <w:top w:val="single" w:sz="6" w:space="2" w:color="auto"/>
      </w:pBdr>
      <w:spacing w:before="600"/>
    </w:pPr>
  </w:style>
  <w:style w:type="paragraph" w:customStyle="1" w:styleId="Piedepginaprimera">
    <w:name w:val="Pie de página primera"/>
    <w:basedOn w:val="Piedepgina"/>
    <w:pPr>
      <w:pBdr>
        <w:top w:val="single" w:sz="6" w:space="2" w:color="auto"/>
      </w:pBdr>
      <w:spacing w:before="600"/>
    </w:pPr>
  </w:style>
  <w:style w:type="paragraph" w:customStyle="1" w:styleId="Piedepginaimpar">
    <w:name w:val="Pie de página impar"/>
    <w:basedOn w:val="Piedepgina"/>
    <w:pPr>
      <w:pBdr>
        <w:top w:val="single" w:sz="6" w:space="2" w:color="auto"/>
      </w:pBdr>
      <w:spacing w:before="600"/>
    </w:pPr>
  </w:style>
  <w:style w:type="character" w:styleId="Refdenotaalpie">
    <w:name w:val="footnote reference"/>
    <w:semiHidden/>
    <w:rPr>
      <w:vertAlign w:val="superscript"/>
      <w:lang w:bidi="ar-SA"/>
    </w:rPr>
  </w:style>
  <w:style w:type="paragraph" w:styleId="Textonotapie">
    <w:name w:val="footnote text"/>
    <w:basedOn w:val="Notaalpie-base"/>
    <w:semiHidden/>
  </w:style>
  <w:style w:type="paragraph" w:styleId="Encabezado">
    <w:name w:val="header"/>
    <w:basedOn w:val="Encabezado-base"/>
  </w:style>
  <w:style w:type="paragraph" w:customStyle="1" w:styleId="Encabezadopar">
    <w:name w:val="Encabezado par"/>
    <w:basedOn w:val="Encabezado"/>
    <w:pPr>
      <w:pBdr>
        <w:bottom w:val="single" w:sz="6" w:space="1" w:color="auto"/>
      </w:pBdr>
      <w:spacing w:after="600"/>
    </w:pPr>
  </w:style>
  <w:style w:type="paragraph" w:customStyle="1" w:styleId="Encabezadoprimero">
    <w:name w:val="Encabezado primero"/>
    <w:basedOn w:val="Encabezado"/>
    <w:pPr>
      <w:pBdr>
        <w:top w:val="single" w:sz="6" w:space="2" w:color="auto"/>
      </w:pBdr>
      <w:jc w:val="right"/>
    </w:pPr>
  </w:style>
  <w:style w:type="paragraph" w:customStyle="1" w:styleId="Encabezadoimpar">
    <w:name w:val="Encabezado impar"/>
    <w:basedOn w:val="Encabezado"/>
    <w:pPr>
      <w:pBdr>
        <w:bottom w:val="single" w:sz="6" w:space="1" w:color="auto"/>
      </w:pBdr>
      <w:spacing w:after="600"/>
    </w:pPr>
  </w:style>
  <w:style w:type="paragraph" w:customStyle="1" w:styleId="ndice-base">
    <w:name w:val="Índice - base"/>
    <w:basedOn w:val="Normal"/>
    <w:pPr>
      <w:spacing w:line="240" w:lineRule="atLeast"/>
      <w:ind w:left="360" w:hanging="360"/>
    </w:pPr>
    <w:rPr>
      <w:sz w:val="18"/>
    </w:rPr>
  </w:style>
  <w:style w:type="paragraph" w:styleId="ndice1">
    <w:name w:val="index 1"/>
    <w:basedOn w:val="ndice-base"/>
    <w:autoRedefine/>
    <w:semiHidden/>
  </w:style>
  <w:style w:type="paragraph" w:styleId="ndice2">
    <w:name w:val="index 2"/>
    <w:basedOn w:val="ndice-base"/>
    <w:autoRedefine/>
    <w:semiHidden/>
    <w:pPr>
      <w:spacing w:line="240" w:lineRule="auto"/>
      <w:ind w:left="720"/>
    </w:pPr>
  </w:style>
  <w:style w:type="paragraph" w:styleId="ndice3">
    <w:name w:val="index 3"/>
    <w:basedOn w:val="ndice-base"/>
    <w:autoRedefine/>
    <w:semiHidden/>
    <w:pPr>
      <w:spacing w:line="240" w:lineRule="auto"/>
      <w:ind w:left="1080"/>
    </w:pPr>
  </w:style>
  <w:style w:type="paragraph" w:styleId="ndice4">
    <w:name w:val="index 4"/>
    <w:basedOn w:val="ndice-base"/>
    <w:autoRedefine/>
    <w:semiHidden/>
    <w:pPr>
      <w:spacing w:line="240" w:lineRule="auto"/>
      <w:ind w:left="1440"/>
    </w:pPr>
  </w:style>
  <w:style w:type="paragraph" w:styleId="ndice5">
    <w:name w:val="index 5"/>
    <w:basedOn w:val="ndice-base"/>
    <w:autoRedefine/>
    <w:semiHidden/>
    <w:pPr>
      <w:spacing w:line="240" w:lineRule="auto"/>
      <w:ind w:left="1800"/>
    </w:pPr>
  </w:style>
  <w:style w:type="paragraph" w:styleId="Ttulodendice">
    <w:name w:val="index heading"/>
    <w:basedOn w:val="Ttulo-base"/>
    <w:next w:val="ndice1"/>
    <w:semiHidden/>
    <w:pPr>
      <w:keepLines w:val="0"/>
      <w:spacing w:before="0" w:line="480" w:lineRule="atLeast"/>
    </w:pPr>
    <w:rPr>
      <w:rFonts w:ascii="Arial Black" w:hAnsi="Arial Black"/>
      <w:spacing w:val="-5"/>
      <w:kern w:val="0"/>
      <w:sz w:val="24"/>
    </w:rPr>
  </w:style>
  <w:style w:type="character" w:customStyle="1" w:styleId="Rtuloconnfasis">
    <w:name w:val="Rótulo con énfasis"/>
    <w:rPr>
      <w:rFonts w:ascii="Arial Black" w:hAnsi="Arial Black"/>
      <w:spacing w:val="-4"/>
      <w:sz w:val="18"/>
      <w:lang w:bidi="ar-SA"/>
    </w:rPr>
  </w:style>
  <w:style w:type="character" w:styleId="Nmerodelnea">
    <w:name w:val="line number"/>
    <w:rPr>
      <w:sz w:val="18"/>
      <w:lang w:bidi="ar-SA"/>
    </w:rPr>
  </w:style>
  <w:style w:type="paragraph" w:styleId="Lista">
    <w:name w:val="List"/>
    <w:basedOn w:val="Textoindependiente"/>
    <w:pPr>
      <w:ind w:left="1440" w:hanging="360"/>
    </w:pPr>
  </w:style>
  <w:style w:type="paragraph" w:styleId="Lista2">
    <w:name w:val="List 2"/>
    <w:basedOn w:val="Lista"/>
    <w:pPr>
      <w:ind w:left="1800"/>
    </w:pPr>
  </w:style>
  <w:style w:type="paragraph" w:styleId="Lista3">
    <w:name w:val="List 3"/>
    <w:basedOn w:val="Lista"/>
    <w:pPr>
      <w:ind w:left="2160"/>
    </w:pPr>
  </w:style>
  <w:style w:type="paragraph" w:styleId="Lista4">
    <w:name w:val="List 4"/>
    <w:basedOn w:val="Lista"/>
    <w:pPr>
      <w:ind w:left="2520"/>
    </w:pPr>
  </w:style>
  <w:style w:type="paragraph" w:styleId="Lista5">
    <w:name w:val="List 5"/>
    <w:basedOn w:val="Lista"/>
    <w:pPr>
      <w:ind w:left="2880"/>
    </w:pPr>
  </w:style>
  <w:style w:type="paragraph" w:styleId="Listaconvietas">
    <w:name w:val="List Bullet"/>
    <w:basedOn w:val="Lista"/>
    <w:autoRedefine/>
    <w:pPr>
      <w:numPr>
        <w:numId w:val="2"/>
      </w:numPr>
      <w:tabs>
        <w:tab w:val="clear" w:pos="1440"/>
      </w:tabs>
    </w:pPr>
  </w:style>
  <w:style w:type="paragraph" w:styleId="Listaconvietas2">
    <w:name w:val="List Bullet 2"/>
    <w:basedOn w:val="Listaconvietas"/>
    <w:autoRedefine/>
    <w:pPr>
      <w:ind w:left="1800"/>
    </w:pPr>
  </w:style>
  <w:style w:type="paragraph" w:styleId="Listaconvietas3">
    <w:name w:val="List Bullet 3"/>
    <w:basedOn w:val="Listaconvietas"/>
    <w:autoRedefine/>
    <w:pPr>
      <w:ind w:left="2160"/>
    </w:pPr>
  </w:style>
  <w:style w:type="paragraph" w:styleId="Listaconvietas4">
    <w:name w:val="List Bullet 4"/>
    <w:basedOn w:val="Listaconvietas"/>
    <w:autoRedefine/>
    <w:pPr>
      <w:ind w:left="2520"/>
    </w:pPr>
  </w:style>
  <w:style w:type="paragraph" w:styleId="Listaconvietas5">
    <w:name w:val="List Bullet 5"/>
    <w:basedOn w:val="Listaconvietas"/>
    <w:autoRedefine/>
    <w:pPr>
      <w:ind w:left="2880"/>
    </w:pPr>
  </w:style>
  <w:style w:type="paragraph" w:styleId="Continuarlista">
    <w:name w:val="List Continue"/>
    <w:basedOn w:val="Lista"/>
    <w:pPr>
      <w:ind w:firstLine="0"/>
    </w:pPr>
  </w:style>
  <w:style w:type="paragraph" w:styleId="Continuarlista2">
    <w:name w:val="List Continue 2"/>
    <w:basedOn w:val="Continuarlista"/>
    <w:pPr>
      <w:ind w:left="2160"/>
    </w:pPr>
  </w:style>
  <w:style w:type="paragraph" w:styleId="Continuarlista3">
    <w:name w:val="List Continue 3"/>
    <w:basedOn w:val="Continuarlista"/>
    <w:pPr>
      <w:ind w:left="2520"/>
    </w:pPr>
  </w:style>
  <w:style w:type="paragraph" w:styleId="Continuarlista4">
    <w:name w:val="List Continue 4"/>
    <w:basedOn w:val="Continuarlista"/>
    <w:pPr>
      <w:ind w:left="2880"/>
    </w:pPr>
  </w:style>
  <w:style w:type="paragraph" w:styleId="Continuarlista5">
    <w:name w:val="List Continue 5"/>
    <w:basedOn w:val="Continuarlista"/>
    <w:pPr>
      <w:ind w:left="3240"/>
    </w:pPr>
  </w:style>
  <w:style w:type="paragraph" w:styleId="Listaconnmeros">
    <w:name w:val="List Number"/>
    <w:basedOn w:val="Lista"/>
    <w:pPr>
      <w:numPr>
        <w:numId w:val="3"/>
      </w:numPr>
    </w:pPr>
  </w:style>
  <w:style w:type="paragraph" w:styleId="Listaconnmeros2">
    <w:name w:val="List Number 2"/>
    <w:basedOn w:val="Listaconnmeros"/>
    <w:pPr>
      <w:ind w:left="1800"/>
    </w:pPr>
  </w:style>
  <w:style w:type="paragraph" w:styleId="Listaconnmeros3">
    <w:name w:val="List Number 3"/>
    <w:basedOn w:val="Listaconnmeros"/>
    <w:pPr>
      <w:ind w:left="2160"/>
    </w:pPr>
  </w:style>
  <w:style w:type="paragraph" w:styleId="Listaconnmeros4">
    <w:name w:val="List Number 4"/>
    <w:basedOn w:val="Listaconnmeros"/>
    <w:pPr>
      <w:ind w:left="2520"/>
    </w:pPr>
  </w:style>
  <w:style w:type="paragraph" w:styleId="Listaconnmeros5">
    <w:name w:val="List Number 5"/>
    <w:basedOn w:val="Listaconnmeros"/>
    <w:pPr>
      <w:ind w:left="2880"/>
    </w:pPr>
  </w:style>
  <w:style w:type="paragraph" w:customStyle="1" w:styleId="Encabezadodetabla">
    <w:name w:val="Encabezado de tabla"/>
    <w:basedOn w:val="Normal"/>
    <w:pPr>
      <w:spacing w:before="60"/>
      <w:jc w:val="center"/>
    </w:pPr>
    <w:rPr>
      <w:rFonts w:ascii="Arial Black" w:hAnsi="Arial Black"/>
      <w:sz w:val="16"/>
    </w:rPr>
  </w:style>
  <w:style w:type="paragraph" w:styleId="Encabezadodemensaje">
    <w:name w:val="Message Header"/>
    <w:basedOn w:val="Textoindependiente"/>
    <w:pPr>
      <w:keepLines/>
      <w:tabs>
        <w:tab w:val="left" w:pos="3600"/>
        <w:tab w:val="left" w:pos="4680"/>
      </w:tabs>
      <w:spacing w:after="120" w:line="280" w:lineRule="exact"/>
      <w:ind w:right="2160" w:hanging="1080"/>
      <w:jc w:val="left"/>
    </w:pPr>
    <w:rPr>
      <w:spacing w:val="0"/>
      <w:sz w:val="22"/>
    </w:rPr>
  </w:style>
  <w:style w:type="paragraph" w:styleId="Sangranormal">
    <w:name w:val="Normal Indent"/>
    <w:basedOn w:val="Normal"/>
    <w:pPr>
      <w:ind w:left="1440"/>
    </w:pPr>
  </w:style>
  <w:style w:type="character" w:styleId="Nmerodepgina">
    <w:name w:val="page number"/>
    <w:rPr>
      <w:rFonts w:ascii="Arial Black" w:hAnsi="Arial Black"/>
      <w:spacing w:val="-10"/>
      <w:sz w:val="18"/>
      <w:lang w:bidi="ar-SA"/>
    </w:rPr>
  </w:style>
  <w:style w:type="paragraph" w:customStyle="1" w:styleId="Subttulodeparte">
    <w:name w:val="Subtítulo de parte"/>
    <w:basedOn w:val="Normal"/>
    <w:next w:val="Textoindependiente"/>
    <w:pPr>
      <w:keepNext/>
      <w:spacing w:before="360" w:after="120"/>
    </w:pPr>
    <w:rPr>
      <w:i/>
      <w:kern w:val="28"/>
      <w:sz w:val="26"/>
    </w:rPr>
  </w:style>
  <w:style w:type="paragraph" w:customStyle="1" w:styleId="Remite">
    <w:name w:val="Remite"/>
    <w:basedOn w:val="Normal"/>
    <w:pPr>
      <w:keepLines/>
      <w:framePr w:w="5160" w:h="840" w:wrap="notBeside" w:vAnchor="page" w:hAnchor="page" w:x="6121" w:y="915" w:anchorLock="1"/>
      <w:tabs>
        <w:tab w:val="left" w:pos="2160"/>
      </w:tabs>
      <w:spacing w:line="160" w:lineRule="atLeast"/>
    </w:pPr>
    <w:rPr>
      <w:spacing w:val="0"/>
      <w:sz w:val="14"/>
    </w:rPr>
  </w:style>
  <w:style w:type="paragraph" w:customStyle="1" w:styleId="Encabezadodeseccin">
    <w:name w:val="Encabezado de sección"/>
    <w:basedOn w:val="Ttulo1"/>
  </w:style>
  <w:style w:type="paragraph" w:customStyle="1" w:styleId="Rtulodeseccin">
    <w:name w:val="Rótulo de sección"/>
    <w:basedOn w:val="Ttulo-base"/>
    <w:next w:val="Textoindependiente"/>
    <w:pPr>
      <w:pBdr>
        <w:bottom w:val="single" w:sz="6" w:space="2" w:color="auto"/>
      </w:pBdr>
      <w:spacing w:before="360" w:after="960"/>
    </w:pPr>
    <w:rPr>
      <w:rFonts w:ascii="Arial Black" w:hAnsi="Arial Black"/>
      <w:spacing w:val="-35"/>
      <w:sz w:val="54"/>
    </w:rPr>
  </w:style>
  <w:style w:type="character" w:customStyle="1" w:styleId="Eslogan">
    <w:name w:val="Eslogan"/>
    <w:basedOn w:val="Fuentedeprrafopredeter"/>
    <w:rPr>
      <w:i/>
      <w:spacing w:val="-6"/>
      <w:sz w:val="24"/>
      <w:lang w:val="es-ES" w:bidi="ar-SA"/>
    </w:rPr>
  </w:style>
  <w:style w:type="paragraph" w:customStyle="1" w:styleId="Subttulodecubierta">
    <w:name w:val="Subtítulo de cubierta"/>
    <w:basedOn w:val="Ttulodecubierta"/>
    <w:next w:val="Textoindependiente"/>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ndice">
    <w:name w:val="Superíndice"/>
    <w:rPr>
      <w:b/>
      <w:vertAlign w:val="superscript"/>
      <w:lang w:bidi="ar-SA"/>
    </w:rPr>
  </w:style>
  <w:style w:type="paragraph" w:styleId="Textoconsangra">
    <w:name w:val="table of authorities"/>
    <w:basedOn w:val="Normal"/>
    <w:semiHidden/>
    <w:pPr>
      <w:tabs>
        <w:tab w:val="right" w:leader="dot" w:pos="7560"/>
      </w:tabs>
      <w:ind w:left="1440" w:hanging="360"/>
    </w:pPr>
  </w:style>
  <w:style w:type="paragraph" w:customStyle="1" w:styleId="TDC-base">
    <w:name w:val="TDC - base"/>
    <w:basedOn w:val="Normal"/>
    <w:pPr>
      <w:tabs>
        <w:tab w:val="right" w:leader="dot" w:pos="6480"/>
      </w:tabs>
      <w:spacing w:after="240" w:line="240" w:lineRule="atLeast"/>
    </w:pPr>
  </w:style>
  <w:style w:type="paragraph" w:styleId="Tabladeilustraciones">
    <w:name w:val="table of figures"/>
    <w:basedOn w:val="TDC-base"/>
    <w:semiHidden/>
    <w:pPr>
      <w:ind w:left="1440" w:hanging="360"/>
    </w:pPr>
  </w:style>
  <w:style w:type="paragraph" w:styleId="Encabezadodelista">
    <w:name w:val="toa heading"/>
    <w:basedOn w:val="Normal"/>
    <w:next w:val="Textoconsangra"/>
    <w:semiHidden/>
    <w:pPr>
      <w:keepNext/>
      <w:spacing w:line="480" w:lineRule="atLeast"/>
    </w:pPr>
    <w:rPr>
      <w:rFonts w:ascii="Arial Black" w:hAnsi="Arial Black"/>
      <w:b/>
      <w:spacing w:val="-10"/>
      <w:kern w:val="28"/>
    </w:rPr>
  </w:style>
  <w:style w:type="paragraph" w:styleId="TDC1">
    <w:name w:val="toc 1"/>
    <w:basedOn w:val="TDC-base"/>
    <w:autoRedefine/>
    <w:semiHidden/>
    <w:rPr>
      <w:spacing w:val="-4"/>
    </w:rPr>
  </w:style>
  <w:style w:type="paragraph" w:styleId="TDC2">
    <w:name w:val="toc 2"/>
    <w:basedOn w:val="TDC-base"/>
    <w:autoRedefine/>
    <w:semiHidden/>
    <w:pPr>
      <w:ind w:left="360"/>
    </w:pPr>
  </w:style>
  <w:style w:type="paragraph" w:styleId="TDC3">
    <w:name w:val="toc 3"/>
    <w:basedOn w:val="TDC-base"/>
    <w:autoRedefine/>
    <w:semiHidden/>
    <w:pPr>
      <w:ind w:left="360"/>
    </w:pPr>
  </w:style>
  <w:style w:type="paragraph" w:styleId="TDC4">
    <w:name w:val="toc 4"/>
    <w:basedOn w:val="TDC-base"/>
    <w:autoRedefine/>
    <w:semiHidden/>
    <w:pPr>
      <w:ind w:left="360"/>
    </w:pPr>
  </w:style>
  <w:style w:type="paragraph" w:styleId="TDC5">
    <w:name w:val="toc 5"/>
    <w:basedOn w:val="TDC-base"/>
    <w:autoRedefine/>
    <w:semiHidden/>
    <w:pPr>
      <w:ind w:left="360"/>
    </w:pPr>
  </w:style>
  <w:style w:type="character" w:styleId="AcrnimoHTML">
    <w:name w:val="HTML Acronym"/>
    <w:basedOn w:val="Fuentedeprrafopredeter"/>
    <w:rPr>
      <w:lang w:val="es-ES" w:bidi="ar-SA"/>
    </w:rPr>
  </w:style>
  <w:style w:type="paragraph" w:styleId="Cierre">
    <w:name w:val="Closing"/>
    <w:basedOn w:val="Normal"/>
    <w:pPr>
      <w:ind w:left="4252"/>
    </w:pPr>
  </w:style>
  <w:style w:type="character" w:styleId="CitaHTML">
    <w:name w:val="HTML Cite"/>
    <w:basedOn w:val="Fuentedeprrafopredeter"/>
    <w:rPr>
      <w:i/>
      <w:iCs/>
      <w:lang w:val="es-ES" w:bidi="ar-SA"/>
    </w:rPr>
  </w:style>
  <w:style w:type="character" w:styleId="CdigoHTML">
    <w:name w:val="HTML Code"/>
    <w:basedOn w:val="Fuentedeprrafopredeter"/>
    <w:rPr>
      <w:rFonts w:ascii="Courier New" w:hAnsi="Courier New"/>
      <w:sz w:val="20"/>
      <w:szCs w:val="20"/>
      <w:lang w:val="es-ES" w:bidi="ar-SA"/>
    </w:rPr>
  </w:style>
  <w:style w:type="character" w:styleId="DefinicinHTML">
    <w:name w:val="HTML Definition"/>
    <w:basedOn w:val="Fuentedeprrafopredeter"/>
    <w:rPr>
      <w:i/>
      <w:iCs/>
      <w:lang w:val="es-ES" w:bidi="ar-SA"/>
    </w:r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szCs w:val="24"/>
    </w:rPr>
  </w:style>
  <w:style w:type="character" w:styleId="EjemplodeHTML">
    <w:name w:val="HTML Sample"/>
    <w:basedOn w:val="Fuentedeprrafopredeter"/>
    <w:rPr>
      <w:rFonts w:ascii="Courier New" w:hAnsi="Courier New"/>
      <w:lang w:val="es-ES" w:bidi="ar-SA"/>
    </w:rPr>
  </w:style>
  <w:style w:type="paragraph" w:styleId="Encabezadodenota">
    <w:name w:val="Note Heading"/>
    <w:basedOn w:val="Normal"/>
    <w:next w:val="Normal"/>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character" w:styleId="Hipervnculo">
    <w:name w:val="Hyperlink"/>
    <w:basedOn w:val="Fuentedeprrafopredeter"/>
    <w:rPr>
      <w:color w:val="0000FF"/>
      <w:u w:val="single"/>
      <w:lang w:val="es-ES" w:bidi="ar-SA"/>
    </w:rPr>
  </w:style>
  <w:style w:type="character" w:styleId="Hipervnculovisitado">
    <w:name w:val="FollowedHyperlink"/>
    <w:basedOn w:val="Fuentedeprrafopredeter"/>
    <w:rPr>
      <w:color w:val="800080"/>
      <w:u w:val="single"/>
      <w:lang w:val="es-ES" w:bidi="ar-SA"/>
    </w:rPr>
  </w:style>
  <w:style w:type="paragraph" w:styleId="HTMLconformatoprevio">
    <w:name w:val="HTML Preformatted"/>
    <w:basedOn w:val="Normal"/>
    <w:rPr>
      <w:rFonts w:ascii="Courier New" w:hAnsi="Courier New" w:cs="Courier New"/>
    </w:rPr>
  </w:style>
  <w:style w:type="paragraph" w:styleId="ndice6">
    <w:name w:val="index 6"/>
    <w:basedOn w:val="Normal"/>
    <w:next w:val="Normal"/>
    <w:autoRedefine/>
    <w:semiHidden/>
    <w:pPr>
      <w:ind w:left="1200" w:hanging="200"/>
    </w:pPr>
  </w:style>
  <w:style w:type="paragraph" w:styleId="ndice7">
    <w:name w:val="index 7"/>
    <w:basedOn w:val="Normal"/>
    <w:next w:val="Normal"/>
    <w:autoRedefine/>
    <w:semiHidden/>
    <w:pPr>
      <w:ind w:left="1400" w:hanging="200"/>
    </w:pPr>
  </w:style>
  <w:style w:type="paragraph" w:styleId="ndice8">
    <w:name w:val="index 8"/>
    <w:basedOn w:val="Normal"/>
    <w:next w:val="Normal"/>
    <w:autoRedefine/>
    <w:semiHidden/>
    <w:pPr>
      <w:ind w:left="1600" w:hanging="200"/>
    </w:pPr>
  </w:style>
  <w:style w:type="paragraph" w:styleId="ndice9">
    <w:name w:val="index 9"/>
    <w:basedOn w:val="Normal"/>
    <w:next w:val="Normal"/>
    <w:autoRedefine/>
    <w:semiHidden/>
    <w:pPr>
      <w:ind w:left="1800" w:hanging="200"/>
    </w:pPr>
  </w:style>
  <w:style w:type="paragraph" w:styleId="Mapadeldocumento">
    <w:name w:val="Document Map"/>
    <w:basedOn w:val="Normal"/>
    <w:semiHidden/>
    <w:pPr>
      <w:shd w:val="clear" w:color="auto" w:fill="000080"/>
    </w:pPr>
    <w:rPr>
      <w:rFonts w:ascii="Tahoma" w:hAnsi="Tahoma" w:cs="Tahoma"/>
    </w:rPr>
  </w:style>
  <w:style w:type="character" w:styleId="MquinadeescribirHTML">
    <w:name w:val="HTML Typewriter"/>
    <w:basedOn w:val="Fuentedeprrafopredeter"/>
    <w:rPr>
      <w:rFonts w:ascii="Courier New" w:hAnsi="Courier New"/>
      <w:sz w:val="20"/>
      <w:szCs w:val="20"/>
      <w:lang w:val="es-ES" w:bidi="ar-SA"/>
    </w:rPr>
  </w:style>
  <w:style w:type="paragraph" w:styleId="NormalWeb">
    <w:name w:val="Normal (Web)"/>
    <w:basedOn w:val="Normal"/>
    <w:rPr>
      <w:rFonts w:ascii="Times New Roman" w:hAnsi="Times New Roman"/>
      <w:szCs w:val="24"/>
    </w:rPr>
  </w:style>
  <w:style w:type="paragraph" w:styleId="Remitedesobre">
    <w:name w:val="envelope return"/>
    <w:basedOn w:val="Normal"/>
    <w:rPr>
      <w:rFonts w:cs="Arial"/>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character" w:styleId="TecladoHTML">
    <w:name w:val="HTML Keyboard"/>
    <w:basedOn w:val="Fuentedeprrafopredeter"/>
    <w:rPr>
      <w:rFonts w:ascii="Courier New" w:hAnsi="Courier New"/>
      <w:sz w:val="20"/>
      <w:szCs w:val="20"/>
      <w:lang w:val="es-ES" w:bidi="ar-SA"/>
    </w:rPr>
  </w:style>
  <w:style w:type="paragraph" w:styleId="Textodebloque">
    <w:name w:val="Block Text"/>
    <w:basedOn w:val="Normal"/>
    <w:pPr>
      <w:spacing w:after="120"/>
      <w:ind w:left="1440" w:right="1440"/>
    </w:pPr>
  </w:style>
  <w:style w:type="character" w:styleId="Textoennegrita">
    <w:name w:val="Strong"/>
    <w:basedOn w:val="Fuentedeprrafopredeter"/>
    <w:qFormat/>
    <w:rPr>
      <w:b/>
      <w:bCs/>
      <w:lang w:val="es-ES" w:bidi="ar-SA"/>
    </w:rPr>
  </w:style>
  <w:style w:type="paragraph" w:styleId="Textoindependiente2">
    <w:name w:val="Body Text 2"/>
    <w:basedOn w:val="Normal"/>
    <w:pPr>
      <w:spacing w:after="120" w:line="480" w:lineRule="auto"/>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line="240" w:lineRule="auto"/>
      <w:ind w:firstLine="210"/>
      <w:jc w:val="left"/>
    </w:pPr>
  </w:style>
  <w:style w:type="paragraph" w:styleId="Textoindependienteprimerasangra2">
    <w:name w:val="Body Text First Indent 2"/>
    <w:basedOn w:val="Sangradetextonormal"/>
    <w:pPr>
      <w:spacing w:after="120" w:line="240" w:lineRule="auto"/>
      <w:ind w:left="283" w:firstLine="210"/>
      <w:jc w:val="left"/>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ind w:left="1080"/>
    </w:pPr>
    <w:rPr>
      <w:rFonts w:ascii="Courier New" w:eastAsia="Times New Roman" w:hAnsi="Courier New" w:cs="Courier New"/>
      <w:spacing w:val="-5"/>
      <w:lang w:eastAsia="en-US"/>
    </w:rPr>
  </w:style>
  <w:style w:type="paragraph" w:styleId="Textosinformato">
    <w:name w:val="Plain Text"/>
    <w:basedOn w:val="Normal"/>
    <w:rPr>
      <w:rFonts w:ascii="Courier New" w:hAnsi="Courier New" w:cs="Courier New"/>
    </w:rPr>
  </w:style>
  <w:style w:type="character" w:styleId="VariableHTML">
    <w:name w:val="HTML Variable"/>
    <w:basedOn w:val="Fuentedeprrafopredeter"/>
    <w:rPr>
      <w:i/>
      <w:iCs/>
      <w:lang w:val="es-ES" w:bidi="ar-SA"/>
    </w:rPr>
  </w:style>
  <w:style w:type="paragraph" w:customStyle="1" w:styleId="Text1">
    <w:name w:val="Text 1"/>
    <w:basedOn w:val="Normal"/>
    <w:pPr>
      <w:spacing w:before="120"/>
    </w:pPr>
    <w:rPr>
      <w:spacing w:val="0"/>
      <w:sz w:val="20"/>
      <w:lang w:val="en-GB"/>
    </w:rPr>
  </w:style>
  <w:style w:type="paragraph" w:customStyle="1" w:styleId="BULLET">
    <w:name w:val="BULLET"/>
    <w:basedOn w:val="Normal"/>
    <w:pPr>
      <w:ind w:left="360" w:hanging="360"/>
    </w:pPr>
    <w:rPr>
      <w:spacing w:val="0"/>
      <w:sz w:val="22"/>
      <w:lang w:val="en-US"/>
    </w:rPr>
  </w:style>
  <w:style w:type="paragraph" w:customStyle="1" w:styleId="tablebodycentre">
    <w:name w:val="tablebodycentre"/>
    <w:basedOn w:val="Normal"/>
    <w:pPr>
      <w:overflowPunct w:val="0"/>
      <w:autoSpaceDE w:val="0"/>
      <w:autoSpaceDN w:val="0"/>
      <w:adjustRightInd w:val="0"/>
      <w:spacing w:before="40" w:after="20" w:line="216" w:lineRule="auto"/>
      <w:jc w:val="center"/>
      <w:textAlignment w:val="baseline"/>
    </w:pPr>
    <w:rPr>
      <w:rFonts w:ascii="Gill Sans" w:hAnsi="Gill Sans"/>
      <w:spacing w:val="0"/>
      <w:sz w:val="22"/>
      <w:lang w:val="en-GB"/>
    </w:rPr>
  </w:style>
  <w:style w:type="numbering" w:customStyle="1" w:styleId="Indicador">
    <w:name w:val="Indicador"/>
    <w:rsid w:val="001275EE"/>
    <w:pPr>
      <w:numPr>
        <w:numId w:val="8"/>
      </w:numPr>
    </w:pPr>
  </w:style>
  <w:style w:type="paragraph" w:customStyle="1" w:styleId="TableText">
    <w:name w:val="Table Text"/>
    <w:basedOn w:val="Normal"/>
    <w:uiPriority w:val="99"/>
    <w:rsid w:val="002F5F1E"/>
    <w:pPr>
      <w:spacing w:line="220" w:lineRule="exact"/>
    </w:pPr>
    <w:rPr>
      <w:spacing w:val="0"/>
      <w:sz w:val="18"/>
      <w:szCs w:val="24"/>
      <w:lang w:val="en-US"/>
    </w:rPr>
  </w:style>
  <w:style w:type="paragraph" w:styleId="Textodeglobo">
    <w:name w:val="Balloon Text"/>
    <w:basedOn w:val="Normal"/>
    <w:link w:val="TextodegloboCar"/>
    <w:rsid w:val="005673CF"/>
    <w:rPr>
      <w:rFonts w:ascii="Tahoma" w:hAnsi="Tahoma" w:cs="Tahoma"/>
      <w:sz w:val="16"/>
      <w:szCs w:val="16"/>
    </w:rPr>
  </w:style>
  <w:style w:type="character" w:customStyle="1" w:styleId="TextodegloboCar">
    <w:name w:val="Texto de globo Car"/>
    <w:basedOn w:val="Fuentedeprrafopredeter"/>
    <w:link w:val="Textodeglobo"/>
    <w:rsid w:val="005673CF"/>
    <w:rPr>
      <w:rFonts w:ascii="Tahoma" w:eastAsia="Times New Roman" w:hAnsi="Tahoma" w:cs="Tahoma"/>
      <w:spacing w:val="-5"/>
      <w:sz w:val="16"/>
      <w:szCs w:val="16"/>
      <w:lang w:eastAsia="en-US"/>
    </w:rPr>
  </w:style>
  <w:style w:type="table" w:styleId="Tablaconcuadrcula">
    <w:name w:val="Table Grid"/>
    <w:basedOn w:val="Tablanormal"/>
    <w:rsid w:val="000125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B21B70"/>
    <w:pPr>
      <w:ind w:left="720"/>
      <w:contextualSpacing/>
    </w:pPr>
  </w:style>
  <w:style w:type="character" w:customStyle="1" w:styleId="Ttulo1Car">
    <w:name w:val="Título 1 Car"/>
    <w:basedOn w:val="Fuentedeprrafopredeter"/>
    <w:link w:val="Ttulo1"/>
    <w:uiPriority w:val="9"/>
    <w:rsid w:val="00DB6DC2"/>
    <w:rPr>
      <w:rFonts w:ascii="Arial Black" w:eastAsia="Times New Roman" w:hAnsi="Arial Black"/>
      <w:color w:val="FFFFFF"/>
      <w:spacing w:val="-10"/>
      <w:kern w:val="20"/>
      <w:sz w:val="24"/>
      <w:shd w:val="solid" w:color="auto" w:fil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65167">
      <w:bodyDiv w:val="1"/>
      <w:marLeft w:val="0"/>
      <w:marRight w:val="0"/>
      <w:marTop w:val="0"/>
      <w:marBottom w:val="0"/>
      <w:divBdr>
        <w:top w:val="none" w:sz="0" w:space="0" w:color="auto"/>
        <w:left w:val="none" w:sz="0" w:space="0" w:color="auto"/>
        <w:bottom w:val="none" w:sz="0" w:space="0" w:color="auto"/>
        <w:right w:val="none" w:sz="0" w:space="0" w:color="auto"/>
      </w:divBdr>
    </w:div>
    <w:div w:id="189803288">
      <w:bodyDiv w:val="1"/>
      <w:marLeft w:val="0"/>
      <w:marRight w:val="0"/>
      <w:marTop w:val="0"/>
      <w:marBottom w:val="0"/>
      <w:divBdr>
        <w:top w:val="none" w:sz="0" w:space="0" w:color="auto"/>
        <w:left w:val="none" w:sz="0" w:space="0" w:color="auto"/>
        <w:bottom w:val="none" w:sz="0" w:space="0" w:color="auto"/>
        <w:right w:val="none" w:sz="0" w:space="0" w:color="auto"/>
      </w:divBdr>
    </w:div>
    <w:div w:id="383451783">
      <w:bodyDiv w:val="1"/>
      <w:marLeft w:val="0"/>
      <w:marRight w:val="0"/>
      <w:marTop w:val="0"/>
      <w:marBottom w:val="0"/>
      <w:divBdr>
        <w:top w:val="none" w:sz="0" w:space="0" w:color="auto"/>
        <w:left w:val="none" w:sz="0" w:space="0" w:color="auto"/>
        <w:bottom w:val="none" w:sz="0" w:space="0" w:color="auto"/>
        <w:right w:val="none" w:sz="0" w:space="0" w:color="auto"/>
      </w:divBdr>
    </w:div>
    <w:div w:id="441077624">
      <w:bodyDiv w:val="1"/>
      <w:marLeft w:val="0"/>
      <w:marRight w:val="0"/>
      <w:marTop w:val="0"/>
      <w:marBottom w:val="0"/>
      <w:divBdr>
        <w:top w:val="none" w:sz="0" w:space="0" w:color="auto"/>
        <w:left w:val="none" w:sz="0" w:space="0" w:color="auto"/>
        <w:bottom w:val="none" w:sz="0" w:space="0" w:color="auto"/>
        <w:right w:val="none" w:sz="0" w:space="0" w:color="auto"/>
      </w:divBdr>
    </w:div>
    <w:div w:id="724717378">
      <w:bodyDiv w:val="1"/>
      <w:marLeft w:val="0"/>
      <w:marRight w:val="0"/>
      <w:marTop w:val="0"/>
      <w:marBottom w:val="0"/>
      <w:divBdr>
        <w:top w:val="none" w:sz="0" w:space="0" w:color="auto"/>
        <w:left w:val="none" w:sz="0" w:space="0" w:color="auto"/>
        <w:bottom w:val="none" w:sz="0" w:space="0" w:color="auto"/>
        <w:right w:val="none" w:sz="0" w:space="0" w:color="auto"/>
      </w:divBdr>
    </w:div>
    <w:div w:id="1004865708">
      <w:bodyDiv w:val="1"/>
      <w:marLeft w:val="0"/>
      <w:marRight w:val="0"/>
      <w:marTop w:val="0"/>
      <w:marBottom w:val="0"/>
      <w:divBdr>
        <w:top w:val="none" w:sz="0" w:space="0" w:color="auto"/>
        <w:left w:val="none" w:sz="0" w:space="0" w:color="auto"/>
        <w:bottom w:val="none" w:sz="0" w:space="0" w:color="auto"/>
        <w:right w:val="none" w:sz="0" w:space="0" w:color="auto"/>
      </w:divBdr>
    </w:div>
    <w:div w:id="1066299562">
      <w:bodyDiv w:val="1"/>
      <w:marLeft w:val="0"/>
      <w:marRight w:val="0"/>
      <w:marTop w:val="0"/>
      <w:marBottom w:val="0"/>
      <w:divBdr>
        <w:top w:val="none" w:sz="0" w:space="0" w:color="auto"/>
        <w:left w:val="none" w:sz="0" w:space="0" w:color="auto"/>
        <w:bottom w:val="none" w:sz="0" w:space="0" w:color="auto"/>
        <w:right w:val="none" w:sz="0" w:space="0" w:color="auto"/>
      </w:divBdr>
    </w:div>
    <w:div w:id="1156648219">
      <w:bodyDiv w:val="1"/>
      <w:marLeft w:val="0"/>
      <w:marRight w:val="0"/>
      <w:marTop w:val="0"/>
      <w:marBottom w:val="0"/>
      <w:divBdr>
        <w:top w:val="none" w:sz="0" w:space="0" w:color="auto"/>
        <w:left w:val="none" w:sz="0" w:space="0" w:color="auto"/>
        <w:bottom w:val="none" w:sz="0" w:space="0" w:color="auto"/>
        <w:right w:val="none" w:sz="0" w:space="0" w:color="auto"/>
      </w:divBdr>
    </w:div>
    <w:div w:id="1196232111">
      <w:bodyDiv w:val="1"/>
      <w:marLeft w:val="0"/>
      <w:marRight w:val="0"/>
      <w:marTop w:val="0"/>
      <w:marBottom w:val="0"/>
      <w:divBdr>
        <w:top w:val="none" w:sz="0" w:space="0" w:color="auto"/>
        <w:left w:val="none" w:sz="0" w:space="0" w:color="auto"/>
        <w:bottom w:val="none" w:sz="0" w:space="0" w:color="auto"/>
        <w:right w:val="none" w:sz="0" w:space="0" w:color="auto"/>
      </w:divBdr>
    </w:div>
    <w:div w:id="1373842734">
      <w:bodyDiv w:val="1"/>
      <w:marLeft w:val="0"/>
      <w:marRight w:val="0"/>
      <w:marTop w:val="0"/>
      <w:marBottom w:val="0"/>
      <w:divBdr>
        <w:top w:val="none" w:sz="0" w:space="0" w:color="auto"/>
        <w:left w:val="none" w:sz="0" w:space="0" w:color="auto"/>
        <w:bottom w:val="none" w:sz="0" w:space="0" w:color="auto"/>
        <w:right w:val="none" w:sz="0" w:space="0" w:color="auto"/>
      </w:divBdr>
    </w:div>
    <w:div w:id="195968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iguel%20Arrunategui\Datos%20de%20programa\Microsoft\Plantillas\plantilla%20doc%200.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B5EA67-3FFE-4B98-9655-5F8DF49DA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 0.0.dot</Template>
  <TotalTime>1261</TotalTime>
  <Pages>12</Pages>
  <Words>2104</Words>
  <Characters>11577</Characters>
  <Application>Microsoft Office Word</Application>
  <DocSecurity>0</DocSecurity>
  <PresentationFormat/>
  <Lines>96</Lines>
  <Paragraphs>27</Paragraphs>
  <Slides>0</Slides>
  <Notes>0</Notes>
  <HiddenSlides>0</HiddenSlides>
  <MMClips>0</MMClips>
  <ScaleCrop>false</ScaleCrop>
  <HeadingPairs>
    <vt:vector size="2" baseType="variant">
      <vt:variant>
        <vt:lpstr>Título</vt:lpstr>
      </vt:variant>
      <vt:variant>
        <vt:i4>1</vt:i4>
      </vt:variant>
    </vt:vector>
  </HeadingPairs>
  <TitlesOfParts>
    <vt:vector size="1" baseType="lpstr">
      <vt:lpstr>Charter de Proyecto</vt:lpstr>
    </vt:vector>
  </TitlesOfParts>
  <Company>UPC</Company>
  <LinksUpToDate>false</LinksUpToDate>
  <CharactersWithSpaces>13654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Charter de Proyecto</dc:title>
  <dc:creator>UPC</dc:creator>
  <cp:lastModifiedBy>Michael</cp:lastModifiedBy>
  <cp:revision>90</cp:revision>
  <cp:lastPrinted>2008-03-12T22:38:00Z</cp:lastPrinted>
  <dcterms:created xsi:type="dcterms:W3CDTF">2011-09-05T23:41:00Z</dcterms:created>
  <dcterms:modified xsi:type="dcterms:W3CDTF">2012-03-13T14:53:00Z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3082</vt:i4>
  </property>
</Properties>
</file>