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C48D67" w14:textId="3798331B" w:rsidR="006F01C6" w:rsidRDefault="00507D31">
      <w:r>
        <w:t>This is the revision-token base fixture. It has some stable text that should not change across an open-and-resave cycle with no edits.</w:t>
      </w:r>
    </w:p>
    <w:sectPr w:rsidR="006F01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D31"/>
    <w:rsid w:val="003E6ED8"/>
    <w:rsid w:val="00507D31"/>
    <w:rsid w:val="00551880"/>
    <w:rsid w:val="006F01C6"/>
    <w:rsid w:val="00AA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55AA69"/>
  <w15:chartTrackingRefBased/>
  <w15:docId w15:val="{6AC171DC-EE69-EC4E-8A28-91D644167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D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D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D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D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D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D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D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D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D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D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D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113</Characters>
  <Application>Microsoft Office Word</Application>
  <DocSecurity>0</DocSecurity>
  <Lines>2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Sutton</dc:creator>
  <cp:keywords/>
  <dc:description/>
  <cp:lastModifiedBy>Michael Sutton</cp:lastModifiedBy>
  <cp:revision>2</cp:revision>
  <dcterms:created xsi:type="dcterms:W3CDTF">2026-09-10T20:52:00Z</dcterms:created>
  <dcterms:modified xsi:type="dcterms:W3CDTF">2026-09-10T20:52:00Z</dcterms:modified>
</cp:coreProperties>
</file>