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center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Scientific Evidence on Animals, Health, Agriculture, and the Environment</w:t>
      </w:r>
    </w:p>
    <w:p w:rsidR="00000000" w:rsidDel="00000000" w:rsidP="00000000" w:rsidRDefault="00000000" w:rsidRPr="00000000" w14:paraId="00000003">
      <w:pPr>
        <w:keepNext w:val="0"/>
        <w:spacing w:after="60" w:before="0" w:line="240" w:lineRule="auto"/>
        <w:rPr/>
      </w:pPr>
      <w:r w:rsidDel="00000000" w:rsidR="00000000" w:rsidRPr="00000000">
        <w:rPr>
          <w:rtl w:val="0"/>
        </w:rPr>
        <w:t xml:space="preserve">A collection of concise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keepNext w:val="0"/>
        <w:spacing w:after="60" w:before="0" w:line="240" w:lineRule="auto"/>
        <w:rPr/>
      </w:pPr>
      <w:r w:rsidDel="00000000" w:rsidR="00000000" w:rsidRPr="00000000">
        <w:rPr>
          <w:rtl w:val="0"/>
        </w:rPr>
        <w:t xml:space="preserve">Each claim is kept short enough to be useful as a reference or social-media comment, while the source and URL directly beneath it allow the underlying evidence to be independently checked.</w:t>
      </w:r>
    </w:p>
    <w:p w:rsidR="00000000" w:rsidDel="00000000" w:rsidP="00000000" w:rsidRDefault="00000000" w:rsidRPr="00000000" w14:paraId="00000005">
      <w:pPr>
        <w:keepNext w:val="0"/>
        <w:spacing w:after="140" w:before="0" w:line="240" w:lineRule="auto"/>
        <w:rPr/>
      </w:pPr>
      <w:r w:rsidDel="00000000" w:rsidR="00000000" w:rsidRPr="00000000">
        <w:rPr>
          <w:rtl w:val="0"/>
        </w:rPr>
        <w:t xml:space="preserve">Related findings are combined only when doing so preserves their scientific meaning, population, comparison, timeframe, and evidence type.</w:t>
      </w:r>
    </w:p>
    <w:p w:rsidR="00000000" w:rsidDel="00000000" w:rsidP="00000000" w:rsidRDefault="00000000" w:rsidRPr="00000000" w14:paraId="0000000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7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🌎 Agriculture: ~50% of Earth's habitable land | livestock: ~80% of agricultural land | crops for direct human food: ~16%.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Data;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https://ourworldindata.org/global-land-for-agriculture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🐄 Meat + dairy: ~83% farmland | ~18% calories | ~37% protein.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No animal products: ~76% less agricultural land needed.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Global soy: ~77% animal feed | ~7% direct human food.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USDA PSD / Food Climate Research Network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0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https://ourworldindata.org/soy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🇺🇸 Corn: &gt;95% of U.S. feed-grain production +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USDA Economic Research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1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https://www.ers.usda.gov/topics/crops/corn-and-other-feed-grains/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🌾 Feeding human-edible crops to animals loses calories | direct crop consumption can feed more people from the same land.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2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🌳 Deforestation: ~90% agriculture | ~50% cropland expansion | ~38.5% livestock grazing.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3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WATER &amp; POLLUTION</w:t>
      </w:r>
    </w:p>
    <w:p w:rsidR="00000000" w:rsidDel="00000000" w:rsidP="00000000" w:rsidRDefault="00000000" w:rsidRPr="00000000" w14:paraId="0000001E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💧 Global freshwater withdrawals: ~72% agriculture.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4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https://www.fao.org/land-water/water/water-scarcity/en/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🌾 Farm nitrogen + phosphorus can pollute waterways | excess nutrients can cause eutrophication + dead zones.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UN FAO;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https://www.fao.org/land-water/water/water-pollution/en/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https://www.epa.gov/nutrientpollution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💩 Animal manure contains nitrogen + phosphorus | runoff can carry pollutants into waterways.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https://www.epa.gov/npdes/animal-feeding-operations-afos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💨 Livestock ammonia contributes to harmful PM2.5 | animal foods cause most U.S. food-related air-quality health damage.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CLIMATE &amp; BIODIVERSITY</w:t>
      </w:r>
    </w:p>
    <w:p w:rsidR="00000000" w:rsidDel="00000000" w:rsidP="00000000" w:rsidRDefault="00000000" w:rsidRPr="00000000" w14:paraId="0000002C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🌡️ Food systems: ~1/3 of human-caused GHG emissions.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Crippa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https://doi.org/10.1038/s43016-021-00225-9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🌡️ Food-production GHGs: ~57% animal foods | ~29% plant foods | beef alone ~25%.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https://doi.org/10.1038/s43016-021-00358-x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No animal products: modeled ~49% lower food GHGs | ~50% less acidification | ~49% less eutrophication.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0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🌳 Agricultural expansion destroys + fragments wildlife habitat.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IPBES Global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1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https://www.ipbes.net/global-assessment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50% animal-food replacement: modeled ~31% lower farm GHGs + near-halt to net forest loss by 2050.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Kozicka et al., Nature Communications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2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https://doi.org/10.1038/s41467-023-40899-2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4. HUMAN HEALTH &amp; NUTRITION</w:t>
      </w:r>
    </w:p>
    <w:p w:rsidR="00000000" w:rsidDel="00000000" w:rsidP="00000000" w:rsidRDefault="00000000" w:rsidRPr="00000000" w14:paraId="0000003C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Appropriately planned vegan diets: nutritionally adequate for adults + can offer long-term cardiometabolic benefits.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(2025; corrected publication record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3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4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https://pubmed.ncbi.nlm.nih.gov/41474402/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Protein</w:t>
      </w:r>
    </w:p>
    <w:p w:rsidR="00000000" w:rsidDel="00000000" w:rsidP="00000000" w:rsidRDefault="00000000" w:rsidRPr="00000000" w14:paraId="00000041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Plant foods can provide all essential amino acids | vegan diets can meet protein requirements | meal-by-meal protein combining isn't necessary.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Fiber + Cholesterol</w:t>
      </w:r>
    </w:p>
    <w:p w:rsidR="00000000" w:rsidDel="00000000" w:rsidP="00000000" w:rsidRDefault="00000000" w:rsidRPr="00000000" w14:paraId="00000045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🌾 Fiber: naturally in plant foods | meat, eggs + milk: 0g.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NIH MedlinePlus;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https://medlineplus.gov/dietaryfiber.html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Whole plant foods: essentially cholesterol-free | animal foods can contain dietary cholesterol.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Randomized Vegan Trial</w:t>
      </w:r>
    </w:p>
    <w:p w:rsidR="00000000" w:rsidDel="00000000" w:rsidP="00000000" w:rsidRDefault="00000000" w:rsidRPr="00000000" w14:paraId="0000004D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❤️ Vegan RCT, 8 weeks: ~14 mg/dL greater LDL drop | ~2.9 μIU/mL greater fasting-insulin drop | ~1.9 kg greater weight loss.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Landry et al., JAMA Network Open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https://doi.org/10.1001/jamanetworkopen.2023.44457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Plant Protein + Longevity</w:t>
      </w:r>
    </w:p>
    <w:p w:rsidR="00000000" w:rsidDel="00000000" w:rsidP="00000000" w:rsidRDefault="00000000" w:rsidRPr="00000000" w14:paraId="00000051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Higher plant protein: associated with ~8% lower mortality | ~12% lower CVD mortality.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0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+3% energy from plant protein: associated with ~5% lower mortality.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1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Plant-Based Dietary Patterns</w:t>
      </w:r>
    </w:p>
    <w:p w:rsidR="00000000" w:rsidDel="00000000" w:rsidP="00000000" w:rsidRDefault="00000000" w:rsidRPr="00000000" w14:paraId="00000058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Plant-based diets: associated with ~16% lower all-cause mortality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Quek et al., Nutrition Journal (2023), systematic review + meta-analysis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2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❤️ Healthy plant-based diets: associated with ~15% lower CVD risk | ~21% lower Type 2 diabetes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Quek et al., Nutrition Journal (2023), systematic review + meta-analysis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3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Cancer</w:t>
      </w:r>
    </w:p>
    <w:p w:rsidR="00000000" w:rsidDel="00000000" w:rsidP="00000000" w:rsidRDefault="00000000" w:rsidRPr="00000000" w14:paraId="0000005F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🥓 Processed meat: WHO/IARC Group 1 carcinogen | 50g/day: ~18% higher colorectal cancer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4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🥩 Red meat: WHO/IARC Group 2A probable carcinogen.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⚠️ Group 1 = strength of evidence that it can cause cancer, not equal danger to tobacco.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Type 2 Diabetes + Modeled Global Health</w:t>
      </w:r>
    </w:p>
    <w:p w:rsidR="00000000" w:rsidDel="00000000" w:rsidP="00000000" w:rsidRDefault="00000000" w:rsidRPr="00000000" w14:paraId="00000069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🥩 Higher red-meat intake: associated with higher Type 2 diabetes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Gu et al., American Journal of Clinical Nutrition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https://doi.org/10.1016/j.ajcnut.2023.08.021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🌱 Global vegan scenario: modeled ~8.1M fewer deaths/year by 2050.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 PUBLIC HEALTH</w:t>
      </w:r>
    </w:p>
    <w:p w:rsidR="00000000" w:rsidDel="00000000" w:rsidP="00000000" w:rsidRDefault="00000000" w:rsidRPr="00000000" w14:paraId="00000070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🦠 Livestock antibiotic use can select for resistant microbes | misuse + overuse accelerates antimicrobial resistance | resistant microbes can spread among animals, humans + ecosystems.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World Organisation for Animal Health;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https://www.woah.org/en/what-we-do/global-initiatives/antimicrobial-resistance/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0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🦠 Most emerging infectious diseases in a major study originated in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Jones et al., Nature (2008)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1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https://doi.org/10.1038/nature06536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🐄 Livestock intensification can affect zoonotic-disease risk.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Gilbert et al., Animal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2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https://doi.org/10.1016/j.animal.2020.100123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6. SENTIENCE &amp; COGNITION</w:t>
      </w:r>
    </w:p>
    <w:p w:rsidR="00000000" w:rsidDel="00000000" w:rsidP="00000000" w:rsidRDefault="00000000" w:rsidRPr="00000000" w14:paraId="0000007B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🧠 Sentience = capacity to experience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3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🐟 Fish are sentient: 349 papers | 142 species + subspecies reviewed | evidence includes pain, fear + anxiety.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4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🐟 Fish can learn, remember + change behavior from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Brown, Animal Cognition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https://doi.org/10.1007/s10071-014-0761-0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🐙🦑🦀🦞 Evidence review: octopuses, squid, cuttlefish, crabs, lobsters + crayfish are sentient.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🦪 Bivalves: central + peripheral nervous systems | oysters: cerebral + visceral ganglia.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Yurchenko et al., Frontiers in Zoology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https://pmc.ncbi.nlm.nih.gov/articles/PMC5896133/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🐚 Bivalves: evidence of nociception, predator detection/escape behavior + learning.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Sneddon (2015); Crook &amp; Walters (2011); Wageningen University &amp; Research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https://journals.biologists.com/jeb/article/218/7/967/14518/Pain-in-aquatic-animals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https://doi.org/10.1093/ilar.52.2.185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0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https://research.wur.nl/en/publications/welfare-of-bivalves-in-aquaculture-a-first-literature-scan-and-pl/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🐷 Pigs: learning + memory | complex social behavior | sophisticated cognitive abilities.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Colvin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1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https://escholarship.org/uc/item/8sx4s79c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🐔 Chickens: learning + memory | social cognition | distinguish individual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Marino, Animal Cognition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2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https://doi.org/10.1007/s10071-016-1064-4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🐄 Cattle: learning + memory | measurable emotional responses | social relationships + individual personalities.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Allen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3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https://doi.org/10.26451/abc.04.01.06.2017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7. ANIMAL WELFARE &amp; FARMING</w:t>
      </w:r>
    </w:p>
    <w:p w:rsidR="00000000" w:rsidDel="00000000" w:rsidP="00000000" w:rsidRDefault="00000000" w:rsidRPr="00000000" w14:paraId="00000099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🐄 Farm animals can experience pain, fear + distress | transport can cause heat stress, thirst + fatigue.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4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🐔🐷 Farming can restrict highly motivated natural behaviors + involve painful procedures.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8. FISHING &amp; AQUACULTURE</w:t>
      </w:r>
    </w:p>
    <w:p w:rsidR="00000000" w:rsidDel="00000000" w:rsidP="00000000" w:rsidRDefault="00000000" w:rsidRPr="00000000" w14:paraId="000000A0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🎣 Bycatch = unintended capture of non-target animals | can include turtles, mammals, seabirds + fish | can injure or kill.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🐟 Aquaculture feed can contain wild-caught fish, fishmeal + fish oil | supplying fisheries can produce bycatch.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9. ECONOMICS &amp; RESOURCE USE</w:t>
      </w:r>
    </w:p>
    <w:p w:rsidR="00000000" w:rsidDel="00000000" w:rsidP="00000000" w:rsidRDefault="00000000" w:rsidRPr="00000000" w14:paraId="000000A7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💰 Plant-based diets can cost less in high-income countries | vegan diets were among the cheapest modeled healthy diets.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💰 Global vegan scenario: modeled ~$1.07T/year health savings by 2050.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9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1"/>
        <w:spacing w:after="0" w:before="6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🌡️ Food-related climate damage creates measurable economic costs.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1"/>
        <w:spacing w:after="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Source: Errickson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1"/>
        <w:spacing w:after="20" w:before="0" w:line="240" w:lineRule="auto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0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https://doi.org/10.1038/s43016-021-00265-1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10. EVIDENCE KEY</w:t>
      </w:r>
    </w:p>
    <w:p w:rsidR="00000000" w:rsidDel="00000000" w:rsidP="00000000" w:rsidRDefault="00000000" w:rsidRPr="00000000" w14:paraId="000000B1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~ = approximately.</w:t>
      </w:r>
    </w:p>
    <w:p w:rsidR="00000000" w:rsidDel="00000000" w:rsidP="00000000" w:rsidRDefault="00000000" w:rsidRPr="00000000" w14:paraId="000000B2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Associated with = observational association, not automatic proof of causation.</w:t>
      </w:r>
    </w:p>
    <w:p w:rsidR="00000000" w:rsidDel="00000000" w:rsidP="00000000" w:rsidRDefault="00000000" w:rsidRPr="00000000" w14:paraId="000000B3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Modeled / scenario = estimated outcome under specified assumptions.</w:t>
      </w:r>
    </w:p>
    <w:p w:rsidR="00000000" w:rsidDel="00000000" w:rsidP="00000000" w:rsidRDefault="00000000" w:rsidRPr="00000000" w14:paraId="000000B4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RCT = randomized controlled trial.  GHG = greenhouse gas.  PM2.5 = fine particulate air pollution.  CVD = cardiovascular disease.</w:t>
      </w:r>
    </w:p>
    <w:p w:rsidR="00000000" w:rsidDel="00000000" w:rsidP="00000000" w:rsidRDefault="00000000" w:rsidRPr="00000000" w14:paraId="000000B5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Group 1 carcinogen = sufficient evidence that an agent can cause cancer; Group 1 agents do not all carry equal risk.</w:t>
      </w:r>
    </w:p>
    <w:p w:rsidR="00000000" w:rsidDel="00000000" w:rsidP="00000000" w:rsidRDefault="00000000" w:rsidRPr="00000000" w14:paraId="000000B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EVIDENCE STANDARD</w:t>
      </w:r>
    </w:p>
    <w:p w:rsidR="00000000" w:rsidDel="00000000" w:rsidP="00000000" w:rsidRDefault="00000000" w:rsidRPr="00000000" w14:paraId="000000B7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No claim enters this collection simply because it supports veganism.</w:t>
      </w:r>
    </w:p>
    <w:p w:rsidR="00000000" w:rsidDel="00000000" w:rsidP="00000000" w:rsidRDefault="00000000" w:rsidRPr="00000000" w14:paraId="000000B8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Every factual claim has a source directly underneath it, with one or more URLs leading to supporting evidence.</w:t>
      </w:r>
    </w:p>
    <w:p w:rsidR="00000000" w:rsidDel="00000000" w:rsidP="00000000" w:rsidRDefault="00000000" w:rsidRPr="00000000" w14:paraId="000000B9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Related statistics are combined only when doing so preserves their scientific meaning.</w:t>
      </w:r>
    </w:p>
    <w:p w:rsidR="00000000" w:rsidDel="00000000" w:rsidP="00000000" w:rsidRDefault="00000000" w:rsidRPr="00000000" w14:paraId="000000BA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Numbers remain attached to their original population, comparison, timeframe, or model.</w:t>
      </w:r>
    </w:p>
    <w:p w:rsidR="00000000" w:rsidDel="00000000" w:rsidP="00000000" w:rsidRDefault="00000000" w:rsidRPr="00000000" w14:paraId="000000BB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Associations remain associations. Models remain models.</w:t>
      </w:r>
    </w:p>
    <w:p w:rsidR="00000000" w:rsidDel="00000000" w:rsidP="00000000" w:rsidRDefault="00000000" w:rsidRPr="00000000" w14:paraId="000000BC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Claims remain short without changing their scientific meaning.</w:t>
      </w:r>
    </w:p>
    <w:p w:rsidR="00000000" w:rsidDel="00000000" w:rsidP="00000000" w:rsidRDefault="00000000" w:rsidRPr="00000000" w14:paraId="000000BD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Primary research, systematic reviews, and authoritative scientific sources are preferred whenever available.</w:t>
      </w:r>
    </w:p>
    <w:p w:rsidR="00000000" w:rsidDel="00000000" w:rsidP="00000000" w:rsidRDefault="00000000" w:rsidRPr="00000000" w14:paraId="000000BE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Unsupported or insufficiently verified claims are excluded.</w:t>
      </w:r>
    </w:p>
    <w:p w:rsidR="00000000" w:rsidDel="00000000" w:rsidP="00000000" w:rsidRDefault="00000000" w:rsidRPr="00000000" w14:paraId="000000BF">
      <w:pPr>
        <w:keepNext w:val="0"/>
        <w:spacing w:after="40" w:before="0" w:line="240" w:lineRule="auto"/>
        <w:rPr/>
      </w:pPr>
      <w:r w:rsidDel="00000000" w:rsidR="00000000" w:rsidRPr="00000000">
        <w:rPr>
          <w:rtl w:val="0"/>
        </w:rPr>
        <w:t xml:space="preserve">Present the evidence clearly and let the data speak for itself.</w:t>
      </w:r>
    </w:p>
    <w:sectPr>
      <w:footerReference r:id="rId61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The Evidence for Veganism •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who.int/news-room/fact-sheets/detail/antimicrobial-resistance" TargetMode="External"/><Relationship Id="rId42" Type="http://schemas.openxmlformats.org/officeDocument/2006/relationships/hyperlink" Target="https://doi.org/10.1016/j.animal.2020.100123" TargetMode="External"/><Relationship Id="rId41" Type="http://schemas.openxmlformats.org/officeDocument/2006/relationships/hyperlink" Target="https://doi.org/10.1038/nature06536" TargetMode="External"/><Relationship Id="rId44" Type="http://schemas.openxmlformats.org/officeDocument/2006/relationships/hyperlink" Target="https://doi.org/10.3390/ani12091182" TargetMode="External"/><Relationship Id="rId43" Type="http://schemas.openxmlformats.org/officeDocument/2006/relationships/hyperlink" Target="https://doi.org/10.3390/ani12091182" TargetMode="External"/><Relationship Id="rId46" Type="http://schemas.openxmlformats.org/officeDocument/2006/relationships/hyperlink" Target="https://www.lse.ac.uk/business/consulting/reports/review-of-the-evidence-of-sentiences-in-cephalopod-molluscs-and-decapod-crustaceans" TargetMode="External"/><Relationship Id="rId45" Type="http://schemas.openxmlformats.org/officeDocument/2006/relationships/hyperlink" Target="https://doi.org/10.1007/s10071-014-0761-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i.org/10.1126/science.aaq0216" TargetMode="External"/><Relationship Id="rId48" Type="http://schemas.openxmlformats.org/officeDocument/2006/relationships/hyperlink" Target="https://journals.biologists.com/jeb/article/218/7/967/14518/Pain-in-aquatic-animals" TargetMode="External"/><Relationship Id="rId47" Type="http://schemas.openxmlformats.org/officeDocument/2006/relationships/hyperlink" Target="https://pmc.ncbi.nlm.nih.gov/articles/PMC5896133/" TargetMode="External"/><Relationship Id="rId49" Type="http://schemas.openxmlformats.org/officeDocument/2006/relationships/hyperlink" Target="https://doi.org/10.1093/ilar.52.2.185" TargetMode="External"/><Relationship Id="rId5" Type="http://schemas.openxmlformats.org/officeDocument/2006/relationships/styles" Target="styles.xml"/><Relationship Id="rId6" Type="http://schemas.openxmlformats.org/officeDocument/2006/relationships/hyperlink" Target="https://ourworldindata.org/global-land-for-agriculture" TargetMode="External"/><Relationship Id="rId7" Type="http://schemas.openxmlformats.org/officeDocument/2006/relationships/hyperlink" Target="https://doi.org/10.1126/science.aaq0216" TargetMode="External"/><Relationship Id="rId8" Type="http://schemas.openxmlformats.org/officeDocument/2006/relationships/hyperlink" Target="https://doi.org/10.1126/science.aaq0216" TargetMode="External"/><Relationship Id="rId31" Type="http://schemas.openxmlformats.org/officeDocument/2006/relationships/hyperlink" Target="https://doi.org/10.1136/bmj.m2412" TargetMode="External"/><Relationship Id="rId30" Type="http://schemas.openxmlformats.org/officeDocument/2006/relationships/hyperlink" Target="https://doi.org/10.1136/bmj.m2412" TargetMode="External"/><Relationship Id="rId33" Type="http://schemas.openxmlformats.org/officeDocument/2006/relationships/hyperlink" Target="https://doi.org/10.1186/s12937-023-00877-2" TargetMode="External"/><Relationship Id="rId32" Type="http://schemas.openxmlformats.org/officeDocument/2006/relationships/hyperlink" Target="https://doi.org/10.1186/s12937-023-00877-2" TargetMode="External"/><Relationship Id="rId35" Type="http://schemas.openxmlformats.org/officeDocument/2006/relationships/hyperlink" Target="https://www.who.int/news-room/questions-and-answers/item/cancer-carcinogenicity-of-the-consumption-of-red-meat-and-processed-meat" TargetMode="External"/><Relationship Id="rId34" Type="http://schemas.openxmlformats.org/officeDocument/2006/relationships/hyperlink" Target="https://www.who.int/news-room/questions-and-answers/item/cancer-carcinogenicity-of-the-consumption-of-red-meat-and-processed-meat" TargetMode="External"/><Relationship Id="rId37" Type="http://schemas.openxmlformats.org/officeDocument/2006/relationships/hyperlink" Target="https://doi.org/10.1016/j.ajcnut.2023.08.021" TargetMode="External"/><Relationship Id="rId36" Type="http://schemas.openxmlformats.org/officeDocument/2006/relationships/hyperlink" Target="https://www.who.int/news-room/questions-and-answers/item/cancer-carcinogenicity-of-the-consumption-of-red-meat-and-processed-meat" TargetMode="External"/><Relationship Id="rId39" Type="http://schemas.openxmlformats.org/officeDocument/2006/relationships/hyperlink" Target="https://www.woah.org/en/what-we-do/global-initiatives/antimicrobial-resistance/" TargetMode="External"/><Relationship Id="rId38" Type="http://schemas.openxmlformats.org/officeDocument/2006/relationships/hyperlink" Target="https://doi.org/10.1073/pnas.1523119113" TargetMode="External"/><Relationship Id="rId61" Type="http://schemas.openxmlformats.org/officeDocument/2006/relationships/footer" Target="footer1.xml"/><Relationship Id="rId20" Type="http://schemas.openxmlformats.org/officeDocument/2006/relationships/hyperlink" Target="https://doi.org/10.1126/science.aaq0216" TargetMode="External"/><Relationship Id="rId22" Type="http://schemas.openxmlformats.org/officeDocument/2006/relationships/hyperlink" Target="https://doi.org/10.1038/s41467-023-40899-2" TargetMode="External"/><Relationship Id="rId21" Type="http://schemas.openxmlformats.org/officeDocument/2006/relationships/hyperlink" Target="https://www.ipbes.net/global-assessment" TargetMode="External"/><Relationship Id="rId24" Type="http://schemas.openxmlformats.org/officeDocument/2006/relationships/hyperlink" Target="https://pubmed.ncbi.nlm.nih.gov/41474402/" TargetMode="External"/><Relationship Id="rId23" Type="http://schemas.openxmlformats.org/officeDocument/2006/relationships/hyperlink" Target="https://doi.org/10.1016/j.jand.2025.02.002" TargetMode="External"/><Relationship Id="rId60" Type="http://schemas.openxmlformats.org/officeDocument/2006/relationships/hyperlink" Target="https://doi.org/10.1038/s43016-021-00265-1" TargetMode="External"/><Relationship Id="rId26" Type="http://schemas.openxmlformats.org/officeDocument/2006/relationships/hyperlink" Target="https://medlineplus.gov/dietaryfiber.html" TargetMode="External"/><Relationship Id="rId25" Type="http://schemas.openxmlformats.org/officeDocument/2006/relationships/hyperlink" Target="https://doi.org/10.3390/nu11112661" TargetMode="External"/><Relationship Id="rId28" Type="http://schemas.openxmlformats.org/officeDocument/2006/relationships/hyperlink" Target="https://fdc.nal.usda.gov/" TargetMode="External"/><Relationship Id="rId27" Type="http://schemas.openxmlformats.org/officeDocument/2006/relationships/hyperlink" Target="https://fdc.nal.usda.gov/" TargetMode="External"/><Relationship Id="rId29" Type="http://schemas.openxmlformats.org/officeDocument/2006/relationships/hyperlink" Target="https://doi.org/10.1001/jamanetworkopen.2023.44457" TargetMode="External"/><Relationship Id="rId51" Type="http://schemas.openxmlformats.org/officeDocument/2006/relationships/hyperlink" Target="https://escholarship.org/uc/item/8sx4s79c" TargetMode="External"/><Relationship Id="rId50" Type="http://schemas.openxmlformats.org/officeDocument/2006/relationships/hyperlink" Target="https://research.wur.nl/en/publications/welfare-of-bivalves-in-aquaculture-a-first-literature-scan-and-pl/" TargetMode="External"/><Relationship Id="rId53" Type="http://schemas.openxmlformats.org/officeDocument/2006/relationships/hyperlink" Target="https://doi.org/10.26451/abc.04.01.06.2017" TargetMode="External"/><Relationship Id="rId52" Type="http://schemas.openxmlformats.org/officeDocument/2006/relationships/hyperlink" Target="https://doi.org/10.1007/s10071-016-1064-4" TargetMode="External"/><Relationship Id="rId11" Type="http://schemas.openxmlformats.org/officeDocument/2006/relationships/hyperlink" Target="https://www.ers.usda.gov/topics/crops/corn-and-other-feed-grains/" TargetMode="External"/><Relationship Id="rId55" Type="http://schemas.openxmlformats.org/officeDocument/2006/relationships/hyperlink" Target="https://www.efsa.europa.eu/en/topics/topic/animal-welfare" TargetMode="External"/><Relationship Id="rId10" Type="http://schemas.openxmlformats.org/officeDocument/2006/relationships/hyperlink" Target="https://ourworldindata.org/soy" TargetMode="External"/><Relationship Id="rId54" Type="http://schemas.openxmlformats.org/officeDocument/2006/relationships/hyperlink" Target="https://www.efsa.europa.eu/en/topics/topic/animal-welfare" TargetMode="External"/><Relationship Id="rId13" Type="http://schemas.openxmlformats.org/officeDocument/2006/relationships/hyperlink" Target="https://www.fao.org/forest-resources-assessment/remote-sensing/remote-sensing-survey/en" TargetMode="External"/><Relationship Id="rId57" Type="http://schemas.openxmlformats.org/officeDocument/2006/relationships/hyperlink" Target="https://pmc.ncbi.nlm.nih.gov/articles/PMC11482329/" TargetMode="External"/><Relationship Id="rId12" Type="http://schemas.openxmlformats.org/officeDocument/2006/relationships/hyperlink" Target="https://doi.org/10.1088/1748-9326/8/3/034015" TargetMode="External"/><Relationship Id="rId56" Type="http://schemas.openxmlformats.org/officeDocument/2006/relationships/hyperlink" Target="https://www.fisheries.noaa.gov/national/bycatch/understanding-bycatch" TargetMode="External"/><Relationship Id="rId15" Type="http://schemas.openxmlformats.org/officeDocument/2006/relationships/hyperlink" Target="https://www.fao.org/land-water/water/water-pollution/en/" TargetMode="External"/><Relationship Id="rId59" Type="http://schemas.openxmlformats.org/officeDocument/2006/relationships/hyperlink" Target="https://doi.org/10.1073/pnas.1523119113" TargetMode="External"/><Relationship Id="rId14" Type="http://schemas.openxmlformats.org/officeDocument/2006/relationships/hyperlink" Target="https://www.fao.org/land-water/water/water-scarcity/en/" TargetMode="External"/><Relationship Id="rId58" Type="http://schemas.openxmlformats.org/officeDocument/2006/relationships/hyperlink" Target="https://doi.org/10.1016/S2542-5196(21)00251-5" TargetMode="External"/><Relationship Id="rId17" Type="http://schemas.openxmlformats.org/officeDocument/2006/relationships/hyperlink" Target="https://www.epa.gov/npdes/animal-feeding-operations-afos" TargetMode="External"/><Relationship Id="rId16" Type="http://schemas.openxmlformats.org/officeDocument/2006/relationships/hyperlink" Target="https://www.epa.gov/nutrientpollution" TargetMode="External"/><Relationship Id="rId19" Type="http://schemas.openxmlformats.org/officeDocument/2006/relationships/hyperlink" Target="https://doi.org/10.1038/s43016-021-00225-9" TargetMode="External"/><Relationship Id="rId18" Type="http://schemas.openxmlformats.org/officeDocument/2006/relationships/hyperlink" Target="https://doi.org/10.1073/pnas.20136371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