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4"/>
        <w:pBdr/>
        <w:spacing/>
        <w:ind/>
        <w:rPr/>
      </w:pPr>
      <w:r>
        <w:t xml:space="preserve">Homework 3A Rubric</w:t>
      </w:r>
      <w:r/>
    </w:p>
    <w:p>
      <w:pPr>
        <w:pBdr/>
        <w:spacing/>
        <w:ind/>
        <w:rPr/>
      </w:pPr>
      <w:r>
        <w:t xml:space="preserve">Graded by: Michael Serdar</w:t>
        <w:br/>
        <w:t xml:space="preserve">Total Score (out of 38):  38/38 = 100%</w:t>
        <w:br/>
      </w:r>
      <w:r/>
    </w:p>
    <w:p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>
      <w:pPr>
        <w:pBdr/>
        <w:spacing/>
        <w:ind/>
        <w:rPr/>
      </w:pPr>
      <w:r>
        <w:t xml:space="preserve">Performance Levels (per row)</w:t>
        <w:br/>
        <w:t xml:space="preserve">2 – Fully correct / complete logical attempt</w:t>
        <w:br/>
        <w:t xml:space="preserve">1 – Partial correctness or reasonable attempt</w:t>
        <w:br/>
        <w:t xml:space="preserve">0 – Incorrect or no attempt</w:t>
        <w:br/>
      </w:r>
      <w:r/>
    </w:p>
    <w:p>
      <w:pPr>
        <w:pStyle w:val="875"/>
        <w:pBdr/>
        <w:spacing/>
        <w:ind/>
        <w:rPr/>
      </w:pPr>
      <w:r>
        <w:t xml:space="preserve">Brute Force &amp; Sorting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Brute-force algorithm examples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Selection sort iterations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Bubble sort iterations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5"/>
        <w:pBdr/>
        <w:spacing/>
        <w:ind/>
        <w:rPr/>
      </w:pPr>
      <w:r>
        <w:t xml:space="preserve">Sequential Search Analysis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Problem size (n+1)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Basic operation identification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3c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Worst-case operation count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5"/>
        <w:pBdr/>
        <w:spacing/>
        <w:ind/>
        <w:rPr/>
      </w:pPr>
      <w:r>
        <w:t xml:space="preserve">String Matching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Worst-case input example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4b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Comparison formula &amp; calculation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5"/>
        <w:pBdr/>
        <w:spacing/>
        <w:ind/>
        <w:rPr/>
      </w:pPr>
      <w:r>
        <w:t xml:space="preserve">Geometry Concepts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5a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Convex hull (line segment)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5b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Convex hull (square)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5"/>
        <w:pBdr/>
        <w:spacing/>
        <w:ind/>
        <w:rPr/>
      </w:pPr>
      <w:r>
        <w:t xml:space="preserve">Graph Representation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6a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Adjacency matrix correctness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6b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Adjacency list correctness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5"/>
        <w:pBdr/>
        <w:spacing/>
        <w:ind/>
        <w:rPr/>
      </w:pPr>
      <w:r>
        <w:t xml:space="preserve">Graph Traversals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DFS traversal &amp; edge classification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BFS traversal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5"/>
        <w:pBdr/>
        <w:spacing/>
        <w:ind/>
        <w:rPr/>
      </w:pPr>
      <w:r>
        <w:t xml:space="preserve">Graph Concepts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DFS efficiency (sparse graphs)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10a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T or F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016440F">
            <w:pPr>
              <w:pBdr/>
              <w:spacing/>
              <w:ind/>
              <w:rPr/>
            </w:pPr>
            <w:r>
              <w:t xml:space="preserve">10b</w:t>
            </w:r>
            <w:r/>
          </w:p>
        </w:tc>
        <w:tc>
          <w:tcPr>
            <w:tcBorders/>
            <w:tcW w:w="2880" w:type="dxa"/>
          </w:tcPr>
          <w:p w14:paraId="4CAF68E8">
            <w:pPr>
              <w:pBdr/>
              <w:spacing/>
              <w:ind/>
              <w:rPr/>
            </w:pPr>
            <w:r>
              <w:t xml:space="preserve">T or F</w:t>
            </w:r>
            <w:r/>
            <w:r/>
            <w:r/>
            <w:r/>
            <w:r/>
          </w:p>
        </w:tc>
        <w:tc>
          <w:tcPr>
            <w:tcBorders/>
            <w:tcW w:w="2880" w:type="dxa"/>
          </w:tcPr>
          <w:p w14:paraId="1C733BC0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7BB595D">
            <w:pPr>
              <w:pBdr/>
              <w:spacing/>
              <w:ind/>
              <w:rPr/>
            </w:pPr>
            <w:r>
              <w:t xml:space="preserve">11a</w:t>
            </w:r>
            <w:r/>
            <w:r/>
          </w:p>
        </w:tc>
        <w:tc>
          <w:tcPr>
            <w:tcBorders/>
            <w:tcW w:w="2880" w:type="dxa"/>
          </w:tcPr>
          <w:p w14:paraId="28A54A38">
            <w:pPr>
              <w:pBdr/>
              <w:spacing/>
              <w:ind/>
              <w:rPr/>
            </w:pPr>
            <w:r>
              <w:t xml:space="preserve">bipartite</w:t>
            </w:r>
            <w:r/>
            <w:r/>
          </w:p>
        </w:tc>
        <w:tc>
          <w:tcPr>
            <w:tcBorders/>
            <w:tcW w:w="2880" w:type="dxa"/>
          </w:tcPr>
          <w:p w14:paraId="7CE33214">
            <w:pPr>
              <w:pBdr/>
              <w:spacing/>
              <w:ind/>
              <w:rPr/>
            </w:pPr>
            <w:r>
              <w:t xml:space="preserve">2</w:t>
            </w:r>
            <w:r/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56D334A">
            <w:pPr>
              <w:pBdr/>
              <w:spacing/>
              <w:ind/>
              <w:rPr/>
            </w:pPr>
            <w:r>
              <w:t xml:space="preserve">11b</w:t>
            </w:r>
            <w:r/>
            <w:r/>
          </w:p>
        </w:tc>
        <w:tc>
          <w:tcPr>
            <w:tcBorders/>
            <w:tcW w:w="2880" w:type="dxa"/>
          </w:tcPr>
          <w:p w14:paraId="3AF26CAE">
            <w:pPr>
              <w:pBdr/>
              <w:spacing/>
              <w:ind/>
              <w:rPr/>
            </w:pPr>
            <w:r>
              <w:t xml:space="preserve">bipartite</w:t>
            </w:r>
            <w:r/>
            <w:r/>
          </w:p>
        </w:tc>
        <w:tc>
          <w:tcPr>
            <w:tcBorders/>
            <w:tcW w:w="2880" w:type="dxa"/>
          </w:tcPr>
          <w:p w14:paraId="44A32DDD">
            <w:pPr>
              <w:pBdr/>
              <w:spacing/>
              <w:ind/>
              <w:rPr/>
            </w:pPr>
            <w:r>
              <w:t xml:space="preserve">2</w:t>
            </w:r>
            <w:r/>
            <w:r/>
          </w:p>
        </w:tc>
      </w:tr>
    </w:tbl>
    <w:p w14:paraId="1A9B63EA">
      <w:pPr>
        <w:pStyle w:val="875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75"/>
        <w:pBdr/>
        <w:spacing/>
        <w:ind/>
        <w:rPr>
          <w:highlight w:val="none"/>
        </w:rPr>
      </w:pPr>
      <w:r>
        <w:t xml:space="preserve">Instructor Comments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br/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2026-03-28T22:04:38Z</dcterms:modified>
  <cp:category/>
</cp:coreProperties>
</file>