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76"/>
        <w:pBdr/>
        <w:spacing/>
        <w:ind/>
        <w:jc w:val="center"/>
        <w:rPr/>
      </w:pPr>
      <w:r>
        <w:t xml:space="preserve">CSC 2400 — Homework 1 Rubric (40-Point Scale)</w:t>
      </w:r>
      <w:r/>
    </w:p>
    <w:p>
      <w:pPr>
        <w:pBdr/>
        <w:spacing/>
        <w:ind/>
        <w:rPr/>
      </w:pPr>
      <w:r>
        <w:t xml:space="preserve">Graded by: Michael Serdar</w:t>
      </w:r>
      <w:r/>
    </w:p>
    <w:p>
      <w:pPr>
        <w:pBdr/>
        <w:spacing/>
        <w:ind/>
        <w:rPr/>
      </w:pPr>
      <w:r>
        <w:t xml:space="preserve">Total Score (out of 40): 39 /40 = 97.5</w:t>
      </w:r>
      <w:r/>
    </w:p>
    <w:p>
      <w:pPr>
        <w:pBdr/>
        <w:spacing/>
        <w:ind/>
        <w:rPr/>
      </w:pPr>
      <w:r>
        <w:t xml:space="preserve">Each row is graded 0–2 points (halve the normal 0–4 correctness/attempt scale).</w:t>
      </w:r>
      <w:r/>
    </w:p>
    <w:p>
      <w:pPr>
        <w:pStyle w:val="877"/>
        <w:pBdr/>
        <w:spacing/>
        <w:ind/>
        <w:rPr/>
      </w:pPr>
      <w:r>
        <w:t xml:space="preserve">Performance Levels (per row)</w:t>
      </w:r>
      <w:r/>
    </w:p>
    <w:p>
      <w:pPr>
        <w:pBdr/>
        <w:spacing/>
        <w:ind/>
        <w:rPr/>
      </w:pPr>
      <w:r>
        <w:t xml:space="preserve">2 – Fully correct / complete logical attempt</w:t>
      </w:r>
      <w:r/>
    </w:p>
    <w:p>
      <w:pPr>
        <w:pBdr/>
        <w:spacing/>
        <w:ind/>
        <w:rPr/>
      </w:pPr>
      <w:r>
        <w:t xml:space="preserve">1 – Partial correctness or reasonable attempt</w:t>
      </w:r>
      <w:r/>
    </w:p>
    <w:p>
      <w:pPr>
        <w:pBdr/>
        <w:spacing/>
        <w:ind/>
        <w:rPr/>
      </w:pPr>
      <w:r>
        <w:t xml:space="preserve">0 – Incorrect or no attempt</w:t>
      </w:r>
      <w:r/>
    </w:p>
    <w:p>
      <w:pPr>
        <w:pStyle w:val="877"/>
        <w:pBdr/>
        <w:spacing/>
        <w:ind/>
        <w:rPr/>
      </w:pPr>
      <w:r>
        <w:t xml:space="preserve">Euclid Algorithm</w:t>
      </w:r>
      <w:r/>
    </w:p>
    <w:tbl>
      <w:tblPr>
        <w:tblW w:w="0" w:type="auto"/>
        <w:tblBorders/>
        <w:tblLook w:val="04A0" w:firstRow="1" w:lastRow="0" w:firstColumn="1" w:lastColumn="0" w:noHBand="0" w:noVBand="1"/>
      </w:tblPr>
      <w:tblGrid>
        <w:gridCol w:w="2880"/>
        <w:gridCol w:w="2880"/>
        <w:gridCol w:w="2880"/>
      </w:tblGrid>
      <w:tr>
        <w:trPr/>
        <w:tc>
          <w:tcPr>
            <w:tcBorders/>
            <w:tcW w:w="2880" w:type="dxa"/>
            <w:textDirection w:val="lrTb"/>
            <w:noWrap w:val="false"/>
          </w:tcPr>
          <w:p>
            <w:pPr>
              <w:pBdr/>
              <w:spacing/>
              <w:ind/>
              <w:rPr/>
            </w:pPr>
            <w:r>
              <w:t xml:space="preserve">Item</w:t>
            </w:r>
            <w:r/>
          </w:p>
        </w:tc>
        <w:tc>
          <w:tcPr>
            <w:tcBorders/>
            <w:tcW w:w="2880" w:type="dxa"/>
            <w:textDirection w:val="lrTb"/>
            <w:noWrap w:val="false"/>
          </w:tcPr>
          <w:p>
            <w:pPr>
              <w:pBdr/>
              <w:spacing/>
              <w:ind/>
              <w:rPr/>
            </w:pPr>
            <w:r>
              <w:t xml:space="preserve">Exercise</w:t>
            </w:r>
            <w:r/>
          </w:p>
        </w:tc>
        <w:tc>
          <w:tcPr>
            <w:tcBorders/>
            <w:tcW w:w="2880" w:type="dxa"/>
            <w:textDirection w:val="lrTb"/>
            <w:noWrap w:val="false"/>
          </w:tcPr>
          <w:p>
            <w:pPr>
              <w:pBdr/>
              <w:spacing/>
              <w:ind/>
              <w:rPr/>
            </w:pPr>
            <w:r>
              <w:t xml:space="preserve">Points (0–2)</w:t>
            </w:r>
            <w:r/>
          </w:p>
        </w:tc>
      </w:tr>
      <w:tr>
        <w:trPr/>
        <w:tc>
          <w:tcPr>
            <w:tcBorders/>
            <w:tcW w:w="2880" w:type="dxa"/>
            <w:textDirection w:val="lrTb"/>
            <w:noWrap w:val="false"/>
          </w:tcPr>
          <w:p>
            <w:pPr>
              <w:pBdr/>
              <w:spacing/>
              <w:ind/>
              <w:rPr/>
            </w:pPr>
            <w:r>
              <w:t xml:space="preserve">1</w:t>
            </w:r>
            <w:r/>
          </w:p>
        </w:tc>
        <w:tc>
          <w:tcPr>
            <w:tcBorders/>
            <w:tcW w:w="2880" w:type="dxa"/>
            <w:textDirection w:val="lrTb"/>
            <w:noWrap w:val="false"/>
          </w:tcPr>
          <w:p>
            <w:pPr>
              <w:pBdr/>
              <w:spacing/>
              <w:ind/>
              <w:rPr/>
            </w:pPr>
            <w:r>
              <w:t xml:space="preserve">EuclidGCD table trace</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2</w:t>
            </w:r>
            <w:r/>
          </w:p>
        </w:tc>
        <w:tc>
          <w:tcPr>
            <w:tcBorders/>
            <w:tcW w:w="2880" w:type="dxa"/>
            <w:textDirection w:val="lrTb"/>
            <w:noWrap w:val="false"/>
          </w:tcPr>
          <w:p>
            <w:pPr>
              <w:pBdr/>
              <w:spacing/>
              <w:ind/>
              <w:rPr/>
            </w:pPr>
            <w:r>
              <w:t xml:space="preserve">EuclidGCD pseudocode</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3</w:t>
            </w:r>
            <w:r/>
          </w:p>
        </w:tc>
        <w:tc>
          <w:tcPr>
            <w:tcBorders/>
            <w:tcW w:w="2880" w:type="dxa"/>
            <w:textDirection w:val="lrTb"/>
            <w:noWrap w:val="false"/>
          </w:tcPr>
          <w:p>
            <w:pPr>
              <w:pBdr/>
              <w:spacing/>
              <w:ind/>
              <w:rPr/>
            </w:pPr>
            <w:r>
              <w:t xml:space="preserve">Smaller-first input explanation</w:t>
            </w:r>
            <w:r/>
          </w:p>
        </w:tc>
        <w:tc>
          <w:tcPr>
            <w:tcBorders/>
            <w:tcW w:w="2880" w:type="dxa"/>
            <w:textDirection w:val="lrTb"/>
            <w:noWrap w:val="false"/>
          </w:tcPr>
          <w:p>
            <w:pPr>
              <w:pBdr/>
              <w:spacing/>
              <w:ind/>
              <w:rPr/>
            </w:pPr>
            <w:r>
              <w:t xml:space="preserve">2</w:t>
            </w:r>
            <w:r/>
          </w:p>
        </w:tc>
      </w:tr>
    </w:tbl>
    <w:p>
      <w:pPr>
        <w:pStyle w:val="877"/>
        <w:pBdr/>
        <w:spacing/>
        <w:ind/>
        <w:rPr/>
      </w:pPr>
      <w:r>
        <w:t xml:space="preserve">Algorithm Design</w:t>
      </w:r>
      <w:r/>
    </w:p>
    <w:tbl>
      <w:tblPr>
        <w:tblW w:w="0" w:type="auto"/>
        <w:tblBorders/>
        <w:tblLook w:val="04A0" w:firstRow="1" w:lastRow="0" w:firstColumn="1" w:lastColumn="0" w:noHBand="0" w:noVBand="1"/>
      </w:tblPr>
      <w:tblGrid>
        <w:gridCol w:w="2880"/>
        <w:gridCol w:w="2880"/>
        <w:gridCol w:w="2880"/>
      </w:tblGrid>
      <w:tr>
        <w:trPr/>
        <w:tc>
          <w:tcPr>
            <w:tcBorders/>
            <w:tcW w:w="2880" w:type="dxa"/>
            <w:textDirection w:val="lrTb"/>
            <w:noWrap w:val="false"/>
          </w:tcPr>
          <w:p>
            <w:pPr>
              <w:pBdr/>
              <w:spacing/>
              <w:ind/>
              <w:rPr/>
            </w:pPr>
            <w:r>
              <w:t xml:space="preserve">Item</w:t>
            </w:r>
            <w:r/>
          </w:p>
        </w:tc>
        <w:tc>
          <w:tcPr>
            <w:tcBorders/>
            <w:tcW w:w="2880" w:type="dxa"/>
            <w:textDirection w:val="lrTb"/>
            <w:noWrap w:val="false"/>
          </w:tcPr>
          <w:p>
            <w:pPr>
              <w:pBdr/>
              <w:spacing/>
              <w:ind/>
              <w:rPr/>
            </w:pPr>
            <w:r>
              <w:t xml:space="preserve">Exercise</w:t>
            </w:r>
            <w:r/>
          </w:p>
        </w:tc>
        <w:tc>
          <w:tcPr>
            <w:tcBorders/>
            <w:tcW w:w="2880" w:type="dxa"/>
            <w:textDirection w:val="lrTb"/>
            <w:noWrap w:val="false"/>
          </w:tcPr>
          <w:p>
            <w:pPr>
              <w:pBdr/>
              <w:spacing/>
              <w:ind/>
              <w:rPr/>
            </w:pPr>
            <w:r>
              <w:t xml:space="preserve">Points (0–2)</w:t>
            </w:r>
            <w:r/>
          </w:p>
        </w:tc>
      </w:tr>
      <w:tr>
        <w:trPr/>
        <w:tc>
          <w:tcPr>
            <w:tcBorders/>
            <w:tcW w:w="2880" w:type="dxa"/>
            <w:textDirection w:val="lrTb"/>
            <w:noWrap w:val="false"/>
          </w:tcPr>
          <w:p>
            <w:pPr>
              <w:pBdr/>
              <w:spacing/>
              <w:ind/>
              <w:rPr/>
            </w:pPr>
            <w:r>
              <w:t xml:space="preserve">4a</w:t>
            </w:r>
            <w:r/>
          </w:p>
        </w:tc>
        <w:tc>
          <w:tcPr>
            <w:tcBorders/>
            <w:tcW w:w="2880" w:type="dxa"/>
            <w:textDirection w:val="lrTb"/>
            <w:noWrap w:val="false"/>
          </w:tcPr>
          <w:p>
            <w:pPr>
              <w:pBdr/>
              <w:spacing/>
              <w:ind/>
              <w:rPr/>
            </w:pPr>
            <w:r>
              <w:t xml:space="preserve">Non-decreasing sequence</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4b</w:t>
            </w:r>
            <w:r/>
          </w:p>
        </w:tc>
        <w:tc>
          <w:tcPr>
            <w:tcBorders/>
            <w:tcW w:w="2880" w:type="dxa"/>
            <w:textDirection w:val="lrTb"/>
            <w:noWrap w:val="false"/>
          </w:tcPr>
          <w:p>
            <w:pPr>
              <w:pBdr/>
              <w:spacing/>
              <w:ind/>
              <w:rPr/>
            </w:pPr>
            <w:r>
              <w:t xml:space="preserve">Consecutive equal elements</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4c</w:t>
            </w:r>
            <w:r/>
          </w:p>
        </w:tc>
        <w:tc>
          <w:tcPr>
            <w:tcBorders/>
            <w:tcW w:w="2880" w:type="dxa"/>
            <w:textDirection w:val="lrTb"/>
            <w:noWrap w:val="false"/>
          </w:tcPr>
          <w:p>
            <w:pPr>
              <w:pBdr/>
              <w:spacing/>
              <w:ind/>
              <w:rPr/>
            </w:pPr>
            <w:r>
              <w:t xml:space="preserve">Sum-to-zero pair</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4d</w:t>
            </w:r>
            <w:r/>
          </w:p>
        </w:tc>
        <w:tc>
          <w:tcPr>
            <w:tcBorders/>
            <w:tcW w:w="2880" w:type="dxa"/>
            <w:textDirection w:val="lrTb"/>
            <w:noWrap w:val="false"/>
          </w:tcPr>
          <w:p>
            <w:pPr>
              <w:pBdr/>
              <w:spacing/>
              <w:ind/>
              <w:rPr/>
            </w:pPr>
            <w:r>
              <w:t xml:space="preserve">Pythagorean triple</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4e</w:t>
            </w:r>
            <w:r/>
          </w:p>
        </w:tc>
        <w:tc>
          <w:tcPr>
            <w:tcBorders/>
            <w:tcW w:w="2880" w:type="dxa"/>
            <w:textDirection w:val="lrTb"/>
            <w:noWrap w:val="false"/>
          </w:tcPr>
          <w:p>
            <w:pPr>
              <w:pBdr/>
              <w:spacing/>
              <w:ind/>
              <w:rPr/>
            </w:pPr>
            <w:r>
              <w:t xml:space="preserve">Second smallest element</w:t>
            </w:r>
            <w:r/>
          </w:p>
        </w:tc>
        <w:tc>
          <w:tcPr>
            <w:tcBorders/>
            <w:tcW w:w="2880" w:type="dxa"/>
            <w:textDirection w:val="lrTb"/>
            <w:noWrap w:val="false"/>
          </w:tcPr>
          <w:p>
            <w:pPr>
              <w:pBdr/>
              <w:spacing/>
              <w:ind/>
              <w:rPr/>
            </w:pPr>
            <w:r>
              <w:t xml:space="preserve">2</w:t>
            </w:r>
            <w:r/>
          </w:p>
        </w:tc>
      </w:tr>
    </w:tbl>
    <w:p>
      <w:pPr>
        <w:pStyle w:val="877"/>
        <w:pBdr/>
        <w:spacing/>
        <w:ind/>
        <w:rPr/>
      </w:pPr>
      <w:r>
        <w:t xml:space="preserve">Complexity &amp; Concepts</w:t>
      </w:r>
      <w:r/>
    </w:p>
    <w:tbl>
      <w:tblPr>
        <w:tblW w:w="0" w:type="auto"/>
        <w:tblBorders/>
        <w:tblLook w:val="04A0" w:firstRow="1" w:lastRow="0" w:firstColumn="1" w:lastColumn="0" w:noHBand="0" w:noVBand="1"/>
      </w:tblPr>
      <w:tblGrid>
        <w:gridCol w:w="2880"/>
        <w:gridCol w:w="2880"/>
        <w:gridCol w:w="2880"/>
      </w:tblGrid>
      <w:tr>
        <w:trPr/>
        <w:tc>
          <w:tcPr>
            <w:tcBorders/>
            <w:tcW w:w="2880" w:type="dxa"/>
            <w:textDirection w:val="lrTb"/>
            <w:noWrap w:val="false"/>
          </w:tcPr>
          <w:p>
            <w:pPr>
              <w:pBdr/>
              <w:spacing/>
              <w:ind/>
              <w:rPr/>
            </w:pPr>
            <w:r>
              <w:t xml:space="preserve">Item</w:t>
            </w:r>
            <w:r/>
          </w:p>
        </w:tc>
        <w:tc>
          <w:tcPr>
            <w:tcBorders/>
            <w:tcW w:w="2880" w:type="dxa"/>
            <w:textDirection w:val="lrTb"/>
            <w:noWrap w:val="false"/>
          </w:tcPr>
          <w:p>
            <w:pPr>
              <w:pBdr/>
              <w:spacing/>
              <w:ind/>
              <w:rPr/>
            </w:pPr>
            <w:r>
              <w:t xml:space="preserve">Exercise</w:t>
            </w:r>
            <w:r/>
          </w:p>
        </w:tc>
        <w:tc>
          <w:tcPr>
            <w:tcBorders/>
            <w:tcW w:w="2880" w:type="dxa"/>
            <w:textDirection w:val="lrTb"/>
            <w:noWrap w:val="false"/>
          </w:tcPr>
          <w:p>
            <w:pPr>
              <w:pBdr/>
              <w:spacing/>
              <w:ind/>
              <w:rPr/>
            </w:pPr>
            <w:r>
              <w:t xml:space="preserve">Points (0–2)</w:t>
            </w:r>
            <w:r/>
          </w:p>
        </w:tc>
      </w:tr>
      <w:tr>
        <w:trPr/>
        <w:tc>
          <w:tcPr>
            <w:tcBorders/>
            <w:tcW w:w="2880" w:type="dxa"/>
            <w:textDirection w:val="lrTb"/>
            <w:noWrap w:val="false"/>
          </w:tcPr>
          <w:p>
            <w:pPr>
              <w:pBdr/>
              <w:spacing/>
              <w:ind/>
              <w:rPr/>
            </w:pPr>
            <w:r>
              <w:t xml:space="preserve">5</w:t>
            </w:r>
            <w:r/>
          </w:p>
        </w:tc>
        <w:tc>
          <w:tcPr>
            <w:tcBorders/>
            <w:tcW w:w="2880" w:type="dxa"/>
            <w:textDirection w:val="lrTb"/>
            <w:noWrap w:val="false"/>
          </w:tcPr>
          <w:p>
            <w:pPr>
              <w:pBdr/>
              <w:spacing/>
              <w:ind/>
              <w:rPr/>
            </w:pPr>
            <w:r>
              <w:t xml:space="preserve">Worst-case Θ(n) justification</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6</w:t>
            </w:r>
            <w:r/>
          </w:p>
        </w:tc>
        <w:tc>
          <w:tcPr>
            <w:tcBorders/>
            <w:tcW w:w="2880" w:type="dxa"/>
            <w:textDirection w:val="lrTb"/>
            <w:noWrap w:val="false"/>
          </w:tcPr>
          <w:p>
            <w:pPr>
              <w:pBdr/>
              <w:spacing/>
              <w:ind/>
              <w:rPr/>
            </w:pPr>
            <w:r>
              <w:t xml:space="preserve">Runtime vs seconds explanation</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7</w:t>
            </w:r>
            <w:r/>
          </w:p>
        </w:tc>
        <w:tc>
          <w:tcPr>
            <w:tcBorders/>
            <w:tcW w:w="2880" w:type="dxa"/>
            <w:textDirection w:val="lrTb"/>
            <w:noWrap w:val="false"/>
          </w:tcPr>
          <w:p>
            <w:pPr>
              <w:pBdr/>
              <w:spacing/>
              <w:ind/>
              <w:rPr/>
            </w:pPr>
            <w:r>
              <w:t xml:space="preserve">Definition of time complexity</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8</w:t>
            </w:r>
            <w:r/>
          </w:p>
        </w:tc>
        <w:tc>
          <w:tcPr>
            <w:tcBorders/>
            <w:tcW w:w="2880" w:type="dxa"/>
            <w:textDirection w:val="lrTb"/>
            <w:noWrap w:val="false"/>
          </w:tcPr>
          <w:p>
            <w:pPr>
              <w:pBdr/>
              <w:spacing/>
              <w:ind/>
              <w:rPr/>
            </w:pPr>
            <w:r>
              <w:t xml:space="preserve">Binary representation conversions</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9</w:t>
            </w:r>
            <w:r/>
          </w:p>
        </w:tc>
        <w:tc>
          <w:tcPr>
            <w:tcBorders/>
            <w:tcW w:w="2880" w:type="dxa"/>
            <w:textDirection w:val="lrTb"/>
            <w:noWrap w:val="false"/>
          </w:tcPr>
          <w:p>
            <w:pPr>
              <w:pBdr/>
              <w:spacing/>
              <w:ind/>
              <w:rPr/>
            </w:pPr>
            <w:r>
              <w:t xml:space="preserve">Input size &amp; basic operation</w:t>
            </w:r>
            <w:r/>
          </w:p>
        </w:tc>
        <w:tc>
          <w:tcPr>
            <w:tcBorders/>
            <w:tcW w:w="2880" w:type="dxa"/>
            <w:textDirection w:val="lrTb"/>
            <w:noWrap w:val="false"/>
          </w:tcPr>
          <w:p>
            <w:pPr>
              <w:pBdr/>
              <w:spacing/>
              <w:ind/>
              <w:rPr/>
            </w:pPr>
            <w:r>
              <w:t xml:space="preserve">1</w:t>
            </w:r>
            <w:r/>
          </w:p>
        </w:tc>
      </w:tr>
    </w:tbl>
    <w:p>
      <w:pPr>
        <w:pStyle w:val="877"/>
        <w:pBdr/>
        <w:spacing/>
        <w:ind/>
        <w:rPr/>
      </w:pPr>
      <w:r>
        <w:t xml:space="preserve">Formula Understanding</w:t>
      </w:r>
      <w:r/>
    </w:p>
    <w:tbl>
      <w:tblPr>
        <w:tblW w:w="0" w:type="auto"/>
        <w:tblBorders/>
        <w:tblLook w:val="04A0" w:firstRow="1" w:lastRow="0" w:firstColumn="1" w:lastColumn="0" w:noHBand="0" w:noVBand="1"/>
      </w:tblPr>
      <w:tblGrid>
        <w:gridCol w:w="2880"/>
        <w:gridCol w:w="2880"/>
        <w:gridCol w:w="2880"/>
      </w:tblGrid>
      <w:tr>
        <w:trPr/>
        <w:tc>
          <w:tcPr>
            <w:tcBorders/>
            <w:tcW w:w="2880" w:type="dxa"/>
            <w:textDirection w:val="lrTb"/>
            <w:noWrap w:val="false"/>
          </w:tcPr>
          <w:p>
            <w:pPr>
              <w:pBdr/>
              <w:spacing/>
              <w:ind/>
              <w:rPr/>
            </w:pPr>
            <w:r>
              <w:t xml:space="preserve">Item</w:t>
            </w:r>
            <w:r/>
          </w:p>
        </w:tc>
        <w:tc>
          <w:tcPr>
            <w:tcBorders/>
            <w:tcW w:w="2880" w:type="dxa"/>
            <w:textDirection w:val="lrTb"/>
            <w:noWrap w:val="false"/>
          </w:tcPr>
          <w:p>
            <w:pPr>
              <w:pBdr/>
              <w:spacing/>
              <w:ind/>
              <w:rPr/>
            </w:pPr>
            <w:r>
              <w:t xml:space="preserve">Exercise</w:t>
            </w:r>
            <w:r/>
          </w:p>
        </w:tc>
        <w:tc>
          <w:tcPr>
            <w:tcBorders/>
            <w:tcW w:w="2880" w:type="dxa"/>
            <w:textDirection w:val="lrTb"/>
            <w:noWrap w:val="false"/>
          </w:tcPr>
          <w:p>
            <w:pPr>
              <w:pBdr/>
              <w:spacing/>
              <w:ind/>
              <w:rPr/>
            </w:pPr>
            <w:r>
              <w:t xml:space="preserve">Points (0–2)</w:t>
            </w:r>
            <w:r/>
          </w:p>
        </w:tc>
      </w:tr>
      <w:tr>
        <w:trPr/>
        <w:tc>
          <w:tcPr>
            <w:tcBorders/>
            <w:tcW w:w="2880" w:type="dxa"/>
            <w:textDirection w:val="lrTb"/>
            <w:noWrap w:val="false"/>
          </w:tcPr>
          <w:p>
            <w:pPr>
              <w:pBdr/>
              <w:spacing/>
              <w:ind/>
              <w:rPr/>
            </w:pPr>
            <w:r>
              <w:t xml:space="preserve">10a</w:t>
            </w:r>
            <w:r/>
          </w:p>
        </w:tc>
        <w:tc>
          <w:tcPr>
            <w:tcBorders/>
            <w:tcW w:w="2880" w:type="dxa"/>
            <w:textDirection w:val="lrTb"/>
            <w:noWrap w:val="false"/>
          </w:tcPr>
          <w:p>
            <w:pPr>
              <w:pBdr/>
              <w:spacing/>
              <w:ind/>
              <w:rPr/>
            </w:pPr>
            <w:r>
              <w:t xml:space="preserve">Meaning of T(n)</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10b</w:t>
            </w:r>
            <w:r/>
          </w:p>
        </w:tc>
        <w:tc>
          <w:tcPr>
            <w:tcBorders/>
            <w:tcW w:w="2880" w:type="dxa"/>
            <w:textDirection w:val="lrTb"/>
            <w:noWrap w:val="false"/>
          </w:tcPr>
          <w:p>
            <w:pPr>
              <w:pBdr/>
              <w:spacing/>
              <w:ind/>
              <w:rPr/>
            </w:pPr>
            <w:r>
              <w:t xml:space="preserve">Meaning of Cop</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10c</w:t>
            </w:r>
            <w:r/>
          </w:p>
        </w:tc>
        <w:tc>
          <w:tcPr>
            <w:tcBorders/>
            <w:tcW w:w="2880" w:type="dxa"/>
            <w:textDirection w:val="lrTb"/>
            <w:noWrap w:val="false"/>
          </w:tcPr>
          <w:p>
            <w:pPr>
              <w:pBdr/>
              <w:spacing/>
              <w:ind/>
              <w:rPr/>
            </w:pPr>
            <w:r>
              <w:t xml:space="preserve">Meaning of C(n)</w:t>
            </w:r>
            <w:r/>
          </w:p>
        </w:tc>
        <w:tc>
          <w:tcPr>
            <w:tcBorders/>
            <w:tcW w:w="2880" w:type="dxa"/>
            <w:textDirection w:val="lrTb"/>
            <w:noWrap w:val="false"/>
          </w:tcPr>
          <w:p>
            <w:pPr>
              <w:pBdr/>
              <w:spacing/>
              <w:ind/>
              <w:rPr/>
            </w:pPr>
            <w:r>
              <w:t xml:space="preserve">2</w:t>
            </w:r>
            <w:r/>
          </w:p>
        </w:tc>
      </w:tr>
    </w:tbl>
    <w:p>
      <w:pPr>
        <w:pStyle w:val="877"/>
        <w:pBdr/>
        <w:spacing/>
        <w:ind/>
        <w:rPr/>
      </w:pPr>
      <w:r>
        <w:t xml:space="preserve">Asymptotic Growth</w:t>
      </w:r>
      <w:r/>
    </w:p>
    <w:tbl>
      <w:tblPr>
        <w:tblW w:w="0" w:type="auto"/>
        <w:tblBorders/>
        <w:tblLook w:val="04A0" w:firstRow="1" w:lastRow="0" w:firstColumn="1" w:lastColumn="0" w:noHBand="0" w:noVBand="1"/>
      </w:tblPr>
      <w:tblGrid>
        <w:gridCol w:w="2880"/>
        <w:gridCol w:w="2880"/>
        <w:gridCol w:w="2880"/>
      </w:tblGrid>
      <w:tr>
        <w:trPr/>
        <w:tc>
          <w:tcPr>
            <w:tcBorders/>
            <w:tcW w:w="2880" w:type="dxa"/>
            <w:textDirection w:val="lrTb"/>
            <w:noWrap w:val="false"/>
          </w:tcPr>
          <w:p>
            <w:pPr>
              <w:pBdr/>
              <w:spacing/>
              <w:ind/>
              <w:rPr/>
            </w:pPr>
            <w:r>
              <w:t xml:space="preserve">Item</w:t>
            </w:r>
            <w:r/>
          </w:p>
        </w:tc>
        <w:tc>
          <w:tcPr>
            <w:tcBorders/>
            <w:tcW w:w="2880" w:type="dxa"/>
            <w:textDirection w:val="lrTb"/>
            <w:noWrap w:val="false"/>
          </w:tcPr>
          <w:p>
            <w:pPr>
              <w:pBdr/>
              <w:spacing/>
              <w:ind/>
              <w:rPr/>
            </w:pPr>
            <w:r>
              <w:t xml:space="preserve">Exercise</w:t>
            </w:r>
            <w:r/>
          </w:p>
        </w:tc>
        <w:tc>
          <w:tcPr>
            <w:tcBorders/>
            <w:tcW w:w="2880" w:type="dxa"/>
            <w:textDirection w:val="lrTb"/>
            <w:noWrap w:val="false"/>
          </w:tcPr>
          <w:p>
            <w:pPr>
              <w:pBdr/>
              <w:spacing/>
              <w:ind/>
              <w:rPr/>
            </w:pPr>
            <w:r>
              <w:t xml:space="preserve">Points (0–2)</w:t>
            </w:r>
            <w:r/>
          </w:p>
        </w:tc>
      </w:tr>
      <w:tr>
        <w:trPr/>
        <w:tc>
          <w:tcPr>
            <w:tcBorders/>
            <w:tcW w:w="2880" w:type="dxa"/>
            <w:textDirection w:val="lrTb"/>
            <w:noWrap w:val="false"/>
          </w:tcPr>
          <w:p>
            <w:pPr>
              <w:pBdr/>
              <w:spacing/>
              <w:ind/>
              <w:rPr/>
            </w:pPr>
            <w:r>
              <w:t xml:space="preserve">11</w:t>
            </w:r>
            <w:r/>
          </w:p>
        </w:tc>
        <w:tc>
          <w:tcPr>
            <w:tcBorders/>
            <w:tcW w:w="2880" w:type="dxa"/>
            <w:textDirection w:val="lrTb"/>
            <w:noWrap w:val="false"/>
          </w:tcPr>
          <w:p>
            <w:pPr>
              <w:pBdr/>
              <w:spacing/>
              <w:ind/>
              <w:rPr/>
            </w:pPr>
            <w:r>
              <w:t xml:space="preserve">Order of growth definition</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12</w:t>
            </w:r>
            <w:r/>
          </w:p>
        </w:tc>
        <w:tc>
          <w:tcPr>
            <w:tcBorders/>
            <w:tcW w:w="2880" w:type="dxa"/>
            <w:textDirection w:val="lrTb"/>
            <w:noWrap w:val="false"/>
          </w:tcPr>
          <w:p>
            <w:pPr>
              <w:pBdr/>
              <w:spacing/>
              <w:ind/>
              <w:rPr/>
            </w:pPr>
            <w:r>
              <w:t xml:space="preserve">f(4n) vs f(n) comparison</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13</w:t>
            </w:r>
            <w:r/>
          </w:p>
        </w:tc>
        <w:tc>
          <w:tcPr>
            <w:tcBorders/>
            <w:tcW w:w="2880" w:type="dxa"/>
            <w:textDirection w:val="lrTb"/>
            <w:noWrap w:val="false"/>
          </w:tcPr>
          <w:p>
            <w:pPr>
              <w:pBdr/>
              <w:spacing/>
              <w:ind/>
              <w:rPr/>
            </w:pPr>
            <w:r>
              <w:t xml:space="preserve">Growth comparison pairs</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14</w:t>
            </w:r>
            <w:r/>
          </w:p>
        </w:tc>
        <w:tc>
          <w:tcPr>
            <w:tcBorders/>
            <w:tcW w:w="2880" w:type="dxa"/>
            <w:textDirection w:val="lrTb"/>
            <w:noWrap w:val="false"/>
          </w:tcPr>
          <w:p>
            <w:pPr>
              <w:pBdr/>
              <w:spacing/>
              <w:ind/>
              <w:rPr/>
            </w:pPr>
            <w:r>
              <w:t xml:space="preserve">Big-O simplifications</w:t>
            </w:r>
            <w:r/>
          </w:p>
        </w:tc>
        <w:tc>
          <w:tcPr>
            <w:tcBorders/>
            <w:tcW w:w="2880" w:type="dxa"/>
            <w:textDirection w:val="lrTb"/>
            <w:noWrap w:val="false"/>
          </w:tcPr>
          <w:p>
            <w:pPr>
              <w:pBdr/>
              <w:spacing/>
              <w:ind/>
              <w:rPr/>
            </w:pPr>
            <w:r>
              <w:t xml:space="preserve">2</w:t>
            </w:r>
            <w:r/>
          </w:p>
        </w:tc>
      </w:tr>
    </w:tbl>
    <w:p>
      <w:pPr>
        <w:pStyle w:val="877"/>
        <w:pBdr/>
        <w:spacing/>
        <w:ind/>
        <w:rPr/>
      </w:pPr>
      <w:r>
        <w:t xml:space="preserve">Instructor Comments</w:t>
      </w:r>
      <w:r/>
    </w:p>
    <w:p w14:paraId="2E4160D5">
      <w:pPr>
        <w:pBdr/>
        <w:spacing/>
        <w:ind/>
        <w:rPr>
          <w:highlight w:val="none"/>
        </w:rPr>
      </w:pPr>
      <w:r>
        <w:t xml:space="preserve">2. Good job showing how your pseudocode would work with an example that is an important skill to have in this course and in general. When encountering a new algorithm a great place to start is to pick an input and see how its works through the code. </w:t>
      </w:r>
      <w:r/>
    </w:p>
    <w:p w14:paraId="3F697BF1">
      <w:pPr>
        <w:pBdr/>
        <w:spacing/>
        <w:ind/>
        <w:rPr>
          <w:b w:val="0"/>
          <w:bCs w:val="0"/>
        </w:rPr>
      </w:pPr>
      <w:r>
        <w:rPr>
          <w:highlight w:val="none"/>
        </w:rPr>
        <w:t xml:space="preserve">9. n! would be the </w:t>
      </w:r>
      <w:r>
        <w:rPr>
          <w:b/>
          <w:bCs/>
        </w:rPr>
        <w:t xml:space="preserve">log</w:t>
      </w:r>
      <w:r>
        <w:rPr>
          <w:b/>
          <w:bCs/>
          <w:vertAlign w:val="subscript"/>
        </w:rPr>
        <w:t xml:space="preserve">2</w:t>
      </w:r>
      <w:r>
        <w:rPr>
          <w:b/>
          <w:bCs/>
        </w:rPr>
        <w:t xml:space="preserve">n </w:t>
      </w:r>
      <w:r>
        <w:rPr>
          <w:b w:val="0"/>
          <w:bCs w:val="0"/>
        </w:rPr>
        <w:t xml:space="preserve">as the size of the digit is what you are interested in. Larger numbers will require more computations. Same logic for Euclid’s algorithm, you are concerned with the magnitude or size of the numbers in the input. As with the factorial the size of the number is what matters.</w:t>
      </w:r>
      <w:r/>
    </w:p>
    <w:p w14:paraId="30D6688A">
      <w:pPr>
        <w:pBdr/>
        <w:spacing/>
        <w:ind/>
        <w:rPr/>
      </w:pPr>
      <w:r>
        <w:rPr>
          <w:b w:val="0"/>
          <w:bCs w:val="0"/>
        </w:rPr>
        <w:t xml:space="preserve">11. Your definition for order of growth is a little sparse. The important thing to keep in mind is that the order of growth is the asymptotic behavior (as the limit approaches infinity) of the algorithms running time as the input time grows. What happens to the graph of the function as the input gets larger and larger. How will the program scale outside of a small test. Your hand writing is also a little difficult to read on a scanned document. In future assignments points can be deducted if the answer is not readable.  </w:t>
      </w:r>
      <w:r>
        <w:rPr>
          <w:highlight w:val="none"/>
        </w:rPr>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11"/>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1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8"/>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7"/>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340FBC3B"/>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7">
    <w:name w:val="Table Grid Light"/>
    <w:basedOn w:val="88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1"/>
    <w:basedOn w:val="88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2"/>
    <w:basedOn w:val="88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3"/>
    <w:basedOn w:val="88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Plain Table 4"/>
    <w:basedOn w:val="88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Plain Table 5"/>
    <w:basedOn w:val="88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w:basedOn w:val="88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1"/>
    <w:basedOn w:val="88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2"/>
    <w:basedOn w:val="88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3"/>
    <w:basedOn w:val="88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4"/>
    <w:basedOn w:val="88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1 Light - Accent 5"/>
    <w:basedOn w:val="88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1 Light - Accent 6"/>
    <w:basedOn w:val="88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w:basedOn w:val="88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1"/>
    <w:basedOn w:val="88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2"/>
    <w:basedOn w:val="88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3"/>
    <w:basedOn w:val="88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4"/>
    <w:basedOn w:val="88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2 - Accent 5"/>
    <w:basedOn w:val="88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2 - Accent 6"/>
    <w:basedOn w:val="88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w:basedOn w:val="88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1"/>
    <w:basedOn w:val="88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2"/>
    <w:basedOn w:val="88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3"/>
    <w:basedOn w:val="88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4"/>
    <w:basedOn w:val="88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3 - Accent 5"/>
    <w:basedOn w:val="88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3 - Accent 6"/>
    <w:basedOn w:val="88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w:basedOn w:val="88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1"/>
    <w:basedOn w:val="88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2"/>
    <w:basedOn w:val="88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3"/>
    <w:basedOn w:val="88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4"/>
    <w:basedOn w:val="88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4 - Accent 5"/>
    <w:basedOn w:val="88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4 - Accent 6"/>
    <w:basedOn w:val="88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Accent 1"/>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 Accent 2"/>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3"/>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Accent 4"/>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5 Dark - Accent 5"/>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5 Dark - Accent 6"/>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6 Colorful"/>
    <w:basedOn w:val="88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9">
    <w:name w:val="Grid Table 6 Colorful - Accent 1"/>
    <w:basedOn w:val="88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0">
    <w:name w:val="Grid Table 6 Colorful - Accent 2"/>
    <w:basedOn w:val="88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1">
    <w:name w:val="Grid Table 6 Colorful - Accent 3"/>
    <w:basedOn w:val="88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2">
    <w:name w:val="Grid Table 6 Colorful - Accent 4"/>
    <w:basedOn w:val="88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3">
    <w:name w:val="Grid Table 6 Colorful - Accent 5"/>
    <w:basedOn w:val="88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4">
    <w:name w:val="Grid Table 6 Colorful - Accent 6"/>
    <w:basedOn w:val="88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5">
    <w:name w:val="Grid Table 7 Colorful"/>
    <w:basedOn w:val="88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1"/>
    <w:basedOn w:val="88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2"/>
    <w:basedOn w:val="88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3"/>
    <w:basedOn w:val="88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4"/>
    <w:basedOn w:val="88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7 Colorful - Accent 5"/>
    <w:basedOn w:val="88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7 Colorful - Accent 6"/>
    <w:basedOn w:val="88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1"/>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2"/>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3"/>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4"/>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1 Light - Accent 5"/>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1 Light - Accent 6"/>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w:basedOn w:val="88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1"/>
    <w:basedOn w:val="88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2"/>
    <w:basedOn w:val="88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3"/>
    <w:basedOn w:val="88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4"/>
    <w:basedOn w:val="88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2 - Accent 5"/>
    <w:basedOn w:val="88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2 - Accent 6"/>
    <w:basedOn w:val="88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w:basedOn w:val="88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1"/>
    <w:basedOn w:val="88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2"/>
    <w:basedOn w:val="88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3"/>
    <w:basedOn w:val="88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4"/>
    <w:basedOn w:val="88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3 - Accent 5"/>
    <w:basedOn w:val="88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3 - Accent 6"/>
    <w:basedOn w:val="88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w:basedOn w:val="88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1"/>
    <w:basedOn w:val="88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2"/>
    <w:basedOn w:val="88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3"/>
    <w:basedOn w:val="88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4"/>
    <w:basedOn w:val="88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4 - Accent 5"/>
    <w:basedOn w:val="88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4 - Accent 6"/>
    <w:basedOn w:val="88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5 Dark"/>
    <w:basedOn w:val="88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1"/>
    <w:basedOn w:val="88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2"/>
    <w:basedOn w:val="88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3"/>
    <w:basedOn w:val="88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4"/>
    <w:basedOn w:val="88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5 Dark - Accent 5"/>
    <w:basedOn w:val="88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6">
    <w:name w:val="List Table 5 Dark - Accent 6"/>
    <w:basedOn w:val="88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7">
    <w:name w:val="List Table 6 Colorful"/>
    <w:basedOn w:val="88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1"/>
    <w:basedOn w:val="88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2"/>
    <w:basedOn w:val="88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3"/>
    <w:basedOn w:val="88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4"/>
    <w:basedOn w:val="88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6 Colorful - Accent 5"/>
    <w:basedOn w:val="88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6 Colorful - Accent 6"/>
    <w:basedOn w:val="88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7 Colorful"/>
    <w:basedOn w:val="88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5">
    <w:name w:val="List Table 7 Colorful - Accent 1"/>
    <w:basedOn w:val="88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6">
    <w:name w:val="List Table 7 Colorful - Accent 2"/>
    <w:basedOn w:val="88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7">
    <w:name w:val="List Table 7 Colorful - Accent 3"/>
    <w:basedOn w:val="88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8">
    <w:name w:val="List Table 7 Colorful - Accent 4"/>
    <w:basedOn w:val="88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9">
    <w:name w:val="List Table 7 Colorful - Accent 5"/>
    <w:basedOn w:val="88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30">
    <w:name w:val="List Table 7 Colorful - Accent 6"/>
    <w:basedOn w:val="88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31">
    <w:name w:val="Lined - Accent"/>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1"/>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2"/>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3"/>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4"/>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ned - Accent 5"/>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ned - Accent 6"/>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w:basedOn w:val="88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1"/>
    <w:basedOn w:val="88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2"/>
    <w:basedOn w:val="88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3"/>
    <w:basedOn w:val="88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4"/>
    <w:basedOn w:val="88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amp; Lined - Accent 5"/>
    <w:basedOn w:val="88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amp; Lined - Accent 6"/>
    <w:basedOn w:val="88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w:basedOn w:val="88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1"/>
    <w:basedOn w:val="88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2"/>
    <w:basedOn w:val="88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3"/>
    <w:basedOn w:val="88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4"/>
    <w:basedOn w:val="88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 Accent 5"/>
    <w:basedOn w:val="88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 Accent 6"/>
    <w:basedOn w:val="88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2">
    <w:name w:val="footnote text"/>
    <w:basedOn w:val="871"/>
    <w:link w:val="853"/>
    <w:uiPriority w:val="99"/>
    <w:semiHidden/>
    <w:unhideWhenUsed/>
    <w:pPr>
      <w:pBdr/>
      <w:spacing w:after="0" w:line="240" w:lineRule="auto"/>
      <w:ind/>
    </w:pPr>
    <w:rPr>
      <w:sz w:val="20"/>
      <w:szCs w:val="20"/>
    </w:rPr>
  </w:style>
  <w:style w:type="character" w:styleId="853">
    <w:name w:val="Footnote Text Char"/>
    <w:basedOn w:val="885"/>
    <w:link w:val="852"/>
    <w:uiPriority w:val="99"/>
    <w:semiHidden/>
    <w:pPr>
      <w:pBdr/>
      <w:spacing/>
      <w:ind/>
    </w:pPr>
    <w:rPr>
      <w:sz w:val="20"/>
      <w:szCs w:val="20"/>
    </w:rPr>
  </w:style>
  <w:style w:type="character" w:styleId="854">
    <w:name w:val="footnote reference"/>
    <w:basedOn w:val="885"/>
    <w:uiPriority w:val="99"/>
    <w:semiHidden/>
    <w:unhideWhenUsed/>
    <w:pPr>
      <w:pBdr/>
      <w:spacing/>
      <w:ind/>
    </w:pPr>
    <w:rPr>
      <w:vertAlign w:val="superscript"/>
    </w:rPr>
  </w:style>
  <w:style w:type="paragraph" w:styleId="855">
    <w:name w:val="endnote text"/>
    <w:basedOn w:val="871"/>
    <w:link w:val="856"/>
    <w:uiPriority w:val="99"/>
    <w:semiHidden/>
    <w:unhideWhenUsed/>
    <w:pPr>
      <w:pBdr/>
      <w:spacing w:after="0" w:line="240" w:lineRule="auto"/>
      <w:ind/>
    </w:pPr>
    <w:rPr>
      <w:sz w:val="20"/>
      <w:szCs w:val="20"/>
    </w:rPr>
  </w:style>
  <w:style w:type="character" w:styleId="856">
    <w:name w:val="Endnote Text Char"/>
    <w:basedOn w:val="885"/>
    <w:link w:val="855"/>
    <w:uiPriority w:val="99"/>
    <w:semiHidden/>
    <w:pPr>
      <w:pBdr/>
      <w:spacing/>
      <w:ind/>
    </w:pPr>
    <w:rPr>
      <w:sz w:val="20"/>
      <w:szCs w:val="20"/>
    </w:rPr>
  </w:style>
  <w:style w:type="character" w:styleId="857">
    <w:name w:val="endnote reference"/>
    <w:basedOn w:val="885"/>
    <w:uiPriority w:val="99"/>
    <w:semiHidden/>
    <w:unhideWhenUsed/>
    <w:pPr>
      <w:pBdr/>
      <w:spacing/>
      <w:ind/>
    </w:pPr>
    <w:rPr>
      <w:vertAlign w:val="superscript"/>
    </w:rPr>
  </w:style>
  <w:style w:type="character" w:styleId="858">
    <w:name w:val="Hyperlink"/>
    <w:basedOn w:val="885"/>
    <w:uiPriority w:val="99"/>
    <w:unhideWhenUsed/>
    <w:pPr>
      <w:pBdr/>
      <w:spacing/>
      <w:ind/>
    </w:pPr>
    <w:rPr>
      <w:color w:val="0563c1" w:themeColor="hyperlink"/>
      <w:u w:val="single"/>
    </w:rPr>
  </w:style>
  <w:style w:type="character" w:styleId="859">
    <w:name w:val="FollowedHyperlink"/>
    <w:basedOn w:val="885"/>
    <w:uiPriority w:val="99"/>
    <w:semiHidden/>
    <w:unhideWhenUsed/>
    <w:pPr>
      <w:pBdr/>
      <w:spacing/>
      <w:ind/>
    </w:pPr>
    <w:rPr>
      <w:color w:val="954f72" w:themeColor="followedHyperlink"/>
      <w:u w:val="single"/>
    </w:rPr>
  </w:style>
  <w:style w:type="paragraph" w:styleId="860">
    <w:name w:val="toc 1"/>
    <w:basedOn w:val="871"/>
    <w:next w:val="871"/>
    <w:uiPriority w:val="39"/>
    <w:unhideWhenUsed/>
    <w:pPr>
      <w:pBdr/>
      <w:spacing w:after="100"/>
      <w:ind/>
    </w:pPr>
  </w:style>
  <w:style w:type="paragraph" w:styleId="861">
    <w:name w:val="toc 2"/>
    <w:basedOn w:val="871"/>
    <w:next w:val="871"/>
    <w:uiPriority w:val="39"/>
    <w:unhideWhenUsed/>
    <w:pPr>
      <w:pBdr/>
      <w:spacing w:after="100"/>
      <w:ind w:left="220"/>
    </w:pPr>
  </w:style>
  <w:style w:type="paragraph" w:styleId="862">
    <w:name w:val="toc 3"/>
    <w:basedOn w:val="871"/>
    <w:next w:val="871"/>
    <w:uiPriority w:val="39"/>
    <w:unhideWhenUsed/>
    <w:pPr>
      <w:pBdr/>
      <w:spacing w:after="100"/>
      <w:ind w:left="440"/>
    </w:pPr>
  </w:style>
  <w:style w:type="paragraph" w:styleId="863">
    <w:name w:val="toc 4"/>
    <w:basedOn w:val="871"/>
    <w:next w:val="871"/>
    <w:uiPriority w:val="39"/>
    <w:unhideWhenUsed/>
    <w:pPr>
      <w:pBdr/>
      <w:spacing w:after="100"/>
      <w:ind w:left="660"/>
    </w:pPr>
  </w:style>
  <w:style w:type="paragraph" w:styleId="864">
    <w:name w:val="toc 5"/>
    <w:basedOn w:val="871"/>
    <w:next w:val="871"/>
    <w:uiPriority w:val="39"/>
    <w:unhideWhenUsed/>
    <w:pPr>
      <w:pBdr/>
      <w:spacing w:after="100"/>
      <w:ind w:left="880"/>
    </w:pPr>
  </w:style>
  <w:style w:type="paragraph" w:styleId="865">
    <w:name w:val="toc 6"/>
    <w:basedOn w:val="871"/>
    <w:next w:val="871"/>
    <w:uiPriority w:val="39"/>
    <w:unhideWhenUsed/>
    <w:pPr>
      <w:pBdr/>
      <w:spacing w:after="100"/>
      <w:ind w:left="1100"/>
    </w:pPr>
  </w:style>
  <w:style w:type="paragraph" w:styleId="866">
    <w:name w:val="toc 7"/>
    <w:basedOn w:val="871"/>
    <w:next w:val="871"/>
    <w:uiPriority w:val="39"/>
    <w:unhideWhenUsed/>
    <w:pPr>
      <w:pBdr/>
      <w:spacing w:after="100"/>
      <w:ind w:left="1320"/>
    </w:pPr>
  </w:style>
  <w:style w:type="paragraph" w:styleId="867">
    <w:name w:val="toc 8"/>
    <w:basedOn w:val="871"/>
    <w:next w:val="871"/>
    <w:uiPriority w:val="39"/>
    <w:unhideWhenUsed/>
    <w:pPr>
      <w:pBdr/>
      <w:spacing w:after="100"/>
      <w:ind w:left="1540"/>
    </w:pPr>
  </w:style>
  <w:style w:type="paragraph" w:styleId="868">
    <w:name w:val="toc 9"/>
    <w:basedOn w:val="871"/>
    <w:next w:val="871"/>
    <w:uiPriority w:val="39"/>
    <w:unhideWhenUsed/>
    <w:pPr>
      <w:pBdr/>
      <w:spacing w:after="100"/>
      <w:ind w:left="1760"/>
    </w:pPr>
  </w:style>
  <w:style w:type="character" w:styleId="869">
    <w:name w:val="Placeholder Text"/>
    <w:basedOn w:val="885"/>
    <w:uiPriority w:val="99"/>
    <w:semiHidden/>
    <w:pPr>
      <w:pBdr/>
      <w:spacing/>
      <w:ind/>
    </w:pPr>
    <w:rPr>
      <w:color w:val="666666"/>
    </w:rPr>
  </w:style>
  <w:style w:type="paragraph" w:styleId="870">
    <w:name w:val="table of figures"/>
    <w:basedOn w:val="871"/>
    <w:next w:val="871"/>
    <w:uiPriority w:val="99"/>
    <w:unhideWhenUsed/>
    <w:pPr>
      <w:pBdr/>
      <w:spacing w:after="0" w:afterAutospacing="0"/>
      <w:ind/>
    </w:pPr>
  </w:style>
  <w:style w:type="paragraph" w:styleId="871" w:default="1">
    <w:name w:val="Normal"/>
    <w:qFormat/>
    <w:pPr>
      <w:pBdr/>
      <w:spacing/>
      <w:ind/>
    </w:pPr>
  </w:style>
  <w:style w:type="paragraph" w:styleId="872">
    <w:name w:val="Header"/>
    <w:basedOn w:val="871"/>
    <w:link w:val="873"/>
    <w:uiPriority w:val="99"/>
    <w:unhideWhenUsed/>
    <w:pPr>
      <w:pBdr/>
      <w:tabs>
        <w:tab w:val="center" w:leader="none" w:pos="4680"/>
        <w:tab w:val="right" w:leader="none" w:pos="9360"/>
      </w:tabs>
      <w:spacing w:after="0" w:line="240" w:lineRule="auto"/>
      <w:ind/>
    </w:pPr>
  </w:style>
  <w:style w:type="character" w:styleId="873" w:customStyle="1">
    <w:name w:val="Header Char"/>
    <w:basedOn w:val="885"/>
    <w:link w:val="872"/>
    <w:uiPriority w:val="99"/>
    <w:pPr>
      <w:pBdr/>
      <w:spacing/>
      <w:ind/>
    </w:pPr>
  </w:style>
  <w:style w:type="paragraph" w:styleId="874">
    <w:name w:val="Footer"/>
    <w:basedOn w:val="871"/>
    <w:link w:val="875"/>
    <w:uiPriority w:val="99"/>
    <w:unhideWhenUsed/>
    <w:pPr>
      <w:pBdr/>
      <w:tabs>
        <w:tab w:val="center" w:leader="none" w:pos="4680"/>
        <w:tab w:val="right" w:leader="none" w:pos="9360"/>
      </w:tabs>
      <w:spacing w:after="0" w:line="240" w:lineRule="auto"/>
      <w:ind/>
    </w:pPr>
  </w:style>
  <w:style w:type="character" w:styleId="875" w:customStyle="1">
    <w:name w:val="Footer Char"/>
    <w:basedOn w:val="885"/>
    <w:link w:val="874"/>
    <w:uiPriority w:val="99"/>
    <w:pPr>
      <w:pBdr/>
      <w:spacing/>
      <w:ind/>
    </w:pPr>
  </w:style>
  <w:style w:type="paragraph" w:styleId="876">
    <w:name w:val="Heading 1"/>
    <w:basedOn w:val="871"/>
    <w:next w:val="871"/>
    <w:link w:val="889"/>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7">
    <w:name w:val="Heading 2"/>
    <w:basedOn w:val="871"/>
    <w:next w:val="871"/>
    <w:link w:val="890"/>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8">
    <w:name w:val="Heading 3"/>
    <w:basedOn w:val="871"/>
    <w:next w:val="871"/>
    <w:link w:val="891"/>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9">
    <w:name w:val="Heading 4"/>
    <w:basedOn w:val="871"/>
    <w:next w:val="871"/>
    <w:link w:val="919"/>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80">
    <w:name w:val="Heading 5"/>
    <w:basedOn w:val="871"/>
    <w:next w:val="871"/>
    <w:link w:val="920"/>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81">
    <w:name w:val="Heading 6"/>
    <w:basedOn w:val="871"/>
    <w:next w:val="871"/>
    <w:link w:val="921"/>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2">
    <w:name w:val="Heading 7"/>
    <w:basedOn w:val="871"/>
    <w:next w:val="871"/>
    <w:link w:val="922"/>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3">
    <w:name w:val="Heading 8"/>
    <w:basedOn w:val="871"/>
    <w:next w:val="871"/>
    <w:link w:val="923"/>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4">
    <w:name w:val="Heading 9"/>
    <w:basedOn w:val="871"/>
    <w:next w:val="871"/>
    <w:link w:val="924"/>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5" w:default="1">
    <w:name w:val="Default Paragraph Font"/>
    <w:uiPriority w:val="1"/>
    <w:semiHidden/>
    <w:unhideWhenUsed/>
    <w:pPr>
      <w:pBdr/>
      <w:spacing/>
      <w:ind/>
    </w:pPr>
  </w:style>
  <w:style w:type="table" w:styleId="88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7" w:default="1">
    <w:name w:val="No List"/>
    <w:uiPriority w:val="99"/>
    <w:semiHidden/>
    <w:unhideWhenUsed/>
    <w:pPr>
      <w:pBdr/>
      <w:spacing/>
      <w:ind/>
    </w:pPr>
  </w:style>
  <w:style w:type="paragraph" w:styleId="888">
    <w:name w:val="No Spacing"/>
    <w:uiPriority w:val="1"/>
    <w:qFormat/>
    <w:pPr>
      <w:pBdr/>
      <w:spacing w:after="0" w:line="240" w:lineRule="auto"/>
      <w:ind/>
    </w:pPr>
  </w:style>
  <w:style w:type="character" w:styleId="889" w:customStyle="1">
    <w:name w:val="Heading 1 Char"/>
    <w:basedOn w:val="885"/>
    <w:link w:val="876"/>
    <w:uiPriority w:val="9"/>
    <w:pPr>
      <w:pBdr/>
      <w:spacing/>
      <w:ind/>
    </w:pPr>
    <w:rPr>
      <w:rFonts w:asciiTheme="majorHAnsi" w:hAnsiTheme="majorHAnsi" w:eastAsiaTheme="majorEastAsia" w:cstheme="majorBidi"/>
      <w:b/>
      <w:bCs/>
      <w:color w:val="365f91" w:themeColor="accent1" w:themeShade="BF"/>
      <w:sz w:val="28"/>
      <w:szCs w:val="28"/>
    </w:rPr>
  </w:style>
  <w:style w:type="character" w:styleId="890" w:customStyle="1">
    <w:name w:val="Heading 2 Char"/>
    <w:basedOn w:val="885"/>
    <w:link w:val="877"/>
    <w:uiPriority w:val="9"/>
    <w:pPr>
      <w:pBdr/>
      <w:spacing/>
      <w:ind/>
    </w:pPr>
    <w:rPr>
      <w:rFonts w:asciiTheme="majorHAnsi" w:hAnsiTheme="majorHAnsi" w:eastAsiaTheme="majorEastAsia" w:cstheme="majorBidi"/>
      <w:b/>
      <w:bCs/>
      <w:color w:val="4f81bd" w:themeColor="accent1"/>
      <w:sz w:val="26"/>
      <w:szCs w:val="26"/>
    </w:rPr>
  </w:style>
  <w:style w:type="character" w:styleId="891" w:customStyle="1">
    <w:name w:val="Heading 3 Char"/>
    <w:basedOn w:val="885"/>
    <w:link w:val="878"/>
    <w:uiPriority w:val="9"/>
    <w:pPr>
      <w:pBdr/>
      <w:spacing/>
      <w:ind/>
    </w:pPr>
    <w:rPr>
      <w:rFonts w:asciiTheme="majorHAnsi" w:hAnsiTheme="majorHAnsi" w:eastAsiaTheme="majorEastAsia" w:cstheme="majorBidi"/>
      <w:b/>
      <w:bCs/>
      <w:color w:val="4f81bd" w:themeColor="accent1"/>
    </w:rPr>
  </w:style>
  <w:style w:type="paragraph" w:styleId="892">
    <w:name w:val="Title"/>
    <w:basedOn w:val="871"/>
    <w:next w:val="871"/>
    <w:link w:val="893"/>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3" w:customStyle="1">
    <w:name w:val="Title Char"/>
    <w:basedOn w:val="885"/>
    <w:link w:val="892"/>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4">
    <w:name w:val="Subtitle"/>
    <w:basedOn w:val="871"/>
    <w:next w:val="871"/>
    <w:link w:val="895"/>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5" w:customStyle="1">
    <w:name w:val="Subtitle Char"/>
    <w:basedOn w:val="885"/>
    <w:link w:val="894"/>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6">
    <w:name w:val="List Paragraph"/>
    <w:basedOn w:val="871"/>
    <w:uiPriority w:val="34"/>
    <w:qFormat/>
    <w:pPr>
      <w:pBdr/>
      <w:spacing/>
      <w:ind w:left="720"/>
      <w:contextualSpacing w:val="true"/>
    </w:pPr>
  </w:style>
  <w:style w:type="paragraph" w:styleId="897">
    <w:name w:val="Body Text"/>
    <w:basedOn w:val="871"/>
    <w:link w:val="898"/>
    <w:uiPriority w:val="99"/>
    <w:unhideWhenUsed/>
    <w:pPr>
      <w:pBdr/>
      <w:spacing w:after="120"/>
      <w:ind/>
    </w:pPr>
  </w:style>
  <w:style w:type="character" w:styleId="898" w:customStyle="1">
    <w:name w:val="Body Text Char"/>
    <w:basedOn w:val="885"/>
    <w:link w:val="897"/>
    <w:uiPriority w:val="99"/>
    <w:pPr>
      <w:pBdr/>
      <w:spacing/>
      <w:ind/>
    </w:pPr>
  </w:style>
  <w:style w:type="paragraph" w:styleId="899">
    <w:name w:val="Body Text 2"/>
    <w:basedOn w:val="871"/>
    <w:link w:val="900"/>
    <w:uiPriority w:val="99"/>
    <w:unhideWhenUsed/>
    <w:pPr>
      <w:pBdr/>
      <w:spacing w:after="120" w:line="480" w:lineRule="auto"/>
      <w:ind/>
    </w:pPr>
  </w:style>
  <w:style w:type="character" w:styleId="900" w:customStyle="1">
    <w:name w:val="Body Text 2 Char"/>
    <w:basedOn w:val="885"/>
    <w:link w:val="899"/>
    <w:uiPriority w:val="99"/>
    <w:pPr>
      <w:pBdr/>
      <w:spacing/>
      <w:ind/>
    </w:pPr>
  </w:style>
  <w:style w:type="paragraph" w:styleId="901">
    <w:name w:val="Body Text 3"/>
    <w:basedOn w:val="871"/>
    <w:link w:val="902"/>
    <w:uiPriority w:val="99"/>
    <w:unhideWhenUsed/>
    <w:pPr>
      <w:pBdr/>
      <w:spacing w:after="120"/>
      <w:ind/>
    </w:pPr>
    <w:rPr>
      <w:sz w:val="16"/>
      <w:szCs w:val="16"/>
    </w:rPr>
  </w:style>
  <w:style w:type="character" w:styleId="902" w:customStyle="1">
    <w:name w:val="Body Text 3 Char"/>
    <w:basedOn w:val="885"/>
    <w:link w:val="901"/>
    <w:uiPriority w:val="99"/>
    <w:pPr>
      <w:pBdr/>
      <w:spacing/>
      <w:ind/>
    </w:pPr>
    <w:rPr>
      <w:sz w:val="16"/>
      <w:szCs w:val="16"/>
    </w:rPr>
  </w:style>
  <w:style w:type="paragraph" w:styleId="903">
    <w:name w:val="List"/>
    <w:basedOn w:val="871"/>
    <w:uiPriority w:val="99"/>
    <w:unhideWhenUsed/>
    <w:pPr>
      <w:pBdr/>
      <w:spacing/>
      <w:ind w:hanging="360" w:left="360"/>
      <w:contextualSpacing w:val="true"/>
    </w:pPr>
  </w:style>
  <w:style w:type="paragraph" w:styleId="904">
    <w:name w:val="List 2"/>
    <w:basedOn w:val="871"/>
    <w:uiPriority w:val="99"/>
    <w:unhideWhenUsed/>
    <w:pPr>
      <w:pBdr/>
      <w:spacing/>
      <w:ind w:hanging="360" w:left="720"/>
      <w:contextualSpacing w:val="true"/>
    </w:pPr>
  </w:style>
  <w:style w:type="paragraph" w:styleId="905">
    <w:name w:val="List 3"/>
    <w:basedOn w:val="871"/>
    <w:uiPriority w:val="99"/>
    <w:unhideWhenUsed/>
    <w:pPr>
      <w:pBdr/>
      <w:spacing/>
      <w:ind w:hanging="360" w:left="1080"/>
      <w:contextualSpacing w:val="true"/>
    </w:pPr>
  </w:style>
  <w:style w:type="paragraph" w:styleId="906">
    <w:name w:val="List Bullet"/>
    <w:basedOn w:val="871"/>
    <w:uiPriority w:val="99"/>
    <w:unhideWhenUsed/>
    <w:pPr>
      <w:numPr>
        <w:numId w:val="1"/>
      </w:numPr>
      <w:pBdr/>
      <w:spacing/>
      <w:ind/>
      <w:contextualSpacing w:val="true"/>
    </w:pPr>
  </w:style>
  <w:style w:type="paragraph" w:styleId="907">
    <w:name w:val="List Bullet 2"/>
    <w:basedOn w:val="871"/>
    <w:uiPriority w:val="99"/>
    <w:unhideWhenUsed/>
    <w:pPr>
      <w:numPr>
        <w:numId w:val="2"/>
      </w:numPr>
      <w:pBdr/>
      <w:spacing/>
      <w:ind/>
      <w:contextualSpacing w:val="true"/>
    </w:pPr>
  </w:style>
  <w:style w:type="paragraph" w:styleId="908">
    <w:name w:val="List Bullet 3"/>
    <w:basedOn w:val="871"/>
    <w:uiPriority w:val="99"/>
    <w:unhideWhenUsed/>
    <w:pPr>
      <w:numPr>
        <w:numId w:val="3"/>
      </w:numPr>
      <w:pBdr/>
      <w:spacing/>
      <w:ind/>
      <w:contextualSpacing w:val="true"/>
    </w:pPr>
  </w:style>
  <w:style w:type="paragraph" w:styleId="909">
    <w:name w:val="List Number"/>
    <w:basedOn w:val="871"/>
    <w:uiPriority w:val="99"/>
    <w:unhideWhenUsed/>
    <w:pPr>
      <w:numPr>
        <w:numId w:val="5"/>
      </w:numPr>
      <w:pBdr/>
      <w:spacing/>
      <w:ind/>
      <w:contextualSpacing w:val="true"/>
    </w:pPr>
  </w:style>
  <w:style w:type="paragraph" w:styleId="910">
    <w:name w:val="List Number 2"/>
    <w:basedOn w:val="871"/>
    <w:uiPriority w:val="99"/>
    <w:unhideWhenUsed/>
    <w:pPr>
      <w:numPr>
        <w:numId w:val="6"/>
      </w:numPr>
      <w:pBdr/>
      <w:spacing/>
      <w:ind/>
      <w:contextualSpacing w:val="true"/>
    </w:pPr>
  </w:style>
  <w:style w:type="paragraph" w:styleId="911">
    <w:name w:val="List Number 3"/>
    <w:basedOn w:val="871"/>
    <w:uiPriority w:val="99"/>
    <w:unhideWhenUsed/>
    <w:pPr>
      <w:numPr>
        <w:numId w:val="7"/>
      </w:numPr>
      <w:pBdr/>
      <w:spacing/>
      <w:ind/>
      <w:contextualSpacing w:val="true"/>
    </w:pPr>
  </w:style>
  <w:style w:type="paragraph" w:styleId="912">
    <w:name w:val="List Continue"/>
    <w:basedOn w:val="871"/>
    <w:uiPriority w:val="99"/>
    <w:unhideWhenUsed/>
    <w:pPr>
      <w:pBdr/>
      <w:spacing w:after="120"/>
      <w:ind w:left="360"/>
      <w:contextualSpacing w:val="true"/>
    </w:pPr>
  </w:style>
  <w:style w:type="paragraph" w:styleId="913">
    <w:name w:val="List Continue 2"/>
    <w:basedOn w:val="871"/>
    <w:uiPriority w:val="99"/>
    <w:unhideWhenUsed/>
    <w:pPr>
      <w:pBdr/>
      <w:spacing w:after="120"/>
      <w:ind w:left="720"/>
      <w:contextualSpacing w:val="true"/>
    </w:pPr>
  </w:style>
  <w:style w:type="paragraph" w:styleId="914">
    <w:name w:val="List Continue 3"/>
    <w:basedOn w:val="871"/>
    <w:uiPriority w:val="99"/>
    <w:unhideWhenUsed/>
    <w:pPr>
      <w:pBdr/>
      <w:spacing w:after="120"/>
      <w:ind w:left="1080"/>
      <w:contextualSpacing w:val="true"/>
    </w:pPr>
  </w:style>
  <w:style w:type="paragraph" w:styleId="915">
    <w:name w:val="macro"/>
    <w:link w:val="916"/>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6" w:customStyle="1">
    <w:name w:val="Macro Text Char"/>
    <w:basedOn w:val="885"/>
    <w:link w:val="915"/>
    <w:uiPriority w:val="99"/>
    <w:pPr>
      <w:pBdr/>
      <w:spacing/>
      <w:ind/>
    </w:pPr>
    <w:rPr>
      <w:rFonts w:ascii="Courier" w:hAnsi="Courier"/>
      <w:sz w:val="20"/>
      <w:szCs w:val="20"/>
    </w:rPr>
  </w:style>
  <w:style w:type="paragraph" w:styleId="917">
    <w:name w:val="Quote"/>
    <w:basedOn w:val="871"/>
    <w:next w:val="871"/>
    <w:link w:val="918"/>
    <w:uiPriority w:val="29"/>
    <w:qFormat/>
    <w:pPr>
      <w:pBdr/>
      <w:spacing/>
      <w:ind/>
    </w:pPr>
    <w:rPr>
      <w:i/>
      <w:iCs/>
      <w:color w:val="000000" w:themeColor="text1"/>
    </w:rPr>
  </w:style>
  <w:style w:type="character" w:styleId="918" w:customStyle="1">
    <w:name w:val="Quote Char"/>
    <w:basedOn w:val="885"/>
    <w:link w:val="917"/>
    <w:uiPriority w:val="29"/>
    <w:pPr>
      <w:pBdr/>
      <w:spacing/>
      <w:ind/>
    </w:pPr>
    <w:rPr>
      <w:i/>
      <w:iCs/>
      <w:color w:val="000000" w:themeColor="text1"/>
    </w:rPr>
  </w:style>
  <w:style w:type="character" w:styleId="919" w:customStyle="1">
    <w:name w:val="Heading 4 Char"/>
    <w:basedOn w:val="885"/>
    <w:link w:val="879"/>
    <w:uiPriority w:val="9"/>
    <w:semiHidden/>
    <w:pPr>
      <w:pBdr/>
      <w:spacing/>
      <w:ind/>
    </w:pPr>
    <w:rPr>
      <w:rFonts w:asciiTheme="majorHAnsi" w:hAnsiTheme="majorHAnsi" w:eastAsiaTheme="majorEastAsia" w:cstheme="majorBidi"/>
      <w:b/>
      <w:bCs/>
      <w:i/>
      <w:iCs/>
      <w:color w:val="4f81bd" w:themeColor="accent1"/>
    </w:rPr>
  </w:style>
  <w:style w:type="character" w:styleId="920" w:customStyle="1">
    <w:name w:val="Heading 5 Char"/>
    <w:basedOn w:val="885"/>
    <w:link w:val="880"/>
    <w:uiPriority w:val="9"/>
    <w:semiHidden/>
    <w:pPr>
      <w:pBdr/>
      <w:spacing/>
      <w:ind/>
    </w:pPr>
    <w:rPr>
      <w:rFonts w:asciiTheme="majorHAnsi" w:hAnsiTheme="majorHAnsi" w:eastAsiaTheme="majorEastAsia" w:cstheme="majorBidi"/>
      <w:color w:val="243f60" w:themeColor="accent1" w:themeShade="7F"/>
    </w:rPr>
  </w:style>
  <w:style w:type="character" w:styleId="921" w:customStyle="1">
    <w:name w:val="Heading 6 Char"/>
    <w:basedOn w:val="885"/>
    <w:link w:val="881"/>
    <w:uiPriority w:val="9"/>
    <w:semiHidden/>
    <w:pPr>
      <w:pBdr/>
      <w:spacing/>
      <w:ind/>
    </w:pPr>
    <w:rPr>
      <w:rFonts w:asciiTheme="majorHAnsi" w:hAnsiTheme="majorHAnsi" w:eastAsiaTheme="majorEastAsia" w:cstheme="majorBidi"/>
      <w:i/>
      <w:iCs/>
      <w:color w:val="243f60" w:themeColor="accent1" w:themeShade="7F"/>
    </w:rPr>
  </w:style>
  <w:style w:type="character" w:styleId="922" w:customStyle="1">
    <w:name w:val="Heading 7 Char"/>
    <w:basedOn w:val="885"/>
    <w:link w:val="882"/>
    <w:uiPriority w:val="9"/>
    <w:semiHidden/>
    <w:pPr>
      <w:pBdr/>
      <w:spacing/>
      <w:ind/>
    </w:pPr>
    <w:rPr>
      <w:rFonts w:asciiTheme="majorHAnsi" w:hAnsiTheme="majorHAnsi" w:eastAsiaTheme="majorEastAsia" w:cstheme="majorBidi"/>
      <w:i/>
      <w:iCs/>
      <w:color w:val="404040" w:themeColor="text1" w:themeTint="BF"/>
    </w:rPr>
  </w:style>
  <w:style w:type="character" w:styleId="923" w:customStyle="1">
    <w:name w:val="Heading 8 Char"/>
    <w:basedOn w:val="885"/>
    <w:link w:val="883"/>
    <w:uiPriority w:val="9"/>
    <w:semiHidden/>
    <w:pPr>
      <w:pBdr/>
      <w:spacing/>
      <w:ind/>
    </w:pPr>
    <w:rPr>
      <w:rFonts w:asciiTheme="majorHAnsi" w:hAnsiTheme="majorHAnsi" w:eastAsiaTheme="majorEastAsia" w:cstheme="majorBidi"/>
      <w:color w:val="4f81bd" w:themeColor="accent1"/>
      <w:sz w:val="20"/>
      <w:szCs w:val="20"/>
    </w:rPr>
  </w:style>
  <w:style w:type="character" w:styleId="924" w:customStyle="1">
    <w:name w:val="Heading 9 Char"/>
    <w:basedOn w:val="885"/>
    <w:link w:val="884"/>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5">
    <w:name w:val="Caption"/>
    <w:basedOn w:val="871"/>
    <w:next w:val="871"/>
    <w:uiPriority w:val="35"/>
    <w:semiHidden/>
    <w:unhideWhenUsed/>
    <w:qFormat/>
    <w:pPr>
      <w:pBdr/>
      <w:spacing w:line="240" w:lineRule="auto"/>
      <w:ind/>
    </w:pPr>
    <w:rPr>
      <w:b/>
      <w:bCs/>
      <w:color w:val="4f81bd" w:themeColor="accent1"/>
      <w:sz w:val="18"/>
      <w:szCs w:val="18"/>
    </w:rPr>
  </w:style>
  <w:style w:type="character" w:styleId="926">
    <w:name w:val="Strong"/>
    <w:basedOn w:val="885"/>
    <w:uiPriority w:val="22"/>
    <w:qFormat/>
    <w:pPr>
      <w:pBdr/>
      <w:spacing/>
      <w:ind/>
    </w:pPr>
    <w:rPr>
      <w:b/>
      <w:bCs/>
    </w:rPr>
  </w:style>
  <w:style w:type="character" w:styleId="927">
    <w:name w:val="Emphasis"/>
    <w:basedOn w:val="885"/>
    <w:uiPriority w:val="20"/>
    <w:qFormat/>
    <w:pPr>
      <w:pBdr/>
      <w:spacing/>
      <w:ind/>
    </w:pPr>
    <w:rPr>
      <w:i/>
      <w:iCs/>
    </w:rPr>
  </w:style>
  <w:style w:type="paragraph" w:styleId="928">
    <w:name w:val="Intense Quote"/>
    <w:basedOn w:val="871"/>
    <w:next w:val="871"/>
    <w:link w:val="929"/>
    <w:uiPriority w:val="30"/>
    <w:qFormat/>
    <w:pPr>
      <w:pBdr>
        <w:bottom w:val="single" w:color="4f81bd" w:themeColor="accent1" w:sz="4" w:space="4"/>
      </w:pBdr>
      <w:spacing w:after="280" w:before="200"/>
      <w:ind w:right="936" w:left="936"/>
    </w:pPr>
    <w:rPr>
      <w:b/>
      <w:bCs/>
      <w:i/>
      <w:iCs/>
      <w:color w:val="4f81bd" w:themeColor="accent1"/>
    </w:rPr>
  </w:style>
  <w:style w:type="character" w:styleId="929" w:customStyle="1">
    <w:name w:val="Intense Quote Char"/>
    <w:basedOn w:val="885"/>
    <w:link w:val="928"/>
    <w:uiPriority w:val="30"/>
    <w:pPr>
      <w:pBdr/>
      <w:spacing/>
      <w:ind/>
    </w:pPr>
    <w:rPr>
      <w:b/>
      <w:bCs/>
      <w:i/>
      <w:iCs/>
      <w:color w:val="4f81bd" w:themeColor="accent1"/>
    </w:rPr>
  </w:style>
  <w:style w:type="character" w:styleId="930">
    <w:name w:val="Subtle Emphasis"/>
    <w:basedOn w:val="885"/>
    <w:uiPriority w:val="19"/>
    <w:qFormat/>
    <w:pPr>
      <w:pBdr/>
      <w:spacing/>
      <w:ind/>
    </w:pPr>
    <w:rPr>
      <w:i/>
      <w:iCs/>
      <w:color w:val="808080" w:themeColor="text1" w:themeTint="7F"/>
    </w:rPr>
  </w:style>
  <w:style w:type="character" w:styleId="931">
    <w:name w:val="Intense Emphasis"/>
    <w:basedOn w:val="885"/>
    <w:uiPriority w:val="21"/>
    <w:qFormat/>
    <w:pPr>
      <w:pBdr/>
      <w:spacing/>
      <w:ind/>
    </w:pPr>
    <w:rPr>
      <w:b/>
      <w:bCs/>
      <w:i/>
      <w:iCs/>
      <w:color w:val="4f81bd" w:themeColor="accent1"/>
    </w:rPr>
  </w:style>
  <w:style w:type="character" w:styleId="932">
    <w:name w:val="Subtle Reference"/>
    <w:basedOn w:val="885"/>
    <w:uiPriority w:val="31"/>
    <w:qFormat/>
    <w:pPr>
      <w:pBdr/>
      <w:spacing/>
      <w:ind/>
    </w:pPr>
    <w:rPr>
      <w:smallCaps/>
      <w:color w:val="c0504d" w:themeColor="accent2"/>
      <w:u w:val="single"/>
    </w:rPr>
  </w:style>
  <w:style w:type="character" w:styleId="933">
    <w:name w:val="Intense Reference"/>
    <w:basedOn w:val="885"/>
    <w:uiPriority w:val="32"/>
    <w:qFormat/>
    <w:pPr>
      <w:pBdr/>
      <w:spacing/>
      <w:ind/>
    </w:pPr>
    <w:rPr>
      <w:b/>
      <w:bCs/>
      <w:smallCaps/>
      <w:color w:val="c0504d" w:themeColor="accent2"/>
      <w:spacing w:val="5"/>
      <w:u w:val="single"/>
    </w:rPr>
  </w:style>
  <w:style w:type="character" w:styleId="934">
    <w:name w:val="Book Title"/>
    <w:basedOn w:val="885"/>
    <w:uiPriority w:val="33"/>
    <w:qFormat/>
    <w:pPr>
      <w:pBdr/>
      <w:spacing/>
      <w:ind/>
    </w:pPr>
    <w:rPr>
      <w:b/>
      <w:bCs/>
      <w:smallCaps/>
      <w:spacing w:val="5"/>
    </w:rPr>
  </w:style>
  <w:style w:type="paragraph" w:styleId="935">
    <w:name w:val="TOC Heading"/>
    <w:basedOn w:val="876"/>
    <w:next w:val="871"/>
    <w:uiPriority w:val="39"/>
    <w:semiHidden/>
    <w:unhideWhenUsed/>
    <w:qFormat/>
    <w:pPr>
      <w:pBdr/>
      <w:spacing/>
      <w:ind/>
      <w:outlineLvl w:val="9"/>
    </w:pPr>
  </w:style>
  <w:style w:type="table" w:styleId="936">
    <w:name w:val="Table Grid"/>
    <w:basedOn w:val="88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w:basedOn w:val="886"/>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1"/>
    <w:basedOn w:val="886"/>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2"/>
    <w:basedOn w:val="886"/>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3"/>
    <w:basedOn w:val="886"/>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4"/>
    <w:basedOn w:val="886"/>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Shading Accent 5"/>
    <w:basedOn w:val="886"/>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Shading Accent 6"/>
    <w:basedOn w:val="886"/>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w:basedOn w:val="88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1"/>
    <w:basedOn w:val="88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2"/>
    <w:basedOn w:val="88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3"/>
    <w:basedOn w:val="88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4"/>
    <w:basedOn w:val="88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List Accent 5"/>
    <w:basedOn w:val="88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List Accent 6"/>
    <w:basedOn w:val="88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w:basedOn w:val="88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1"/>
    <w:basedOn w:val="88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2"/>
    <w:basedOn w:val="88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3"/>
    <w:basedOn w:val="88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4"/>
    <w:basedOn w:val="88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ght Grid Accent 5"/>
    <w:basedOn w:val="88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ght Grid Accent 6"/>
    <w:basedOn w:val="88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w:basedOn w:val="88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1"/>
    <w:basedOn w:val="88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2"/>
    <w:basedOn w:val="88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3"/>
    <w:basedOn w:val="88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4"/>
    <w:basedOn w:val="88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1 Accent 5"/>
    <w:basedOn w:val="88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1 Accent 6"/>
    <w:basedOn w:val="88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w:basedOn w:val="88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1"/>
    <w:basedOn w:val="88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2"/>
    <w:basedOn w:val="88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3"/>
    <w:basedOn w:val="88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4"/>
    <w:basedOn w:val="88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Shading 2 Accent 5"/>
    <w:basedOn w:val="88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Shading 2 Accent 6"/>
    <w:basedOn w:val="88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w:basedOn w:val="88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1"/>
    <w:basedOn w:val="88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2"/>
    <w:basedOn w:val="88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3"/>
    <w:basedOn w:val="88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4"/>
    <w:basedOn w:val="88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1 Accent 5"/>
    <w:basedOn w:val="88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1 Accent 6"/>
    <w:basedOn w:val="88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w:basedOn w:val="88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1"/>
    <w:basedOn w:val="88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2"/>
    <w:basedOn w:val="88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3"/>
    <w:basedOn w:val="88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4"/>
    <w:basedOn w:val="88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List 2 Accent 5"/>
    <w:basedOn w:val="88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List 2 Accent 6"/>
    <w:basedOn w:val="88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w:basedOn w:val="88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1"/>
    <w:basedOn w:val="88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2"/>
    <w:basedOn w:val="88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3"/>
    <w:basedOn w:val="88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4"/>
    <w:basedOn w:val="88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1 Accent 5"/>
    <w:basedOn w:val="88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1 Accent 6"/>
    <w:basedOn w:val="88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w:basedOn w:val="88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1"/>
    <w:basedOn w:val="88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2"/>
    <w:basedOn w:val="88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3"/>
    <w:basedOn w:val="88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4"/>
    <w:basedOn w:val="88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2 Accent 5"/>
    <w:basedOn w:val="88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2 Accent 6"/>
    <w:basedOn w:val="88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w:basedOn w:val="88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1"/>
    <w:basedOn w:val="88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2"/>
    <w:basedOn w:val="88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3"/>
    <w:basedOn w:val="88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4"/>
    <w:basedOn w:val="88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Medium Grid 3 Accent 5"/>
    <w:basedOn w:val="88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Medium Grid 3 Accent 6"/>
    <w:basedOn w:val="88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w:basedOn w:val="88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1"/>
    <w:basedOn w:val="88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2"/>
    <w:basedOn w:val="88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3"/>
    <w:basedOn w:val="88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4"/>
    <w:basedOn w:val="88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Dark List Accent 5"/>
    <w:basedOn w:val="88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Dark List Accent 6"/>
    <w:basedOn w:val="88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w:basedOn w:val="88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1"/>
    <w:basedOn w:val="88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2"/>
    <w:basedOn w:val="88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3"/>
    <w:basedOn w:val="88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4"/>
    <w:basedOn w:val="88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Shading Accent 5"/>
    <w:basedOn w:val="88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Shading Accent 6"/>
    <w:basedOn w:val="88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w:basedOn w:val="88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1"/>
    <w:basedOn w:val="88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2"/>
    <w:basedOn w:val="88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3"/>
    <w:basedOn w:val="88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4"/>
    <w:basedOn w:val="88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List Accent 5"/>
    <w:basedOn w:val="88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List Accent 6"/>
    <w:basedOn w:val="88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w:basedOn w:val="88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1"/>
    <w:basedOn w:val="88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2"/>
    <w:basedOn w:val="88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3"/>
    <w:basedOn w:val="88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4"/>
    <w:basedOn w:val="88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Colorful Grid Accent 5"/>
    <w:basedOn w:val="88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Colorful Grid Accent 6"/>
    <w:basedOn w:val="88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2026-02-13T22:42:52Z</dcterms:modified>
  <cp:category/>
</cp:coreProperties>
</file>