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NAMES: FASHOLA VICTOR.O.</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MATRIC No: DU0445</w:t>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CPURSE CODE: CSC411</w:t>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TITLE: </w:t>
      </w:r>
      <w:r w:rsidDel="00000000" w:rsidR="00000000" w:rsidRPr="00000000">
        <w:rPr>
          <w:rFonts w:ascii="Times New Roman" w:cs="Times New Roman" w:eastAsia="Times New Roman" w:hAnsi="Times New Roman"/>
          <w:b w:val="1"/>
          <w:rtl w:val="0"/>
        </w:rPr>
        <w:t xml:space="preserve">ARTIFICIAL INTELLIGENCE</w:t>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Monday 24th of February, 2025.</w:t>
      </w:r>
    </w:p>
    <w:p w:rsidR="00000000" w:rsidDel="00000000" w:rsidP="00000000" w:rsidRDefault="00000000" w:rsidRPr="00000000" w14:paraId="00000006">
      <w:pPr>
        <w:jc w:val="both"/>
        <w:rPr>
          <w:rFonts w:ascii="Times New Roman" w:cs="Times New Roman" w:eastAsia="Times New Roman" w:hAnsi="Times New Roman"/>
          <w:b w:val="1"/>
          <w:color w:val="efefef"/>
        </w:rPr>
      </w:pPr>
      <w:r w:rsidDel="00000000" w:rsidR="00000000" w:rsidRPr="00000000">
        <w:rPr>
          <w:rtl w:val="0"/>
        </w:rPr>
      </w:r>
    </w:p>
    <w:p w:rsidR="00000000" w:rsidDel="00000000" w:rsidP="00000000" w:rsidRDefault="00000000" w:rsidRPr="00000000" w14:paraId="00000007">
      <w:pPr>
        <w:pStyle w:val="Subtitle"/>
        <w:ind w:left="0" w:firstLine="0"/>
        <w:jc w:val="both"/>
        <w:rPr>
          <w:b w:val="1"/>
          <w:color w:val="000000"/>
          <w:sz w:val="24"/>
          <w:szCs w:val="24"/>
          <w:u w:val="single"/>
        </w:rPr>
      </w:pPr>
      <w:bookmarkStart w:colFirst="0" w:colLast="0" w:name="_72ymjg7e68kx" w:id="0"/>
      <w:bookmarkEnd w:id="0"/>
      <w:r w:rsidDel="00000000" w:rsidR="00000000" w:rsidRPr="00000000">
        <w:rPr>
          <w:rtl w:val="0"/>
        </w:rPr>
      </w:r>
    </w:p>
    <w:p w:rsidR="00000000" w:rsidDel="00000000" w:rsidP="00000000" w:rsidRDefault="00000000" w:rsidRPr="00000000" w14:paraId="00000008">
      <w:pPr>
        <w:pStyle w:val="Subtitle"/>
        <w:jc w:val="center"/>
        <w:rPr>
          <w:b w:val="1"/>
          <w:color w:val="000000"/>
          <w:sz w:val="24"/>
          <w:szCs w:val="24"/>
          <w:u w:val="single"/>
        </w:rPr>
      </w:pPr>
      <w:bookmarkStart w:colFirst="0" w:colLast="0" w:name="_t98g6wnbtid6" w:id="1"/>
      <w:bookmarkEnd w:id="1"/>
      <w:r w:rsidDel="00000000" w:rsidR="00000000" w:rsidRPr="00000000">
        <w:rPr>
          <w:b w:val="1"/>
          <w:color w:val="000000"/>
          <w:sz w:val="24"/>
          <w:szCs w:val="24"/>
          <w:u w:val="single"/>
          <w:rtl w:val="0"/>
        </w:rPr>
        <w:t xml:space="preserve">ASSIGNMENT QUESTIONS</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EXPLAIN POSITIVE AND NEGATIVE IMPACTS OF CHATGPT TO EDUCATION</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EXPLAIN THE VARIOUS MACHINE TRANSLATION METHODS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How many facts, rules, clauses, and predicates are there in the following knowledge base? What are the heads of the rules, and what are the goals they contain?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loves(vincent,mia).</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loves(marsellus,mia).</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loves(pumpkin,honey_bunny).</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loves(honey_bunny,pumpkin).</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jealous(X,Y):- loves(X,Z), loves(Y,Z).</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Subtitle"/>
        <w:jc w:val="both"/>
        <w:rPr>
          <w:rFonts w:ascii="Times New Roman" w:cs="Times New Roman" w:eastAsia="Times New Roman" w:hAnsi="Times New Roman"/>
          <w:b w:val="1"/>
          <w:color w:val="000000"/>
          <w:sz w:val="28"/>
          <w:szCs w:val="28"/>
          <w:u w:val="single"/>
        </w:rPr>
      </w:pPr>
      <w:bookmarkStart w:colFirst="0" w:colLast="0" w:name="_g8lj8xjs3s5o" w:id="2"/>
      <w:bookmarkEnd w:id="2"/>
      <w:r w:rsidDel="00000000" w:rsidR="00000000" w:rsidRPr="00000000">
        <w:rPr>
          <w:rFonts w:ascii="Times New Roman" w:cs="Times New Roman" w:eastAsia="Times New Roman" w:hAnsi="Times New Roman"/>
          <w:b w:val="1"/>
          <w:color w:val="000000"/>
          <w:sz w:val="28"/>
          <w:szCs w:val="28"/>
          <w:u w:val="single"/>
          <w:rtl w:val="0"/>
        </w:rPr>
        <w:t xml:space="preserve">Solutions To Questions</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POSITIVE AND NEGATIVE IMPACTS OF CHATGPT TO EDUCATION</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Solution</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w:t>
      </w:r>
      <w:r w:rsidDel="00000000" w:rsidR="00000000" w:rsidRPr="00000000">
        <w:rPr>
          <w:rFonts w:ascii="Times New Roman" w:cs="Times New Roman" w:eastAsia="Times New Roman" w:hAnsi="Times New Roman"/>
          <w:rtl w:val="0"/>
        </w:rPr>
        <w:t xml:space="preserve"> by OpenAI, ChatGPT represents a landmark achievement in artificial intelligence, reshaping human-machine interaction through advanced natural language processing. Its origins lie in the Transformer architecture, introduced by Google in 2017, which revolutionized text analysis with self-attention mechanisms. Building on this, OpenAI launched GPT-1 in 2018, a language model pre-trained on vast datasets to generate coherent text. The evolution accelerated with GPT-2 (2019), which, despite initial concerns about misuse, demonstrated unprecedented text generation capabilities. By 2020, GPT-3 scaled to 175 billion parameters, achieving human-like fluency and enabling applications from creative writing to coding.</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November 2022, OpenAI refined this technology into ChatGPT, leveraging GPT-3.5 and Reinforcement Learning from Human Feedback (RLHF) to prioritize safety and usability. This process aligned the model with ethical guidelines, reducing harmful outputs while enhancing conversational depth. The 2023 release of GPT-4 expanded its capabilities further, integrating multimodal inputs like text and images and improving logical reasoning.  </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Technically, ChatGPT relies on deep learning to predict text sequences, combining pre-training on diverse datasets (books, articles, code) with fine-tuning for real-world utility. Its applications span industries: educators use it to simplify complex concepts, businesses deploy it for customer service automation, and creatives harness it for drafting content. Researchers leverage its summarization skills, while developers employ it for code generation.  </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challenges persist. The model can perpetuate biases from training data, generate plausible misinformation, and disrupt job markets in writing and coding. Environmental concerns also arise from the energy-intensive training of large models.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these issues, ChatGPT democratizes AI access, empowering individuals and organizations globally. Its rise underscores the need for ethical frameworks, transparency, and regulatory oversight to balance innovation with responsibility. As AI evolves, ChatGPT exemplifies both the transformative potential of machines that mimic human thought and the complexities of navigating their societal impact—a duality defining the future of artificial intelligence. </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and Negative Impacts of ChatGPT on Education  </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 an advanced AI language model, has transformative potential in education, offering both opportunities and challenges. Below is a detailed analysis:</w:t>
      </w:r>
    </w:p>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Positive Impacts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Personalized Learning:  </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ChatGPT tailors explanations to individual learning paces and styles. Students struggling with complex topics (e.g., calculus or programming) can receive step-by-step guidance, bridging gaps left by traditional lectures.  </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24/7 Accessibility:  </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Unlike human tutors, ChatGPT provides instant, round-the-clock assistance. This democratizes access to education, especially for learners in remote areas or those with non-traditional schedules.  </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Teacher Support:  </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Educators use ChatGPT to automate administrative tasks (e.g., drafting quizzes, grading essays) and generate creative lesson plans, freeing time for interactive classroom activities.  </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Language Learning:  </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Non-native speakers practice conversational skills, grammar, and vocabulary in a low-pressure environment. ChatGPT’s multilingual capabilities also aid in translating educational resources.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Critical Thinking Enhancement:  </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posing open-ended questions or debates, ChatGPT encourages students to explore diverse perspectives and refine argumentation skills.  </w:t>
      </w:r>
    </w:p>
    <w:p w:rsidR="00000000" w:rsidDel="00000000" w:rsidP="00000000" w:rsidRDefault="00000000" w:rsidRPr="00000000" w14:paraId="0000003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Negative Impacts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Over-Reliance on AI:  </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Excessive dependence may erode problem-solving skills. Students might skip foundational learning steps, opting for quick answers instead of deep understanding.  </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Academic Dishonesty:  </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ChatGPT can generate essays or solve assignments, enabling plagiarism. Institutions face challenges in detecting AI-generated content, undermining academic integrity.  </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Bias and Misinformation:  </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model’s training data may include biased or incorrect information. Students risk internalizing inaccuracies without critical verification.  </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Reduced Human Interaction:  </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Overuse of AI tutors could diminish peer collaboration and mentorship opportunities, which are vital for social and emotional development.  </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Digital Divide:  </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Schools lacking robust internet or devices face inequities. Privileged students gain an edge, exacerbating educational disparities.  </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ChatGPT is a double-edged sword. Its benefits hinge on structured integration, emphasizing ethical use and human oversight. Educators must balance AI tools with traditional pedagogy to foster holistic learning.  </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2</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VARIOUS MACHINE TRANSLATION METHODS</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Solution</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Translation Methods  </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Machine Translation (MT</w:t>
      </w:r>
      <w:r w:rsidDel="00000000" w:rsidR="00000000" w:rsidRPr="00000000">
        <w:rPr>
          <w:rFonts w:ascii="Times New Roman" w:cs="Times New Roman" w:eastAsia="Times New Roman" w:hAnsi="Times New Roman"/>
          <w:rtl w:val="0"/>
        </w:rPr>
        <w:t xml:space="preserve">) has evolved from rule-based systems (RBMT), reliant on linguistic rules and dictionaries, to statistical models (SMT) using probability from bilingual texts, and later neural networks (NMT) that process context via deep learning. NMT, powered by transformers, excels in fluency but demands heavy computation. Hybrid MT combines approaches for balanced accuracy, integrating rules, data, and context. Innovations like zero-shot translation (translating untrained language pairs) and adaptive MT (user-specific customization) push boundaries. Challenges include bias from training data, balancing fluency with literal precision, and resource gaps for underrepresented languages. Future progress hinges on ethical AI development, equitable resource allocation, and hybrid models blending human expertise with machine efficiency, aiming to enhance global communication while addressing linguistic and cultural nuances.  </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Translation (MT), the automated conversion of text between languages, has evolved dramatically alongside advancements in artificial intelligence. Early systems relied on Rule-Based Machine Translation (RBMT), which used linguistic rules and bilingual dictionaries to map grammar and syntax between languages. For example, translating English "The cat sits" to French ("Le chat s’assoit") required predefined rules for articles and verb conjugations. While RBMT excelled in structured languages like German, it faltered with idioms, slang, or languages lacking rigid grammatical frameworks, such as Mandarin.  </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1990s introduced Statistical Machine Translation (SMT), which abandoned rules in favor of probability. By analyzing vast bilingual corpora, SMT calculated the likelihood of phrases translating accurately—e.g., pairing "house" with French "maison" based on frequency. This approach better handled colloquial expressions but demanded immense datasets and struggled with rare or ambiguous phrases.  </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paradigm shift arrived with Neural Machine Translation (NMT) in the 2010s. Leveraging deep learning and transformer architectures, NMT processes entire sentences holistically, capturing context and nuance. For instance, Google Translate’s 2016 adoption of NMT drastically improved fluency in languages like Japanese. NMT’s strength lies in contextual accuracy, but its computational intensity requires specialized hardware like GPUs.  </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balance strengths and weaknesses, Hybrid MT emerged, merging RBMT’s reliability, SMT’s data-driven insights, and NMT’s contextual prowess. Systems like Systran deploy rules for grammar and neural networks for context, achieving robust translations in specialized domains like legal or medical texts.  </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innovations include Zero-Shot Translation, where models translate between language pairs they were never explicitly trained on, and Adaptive MT, which tailors outputs to user-specific terminology. However, challenges persist: bias from skewed training data, trade-offs between fluency and literal accuracy, and disparities in resource availability for low-resource languages.  </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MT’s future hinges on ethical AI development, equitable resource distribution, and hybrid models that blend human expertise with machine efficiency. As bridges between cultures and industries, modern MT systems exemplify both the promise of global connectivity and the complexities of replicating human linguistic intuition.  </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MT automates text conversion between languages. Key methods include:  </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1. Rule-Based Machine Translation (RBMT):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Mechanism: Relies on linguistic rules (grammar, syntax) and bilingual dictionaries.  </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Translating "The cat sits" to French uses rules for article-noun agreement ("Le chat s’assoit").  </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Pros: Predictable for structured languages (e.g., German).  </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 Fails with idioms, slang, or languages lacking clear rules (e.g., Mandarin).  </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w:t>
      </w:r>
      <w:r w:rsidDel="00000000" w:rsidR="00000000" w:rsidRPr="00000000">
        <w:rPr>
          <w:rFonts w:ascii="Times New Roman" w:cs="Times New Roman" w:eastAsia="Times New Roman" w:hAnsi="Times New Roman"/>
          <w:b w:val="1"/>
          <w:rtl w:val="0"/>
        </w:rPr>
        <w:t xml:space="preserve">Statistical Machine Translation (SMT):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Mechanism: Analyzes bilingual corpora to calculate translation probabilities.  </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If "house" frequently translates to "maison" in French texts, SMT prioritizes this pairing.  </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Pros: Handles colloquial phrases better than RBMT.  </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 Requires massive datasets; struggles with rare phrases.  </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w:t>
      </w:r>
      <w:r w:rsidDel="00000000" w:rsidR="00000000" w:rsidRPr="00000000">
        <w:rPr>
          <w:rFonts w:ascii="Times New Roman" w:cs="Times New Roman" w:eastAsia="Times New Roman" w:hAnsi="Times New Roman"/>
          <w:b w:val="1"/>
          <w:rtl w:val="0"/>
        </w:rPr>
        <w:t xml:space="preserve">Neural Machine Translation (NMT):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Mechanism: Uses deep learning (e.g., transformers) to process full sentences, capturing context.  </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Google Translate’s 2016 shift to NMT improved fluency in languages like Japanese.  </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Pros: Context-aware, high accuracy for complex sentences.  </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 Computationally intensive; needs GPUs/TPUs.  </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4. </w:t>
      </w:r>
      <w:r w:rsidDel="00000000" w:rsidR="00000000" w:rsidRPr="00000000">
        <w:rPr>
          <w:rFonts w:ascii="Times New Roman" w:cs="Times New Roman" w:eastAsia="Times New Roman" w:hAnsi="Times New Roman"/>
          <w:b w:val="1"/>
          <w:rtl w:val="0"/>
        </w:rPr>
        <w:t xml:space="preserve">Hybrid MT:  </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Mechanism: Combines RBMT, SMT, and NMT for balanced accuracy.  </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Systran uses rules for grammar and neural networks for context.  </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Pros: Mitigates weaknesses of individual methods.  </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 Complex to implement and optimize.  </w:t>
      </w:r>
    </w:p>
    <w:p w:rsidR="00000000" w:rsidDel="00000000" w:rsidP="00000000" w:rsidRDefault="00000000" w:rsidRPr="00000000" w14:paraId="0000007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Emerging Trends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Zero-Shot Translation: Models translate between language pairs not explicitly trained on.  </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Adaptive MT: Learns user preferences over time (e.g., legal vs. medical jargon).  </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 methods evolve with AI advancements. While NMT dominates today, hybrid systems and adaptive learning promise future breakthroughs.  </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3</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facts, rules, clauses, and predicates are there in the following knowledge base? What are the heads of the rules, and what are the goals they contain? </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loves(vincent,mia).</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loves(marsellus,mia).</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loves(pumpkin,honey_bunny).</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loves(honey_bunny,pumpkin).</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jealous(X,Y):- loves(X,Z), loves(Y,Z).</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Solution</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loves(vincent, mia).  </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loves(marsellus, mia).  </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loves(pumpkin, honey_bunny).  </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loves(honey_bunny, pumpkin).  </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jealous(X, Y) :- loves(X, Z), loves(Y, Z).  </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Breakdown:  </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Facts: 4 (all `loves/2` statements).  </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Rules: 1 (`jealous/2` definition).  </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Clauses: 5 (each fact + rule is a clause).  </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Predicates: `loves/2` (arity 2) and `jealous/2` (arity 2).  </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Rule Structure:  </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 `jealous(X, Y)`  </w:t>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Goals: `loves(X, Z), loves(Y, Z)` (checks if X and Y love the same Z).    </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Final Answer</w:t>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Facts: 4  </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Rules: 1  </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Clauses: 5  </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Predicates: `loves/2`, `jealous/2`  </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Rule Head: `jealous(X, Y)`  </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Goals: `loves(X, Z)` and `loves(Y, Z)`</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