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Matric No.: DU0585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Adewoye Ronald Obasanmi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Program: Software Engineering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SEN 411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1. EXPLAIN POSITIVE AND NEGATIVE IMPACTS OF CHATGPT TO EDUCATION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EXPLAIN THE VARIOUS MACHINE TRANSLATION METHODS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facts, rules, clauses, and predicates are there in the following knowledge base? What are the heads of the rules, and what are the goals they contain?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loves(vincent,mia).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loves(marsellus,mia).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loves(pumpkin,honey_bunny).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loves(honey_bunny,pumpkin).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POSITIVE IMPACTS OF CHATGPT ON EDUCATION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 Learning Support: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ChatGpt helps students understand difficult concepts by providing instant explanations, summaries, and examples.Example- A student struggling with calculus or a math problem can ask ChatGpt for help, and chatgpt would give step by step solutions to solving the problem, and sometimes multiple approaches and their difficulty levels.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Enhances Writing and Research: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It assists in drafting essays, summarizing research papers, generating and refining ideas, making academic work easier.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Personalized Learning: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ChatGpt has the ability to take note of information and reason at specific levels, based on the user. It can adapt to different learning styles, providing customized explanations based on a students level of understanding.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Saves Time and Increases Efficiency: </w:t>
      </w:r>
    </w:p>
    <w:p w:rsidR="00000000" w:rsidDel="00000000" w:rsidP="00000000" w:rsidRDefault="00000000" w:rsidRPr="00000000" w14:paraId="0000001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helps students and teaches complete tasks faster, such as summarizing long texts or generating lesson plans.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NEGATIVE IMPACTS OF CHATGPT ON EDUCATION</w:t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Encourages Laziness: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Some students may rely too much on ChatGpt for answers instead of thinking critically and doing independent research.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Misinformation and Bias: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ChatGpt is not always accurate and may provide incorrect or biased information, and some lazy students might not want to verify information and therefore work with wrong information.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Reduces Human Interaction: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Overuse of AI tools can decrease face-to-face discussions and collaborations with teachers and classmates. Instead of asking a teacher for help or discussing with classmates, chatgpt could become a frequent go-to for problems, greatly reducing human interaction.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of Plagiarism: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Students may copy responses directly from ChatGpt without proper citations, leading to academic dishonesty. ChatGpt might not reference sources except when asked to.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Limited Critical Thinking Development: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Relying on AI-generated answers may weaken problem-solving and analytical skills. Students become too dependent on ChatGpt for problem solving rather than thinking critically about possible solutions.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MACHINE TRANSLATION METHODS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Rule-Based Machine Translation (RBMT)</w:t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uses predefined rules and dictionaries to translate text. Requires grammar, syntax and vocabulary rules for each language pair.</w:t>
        <w:br w:type="textWrapping"/>
        <w:t xml:space="preserve">Example: Early translation systems like Systran, used for military and business translations.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Statistical Machine Translation (SMT)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This method translates based on statistical models trained on large amounts of bilingual text data. It identifies patterns and probabilities instead of using fixed rules. Example: Google Translate used SMT before switching to neural networks.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Example-Based Machine Translation (EBMTT)</w:t>
        <w:tab/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This method uses deep learning and artificial neural networks to improve translation quality. It provides more natural and context-aware translations than SMT and RBMT. Example: Modern Google Translate and DeepL use NMT for better accuracy.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Hybrid Machine Translation: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It combines two or more translation methods (e.g., RBMT + SMT) to improve results. Balances rule-based accuracy with statistical or neural adaptability.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Some enterprise translation systems mix RBMT with NMT for better control over translations.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Adaptive Machine Translation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Continuously learns from user corrections and feedback to improve translations. It also provides personalized results based on context and user preferences. Example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AI-powered translation tools used in businesses for real-time multilingual communication.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facts, rules, clauses, and predicates are there in the following knowledge base? What are the heads of the rules, and what are the goals they contain?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loves(vincent,mia).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loves(marsellus,mia).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loves(pumpkin,honey_bunny).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loves(honey_bunny,pumpkin).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Facts : There are 4 facts in the knowledge base -</w:t>
        <w:br w:type="textWrapping"/>
        <w:t xml:space="preserve">loves(vincent, mia).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loves(marsellus, mia).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loves(pumpkin, honey_bunny).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loves(honey_bunny, pumpkin).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Rules: There is only 1 rule in the knowledge base</w:t>
        <w:br w:type="textWrapping"/>
      </w:r>
      <w:r w:rsidDel="00000000" w:rsidR="00000000" w:rsidRPr="00000000">
        <w:rPr>
          <w:rtl w:val="0"/>
        </w:rPr>
        <w:t xml:space="preserve">jealous(X,Y):- loves(X,Z), loves(Y,Z).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Clauses: Clauses consist of facts and rules, so there are 4 facts and 1 rule, making 5 clauses in the knowledgebase.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loves(vincent, mia).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loves(marsellus, mia).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loves(pumpkin, honey_bunny).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loves(honey_bunny, pumpkin).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Predicates: There are only 2 predicates in the knowledge base</w:t>
        <w:br w:type="textWrapping"/>
        <w:t xml:space="preserve">⇒ loves and jealous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The head of the rule is ⇒ </w:t>
      </w:r>
      <w:r w:rsidDel="00000000" w:rsidR="00000000" w:rsidRPr="00000000">
        <w:rPr>
          <w:rtl w:val="0"/>
        </w:rPr>
        <w:t xml:space="preserve">jealous(X,Y)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of the rule(also known as the body of the rule):</w:t>
        <w:br w:type="textWrapping"/>
        <w:t xml:space="preserve"> loves(X,Z) and  loves(Y,Z)</w:t>
        <w:br w:type="textWrapping"/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