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1A1" w:rsidRDefault="00C211A1">
      <w:pPr>
        <w:spacing w:after="160" w:line="259" w:lineRule="auto"/>
        <w:ind w:left="0"/>
        <w:jc w:val="left"/>
        <w:rPr>
          <w:b/>
        </w:rPr>
      </w:pPr>
      <w:bookmarkStart w:id="0" w:name="_GoBack"/>
      <w:bookmarkEnd w:id="0"/>
    </w:p>
    <w:p w:rsidR="00C211A1" w:rsidRDefault="00C211A1">
      <w:pPr>
        <w:spacing w:after="160" w:line="259" w:lineRule="auto"/>
        <w:ind w:left="0"/>
        <w:jc w:val="left"/>
        <w:rPr>
          <w:b/>
        </w:rPr>
      </w:pPr>
    </w:p>
    <w:p w:rsidR="00C211A1" w:rsidRDefault="00C211A1">
      <w:pPr>
        <w:spacing w:after="160" w:line="259" w:lineRule="auto"/>
        <w:ind w:left="0"/>
        <w:jc w:val="left"/>
        <w:rPr>
          <w:b/>
        </w:rPr>
      </w:pPr>
    </w:p>
    <w:p w:rsidR="00C211A1" w:rsidRDefault="00C211A1">
      <w:pPr>
        <w:spacing w:after="160" w:line="259" w:lineRule="auto"/>
        <w:ind w:left="0"/>
        <w:jc w:val="left"/>
        <w:rPr>
          <w:b/>
        </w:rPr>
      </w:pPr>
    </w:p>
    <w:p w:rsidR="00C211A1" w:rsidRDefault="00C211A1">
      <w:pPr>
        <w:spacing w:after="160" w:line="259" w:lineRule="auto"/>
        <w:ind w:left="0"/>
        <w:jc w:val="left"/>
        <w:rPr>
          <w:b/>
        </w:rPr>
      </w:pPr>
    </w:p>
    <w:p w:rsidR="00C211A1" w:rsidRPr="00C211A1" w:rsidRDefault="00C211A1" w:rsidP="00C211A1">
      <w:pPr>
        <w:spacing w:after="160" w:line="259" w:lineRule="auto"/>
        <w:ind w:left="0"/>
        <w:jc w:val="center"/>
        <w:rPr>
          <w:b/>
          <w:sz w:val="48"/>
        </w:rPr>
      </w:pPr>
      <w:r w:rsidRPr="00C211A1">
        <w:rPr>
          <w:b/>
          <w:sz w:val="48"/>
        </w:rPr>
        <w:t>GROUP 2</w:t>
      </w:r>
    </w:p>
    <w:p w:rsidR="00C211A1" w:rsidRDefault="00C211A1">
      <w:pPr>
        <w:spacing w:after="160" w:line="259" w:lineRule="auto"/>
        <w:ind w:left="0"/>
        <w:jc w:val="left"/>
        <w:rPr>
          <w:b/>
        </w:rPr>
      </w:pPr>
    </w:p>
    <w:p w:rsidR="00C211A1" w:rsidRDefault="00C211A1" w:rsidP="00C211A1">
      <w:pPr>
        <w:pStyle w:val="Heading3"/>
        <w:spacing w:before="40" w:beforeAutospacing="0" w:after="120" w:afterAutospacing="0" w:line="480" w:lineRule="auto"/>
        <w:jc w:val="center"/>
        <w:rPr>
          <w:sz w:val="28"/>
        </w:rPr>
      </w:pPr>
    </w:p>
    <w:p w:rsidR="00C211A1" w:rsidRDefault="00C211A1" w:rsidP="00C211A1">
      <w:pPr>
        <w:pStyle w:val="Heading3"/>
        <w:spacing w:before="40" w:beforeAutospacing="0" w:after="120" w:afterAutospacing="0" w:line="480" w:lineRule="auto"/>
        <w:jc w:val="center"/>
        <w:rPr>
          <w:sz w:val="28"/>
        </w:rPr>
      </w:pPr>
    </w:p>
    <w:p w:rsidR="00C211A1" w:rsidRPr="00ED2286" w:rsidRDefault="00C211A1" w:rsidP="00C211A1">
      <w:pPr>
        <w:pStyle w:val="Heading3"/>
        <w:spacing w:before="40" w:beforeAutospacing="0" w:after="120" w:afterAutospacing="0" w:line="480" w:lineRule="auto"/>
        <w:jc w:val="center"/>
        <w:rPr>
          <w:sz w:val="28"/>
        </w:rPr>
      </w:pPr>
      <w:r w:rsidRPr="00ED2286">
        <w:rPr>
          <w:sz w:val="28"/>
        </w:rPr>
        <w:t>SORA AI: REVOLUTIONIZING VIDEO GENERATION WITH ARTIFICIAL INTELLIGENCE</w:t>
      </w:r>
    </w:p>
    <w:p w:rsidR="00C211A1" w:rsidRDefault="00C211A1" w:rsidP="00ED2286">
      <w:pPr>
        <w:spacing w:after="160" w:line="259" w:lineRule="auto"/>
        <w:ind w:left="0"/>
        <w:jc w:val="center"/>
        <w:rPr>
          <w:b/>
        </w:rPr>
      </w:pPr>
    </w:p>
    <w:p w:rsidR="00C211A1" w:rsidRDefault="00C211A1" w:rsidP="00ED2286">
      <w:pPr>
        <w:spacing w:after="160" w:line="259" w:lineRule="auto"/>
        <w:ind w:left="0"/>
        <w:jc w:val="center"/>
        <w:rPr>
          <w:b/>
        </w:rPr>
      </w:pPr>
    </w:p>
    <w:p w:rsidR="00C211A1" w:rsidRDefault="00C211A1" w:rsidP="00ED2286">
      <w:pPr>
        <w:spacing w:after="160" w:line="259" w:lineRule="auto"/>
        <w:ind w:left="0"/>
        <w:jc w:val="center"/>
        <w:rPr>
          <w:b/>
        </w:rPr>
      </w:pPr>
    </w:p>
    <w:p w:rsidR="00C211A1" w:rsidRDefault="00C211A1" w:rsidP="00ED2286">
      <w:pPr>
        <w:spacing w:after="160" w:line="259" w:lineRule="auto"/>
        <w:ind w:left="0"/>
        <w:jc w:val="center"/>
        <w:rPr>
          <w:b/>
        </w:rPr>
      </w:pPr>
    </w:p>
    <w:p w:rsidR="00C211A1" w:rsidRDefault="00C211A1" w:rsidP="00ED2286">
      <w:pPr>
        <w:spacing w:after="160" w:line="259" w:lineRule="auto"/>
        <w:ind w:left="0"/>
        <w:jc w:val="center"/>
        <w:rPr>
          <w:b/>
        </w:rPr>
      </w:pPr>
    </w:p>
    <w:p w:rsidR="00C211A1" w:rsidRDefault="00C211A1" w:rsidP="00ED2286">
      <w:pPr>
        <w:spacing w:after="160" w:line="259" w:lineRule="auto"/>
        <w:ind w:left="0"/>
        <w:jc w:val="center"/>
        <w:rPr>
          <w:b/>
        </w:rPr>
      </w:pPr>
    </w:p>
    <w:p w:rsidR="00C211A1" w:rsidRDefault="00C211A1" w:rsidP="00ED2286">
      <w:pPr>
        <w:spacing w:after="160" w:line="259" w:lineRule="auto"/>
        <w:ind w:left="0"/>
        <w:jc w:val="center"/>
        <w:rPr>
          <w:b/>
        </w:rPr>
      </w:pPr>
    </w:p>
    <w:p w:rsidR="000F5FF9" w:rsidRPr="00C211A1" w:rsidRDefault="000F5FF9" w:rsidP="00C211A1">
      <w:pPr>
        <w:spacing w:after="160" w:line="259" w:lineRule="auto"/>
        <w:ind w:left="0"/>
        <w:jc w:val="center"/>
        <w:rPr>
          <w:b/>
        </w:rPr>
      </w:pPr>
      <w:r w:rsidRPr="00C211A1">
        <w:rPr>
          <w:b/>
        </w:rPr>
        <w:t xml:space="preserve">GROUP </w:t>
      </w:r>
      <w:r w:rsidR="00C211A1">
        <w:rPr>
          <w:b/>
        </w:rPr>
        <w:t>MEMBERS</w:t>
      </w:r>
    </w:p>
    <w:tbl>
      <w:tblPr>
        <w:tblStyle w:val="TableGrid"/>
        <w:tblpPr w:leftFromText="180" w:rightFromText="180" w:vertAnchor="text" w:horzAnchor="margin" w:tblpY="722"/>
        <w:tblW w:w="0" w:type="auto"/>
        <w:tblLayout w:type="fixed"/>
        <w:tblLook w:val="04A0" w:firstRow="1" w:lastRow="0" w:firstColumn="1" w:lastColumn="0" w:noHBand="0" w:noVBand="1"/>
      </w:tblPr>
      <w:tblGrid>
        <w:gridCol w:w="1728"/>
        <w:gridCol w:w="5017"/>
        <w:gridCol w:w="2160"/>
      </w:tblGrid>
      <w:tr w:rsidR="00C211A1" w:rsidRPr="00C211A1" w:rsidTr="00C211A1">
        <w:tc>
          <w:tcPr>
            <w:tcW w:w="1728"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b/>
                <w:szCs w:val="24"/>
              </w:rPr>
              <w:t>MATRIC NO</w:t>
            </w:r>
          </w:p>
        </w:tc>
        <w:tc>
          <w:tcPr>
            <w:tcW w:w="5017"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b/>
                <w:szCs w:val="24"/>
              </w:rPr>
              <w:t>NAME</w:t>
            </w:r>
          </w:p>
        </w:tc>
        <w:tc>
          <w:tcPr>
            <w:tcW w:w="2160"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b/>
                <w:szCs w:val="24"/>
              </w:rPr>
              <w:t>PROGRAMME</w:t>
            </w:r>
          </w:p>
        </w:tc>
      </w:tr>
      <w:tr w:rsidR="00C211A1" w:rsidRPr="00C211A1" w:rsidTr="00C211A1">
        <w:tc>
          <w:tcPr>
            <w:tcW w:w="1728"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DU0333</w:t>
            </w:r>
          </w:p>
        </w:tc>
        <w:tc>
          <w:tcPr>
            <w:tcW w:w="5017"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ANOCHIE JOY CHIDERA</w:t>
            </w:r>
          </w:p>
        </w:tc>
        <w:tc>
          <w:tcPr>
            <w:tcW w:w="2160"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CSC</w:t>
            </w:r>
          </w:p>
        </w:tc>
      </w:tr>
      <w:tr w:rsidR="00C211A1" w:rsidRPr="00C211A1" w:rsidTr="00C211A1">
        <w:tc>
          <w:tcPr>
            <w:tcW w:w="1728"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DU0372</w:t>
            </w:r>
          </w:p>
        </w:tc>
        <w:tc>
          <w:tcPr>
            <w:tcW w:w="5017"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ADELEKE ASIMIYU ADEKUNLE</w:t>
            </w:r>
          </w:p>
        </w:tc>
        <w:tc>
          <w:tcPr>
            <w:tcW w:w="2160"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CSC</w:t>
            </w:r>
          </w:p>
        </w:tc>
      </w:tr>
      <w:tr w:rsidR="00C211A1" w:rsidRPr="00C211A1" w:rsidTr="00C211A1">
        <w:tc>
          <w:tcPr>
            <w:tcW w:w="1728"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DU0447</w:t>
            </w:r>
          </w:p>
        </w:tc>
        <w:tc>
          <w:tcPr>
            <w:tcW w:w="5017"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VICTOR GODSPOWER EMMANUEL</w:t>
            </w:r>
          </w:p>
        </w:tc>
        <w:tc>
          <w:tcPr>
            <w:tcW w:w="2160"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CSC</w:t>
            </w:r>
          </w:p>
        </w:tc>
      </w:tr>
      <w:tr w:rsidR="00C211A1" w:rsidRPr="00C211A1" w:rsidTr="00C211A1">
        <w:tc>
          <w:tcPr>
            <w:tcW w:w="1728"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DU0389</w:t>
            </w:r>
          </w:p>
        </w:tc>
        <w:tc>
          <w:tcPr>
            <w:tcW w:w="5017"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OLAJIMI TRIUMPH ADEOLA</w:t>
            </w:r>
          </w:p>
        </w:tc>
        <w:tc>
          <w:tcPr>
            <w:tcW w:w="2160"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CYB</w:t>
            </w:r>
          </w:p>
        </w:tc>
      </w:tr>
      <w:tr w:rsidR="00C211A1" w:rsidRPr="00C211A1" w:rsidTr="00C211A1">
        <w:tc>
          <w:tcPr>
            <w:tcW w:w="1728"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DU0340</w:t>
            </w:r>
          </w:p>
        </w:tc>
        <w:tc>
          <w:tcPr>
            <w:tcW w:w="5017"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KALEJAYE VICTOR AYOMIDE</w:t>
            </w:r>
          </w:p>
        </w:tc>
        <w:tc>
          <w:tcPr>
            <w:tcW w:w="2160" w:type="dxa"/>
            <w:vAlign w:val="center"/>
          </w:tcPr>
          <w:p w:rsidR="00C211A1" w:rsidRPr="00C211A1" w:rsidRDefault="00C211A1" w:rsidP="00C211A1">
            <w:pPr>
              <w:spacing w:after="160" w:line="259" w:lineRule="auto"/>
              <w:ind w:left="0"/>
              <w:jc w:val="center"/>
              <w:rPr>
                <w:rFonts w:cs="Times New Roman"/>
                <w:b/>
                <w:szCs w:val="24"/>
              </w:rPr>
            </w:pPr>
            <w:r w:rsidRPr="00C211A1">
              <w:rPr>
                <w:rFonts w:cs="Times New Roman"/>
                <w:szCs w:val="24"/>
              </w:rPr>
              <w:t>SEN</w:t>
            </w:r>
          </w:p>
        </w:tc>
      </w:tr>
    </w:tbl>
    <w:p w:rsidR="000F5FF9" w:rsidRDefault="000F5FF9" w:rsidP="00ED2286">
      <w:pPr>
        <w:spacing w:after="160" w:line="259" w:lineRule="auto"/>
        <w:ind w:left="0"/>
        <w:jc w:val="center"/>
        <w:rPr>
          <w:rFonts w:eastAsia="Times New Roman" w:cs="Times New Roman"/>
          <w:b/>
          <w:bCs/>
          <w:color w:val="auto"/>
          <w:szCs w:val="27"/>
          <w:lang w:eastAsia="en-GB"/>
        </w:rPr>
      </w:pPr>
    </w:p>
    <w:p w:rsidR="0087321A" w:rsidRDefault="0087321A" w:rsidP="002475E6">
      <w:pPr>
        <w:pStyle w:val="Heading3"/>
        <w:spacing w:before="40" w:beforeAutospacing="0" w:after="120" w:afterAutospacing="0" w:line="480" w:lineRule="auto"/>
        <w:jc w:val="both"/>
        <w:rPr>
          <w:sz w:val="22"/>
          <w:szCs w:val="24"/>
        </w:rPr>
      </w:pPr>
    </w:p>
    <w:p w:rsidR="00C211A1" w:rsidRDefault="00C211A1" w:rsidP="002475E6">
      <w:pPr>
        <w:pStyle w:val="Heading3"/>
        <w:spacing w:before="40" w:beforeAutospacing="0" w:after="120" w:afterAutospacing="0" w:line="480" w:lineRule="auto"/>
        <w:jc w:val="both"/>
        <w:rPr>
          <w:sz w:val="22"/>
          <w:szCs w:val="24"/>
        </w:rPr>
      </w:pPr>
    </w:p>
    <w:p w:rsidR="0087321A" w:rsidRPr="00F303F6" w:rsidRDefault="0087321A" w:rsidP="00673993">
      <w:pPr>
        <w:pStyle w:val="Heading1"/>
      </w:pPr>
      <w:r>
        <w:lastRenderedPageBreak/>
        <w:t>I. INTRODUCTION</w:t>
      </w:r>
    </w:p>
    <w:p w:rsidR="00AE269E" w:rsidRPr="002475E6" w:rsidRDefault="00AE269E" w:rsidP="002475E6">
      <w:pPr>
        <w:pStyle w:val="Heading3"/>
        <w:spacing w:before="40" w:beforeAutospacing="0" w:after="120" w:afterAutospacing="0" w:line="480" w:lineRule="auto"/>
        <w:jc w:val="both"/>
        <w:rPr>
          <w:sz w:val="24"/>
          <w:szCs w:val="24"/>
        </w:rPr>
      </w:pPr>
      <w:r w:rsidRPr="002475E6">
        <w:rPr>
          <w:sz w:val="24"/>
          <w:szCs w:val="24"/>
        </w:rPr>
        <w:t>Background on AI-driven content creation</w:t>
      </w:r>
    </w:p>
    <w:p w:rsidR="00377161" w:rsidRDefault="00377161" w:rsidP="002475E6">
      <w:pPr>
        <w:pStyle w:val="NormalWeb"/>
        <w:spacing w:before="40" w:beforeAutospacing="0" w:after="120" w:afterAutospacing="0" w:line="480" w:lineRule="auto"/>
        <w:jc w:val="both"/>
      </w:pPr>
      <w:r>
        <w:t>Artificial intelligence (AI) has fundamentally transformed the landscape of content creation across a multitude of media formats, including images, audio, and video. Historically, traditional methods of producing content required extensive time, specialized expertise, and significant financial investment, often limiting accessibility for many creators. However, the advent of AI-driven tools has dramatically streamlined these processes by introducing sophisticated automation capabilities designed to generate high-quality, realistic content with minimal human intervention.</w:t>
      </w:r>
    </w:p>
    <w:p w:rsidR="00377161" w:rsidRDefault="00377161" w:rsidP="002475E6">
      <w:pPr>
        <w:pStyle w:val="NormalWeb"/>
        <w:spacing w:before="40" w:beforeAutospacing="0" w:after="120" w:afterAutospacing="0" w:line="480" w:lineRule="auto"/>
        <w:jc w:val="both"/>
      </w:pPr>
      <w:r>
        <w:t xml:space="preserve">One notable development in this realm is the use of deep learning algorithms for image enhancement. These algorithms can automatically increase the resolution of images, correct </w:t>
      </w:r>
      <w:r w:rsidR="007D7224">
        <w:t>colour</w:t>
      </w:r>
      <w:r>
        <w:t xml:space="preserve"> imbalances, and even restore old photographs, producing results that often exceed those achieved by human editors. Similarly, in the realm of text and audio, generative models are being utilized to produce compelling narratives and lifelike speech patterns. These models can </w:t>
      </w:r>
      <w:r w:rsidR="007D7224">
        <w:t>analyse</w:t>
      </w:r>
      <w:r>
        <w:t xml:space="preserve"> vast amounts of data to understand narrative structures and audio nuances, effectively enabling the creation of original content from scratch.</w:t>
      </w:r>
    </w:p>
    <w:p w:rsidR="00377161" w:rsidRDefault="00377161" w:rsidP="002475E6">
      <w:pPr>
        <w:pStyle w:val="NormalWeb"/>
        <w:spacing w:before="40" w:beforeAutospacing="0" w:after="120" w:afterAutospacing="0" w:line="480" w:lineRule="auto"/>
        <w:jc w:val="both"/>
      </w:pPr>
      <w:r>
        <w:t xml:space="preserve">Moreover, AI's influence extends to video production as well, where tools powered by machine learning can assist in editing, scene detection, and even scriptwriting, making the filmmaking process more efficient and less </w:t>
      </w:r>
      <w:r w:rsidR="007D7224">
        <w:t>labour-intensive</w:t>
      </w:r>
      <w:r>
        <w:t>. The continuous evolution of these AI tools has the potential to democratize content creation, empowering creators of all backgrounds and skill levels to produce professional-quality materials.</w:t>
      </w:r>
    </w:p>
    <w:p w:rsidR="007D7224" w:rsidRDefault="00377161" w:rsidP="002475E6">
      <w:pPr>
        <w:pStyle w:val="NormalWeb"/>
        <w:spacing w:before="40" w:beforeAutospacing="0" w:after="120" w:afterAutospacing="0" w:line="480" w:lineRule="auto"/>
        <w:jc w:val="both"/>
      </w:pPr>
      <w:r>
        <w:t>As the capabilities of AI technology continue to evolve, its impact on creative industries is poised to expand even further, reshaping not just how content is created, but also how it is consumed and valued in the digital age.</w:t>
      </w:r>
      <w:r w:rsidR="007D7224" w:rsidRPr="007D7224">
        <w:t xml:space="preserve"> </w:t>
      </w:r>
    </w:p>
    <w:p w:rsidR="002475E6" w:rsidRDefault="007D7224" w:rsidP="002475E6">
      <w:pPr>
        <w:pStyle w:val="NormalWeb"/>
        <w:spacing w:before="40" w:beforeAutospacing="0" w:after="120" w:afterAutospacing="0" w:line="480" w:lineRule="auto"/>
        <w:jc w:val="both"/>
      </w:pPr>
      <w:r w:rsidRPr="002475E6">
        <w:lastRenderedPageBreak/>
        <w:t>This paper aims to provide an in-depth analysis of Sora AI, covering its evolution, technical capabilities, practical applications, challenges, and potential future developments. Additionally, it seeks to explore the ethical and societal impacts of AI-driven video generation</w:t>
      </w:r>
    </w:p>
    <w:p w:rsidR="007D7224" w:rsidRPr="002475E6" w:rsidRDefault="007D7224" w:rsidP="002475E6">
      <w:pPr>
        <w:pStyle w:val="NormalWeb"/>
        <w:spacing w:before="40" w:beforeAutospacing="0" w:after="120" w:afterAutospacing="0" w:line="480" w:lineRule="auto"/>
        <w:jc w:val="both"/>
        <w:rPr>
          <w:rStyle w:val="Strong"/>
          <w:b w:val="0"/>
          <w:bCs w:val="0"/>
        </w:rPr>
      </w:pPr>
    </w:p>
    <w:p w:rsidR="00AE269E" w:rsidRPr="00673993" w:rsidRDefault="00AE269E" w:rsidP="00673993">
      <w:pPr>
        <w:pStyle w:val="Heading1"/>
      </w:pPr>
      <w:r w:rsidRPr="00673993">
        <w:rPr>
          <w:rStyle w:val="Strong"/>
          <w:b/>
        </w:rPr>
        <w:t xml:space="preserve">II. </w:t>
      </w:r>
      <w:r w:rsidR="002475E6" w:rsidRPr="00673993">
        <w:rPr>
          <w:rStyle w:val="Strong"/>
          <w:b/>
        </w:rPr>
        <w:t>THE EVOLUTION OF AI IN VIDEO GENERATION</w:t>
      </w:r>
    </w:p>
    <w:p w:rsidR="00AE269E" w:rsidRPr="002475E6" w:rsidRDefault="00AE269E" w:rsidP="002475E6">
      <w:pPr>
        <w:pStyle w:val="Heading3"/>
        <w:spacing w:before="40" w:beforeAutospacing="0" w:after="120" w:afterAutospacing="0" w:line="480" w:lineRule="auto"/>
        <w:jc w:val="both"/>
        <w:rPr>
          <w:sz w:val="24"/>
          <w:szCs w:val="24"/>
        </w:rPr>
      </w:pPr>
      <w:r w:rsidRPr="002475E6">
        <w:rPr>
          <w:sz w:val="24"/>
          <w:szCs w:val="24"/>
        </w:rPr>
        <w:t>Early Advancements in AI-based Media Generation</w:t>
      </w:r>
    </w:p>
    <w:p w:rsidR="00AE269E" w:rsidRPr="002475E6" w:rsidRDefault="00AE269E" w:rsidP="002475E6">
      <w:pPr>
        <w:pStyle w:val="NormalWeb"/>
        <w:spacing w:before="40" w:beforeAutospacing="0" w:after="120" w:afterAutospacing="0" w:line="480" w:lineRule="auto"/>
        <w:jc w:val="both"/>
      </w:pPr>
      <w:r w:rsidRPr="002475E6">
        <w:t xml:space="preserve">The foundation of AI in media generation dates back to the introduction of early machine learning techniques that automated simple tasks such as image recognition and pattern detection. Early systems primarily focused on procedural generation, </w:t>
      </w:r>
      <w:r w:rsidR="007D7224">
        <w:t>using predefined rules</w:t>
      </w:r>
      <w:r w:rsidRPr="002475E6">
        <w:t xml:space="preserve"> to create visual content. With the advent of neural networks in the late 20th century, AI-based media generation began to see significant improvements in efficiency and realism. Pioneering efforts in AI-generated images and animations set the stage for more advanced video synthesis technologies.</w:t>
      </w:r>
    </w:p>
    <w:p w:rsidR="00AE269E" w:rsidRPr="002475E6" w:rsidRDefault="007D7224" w:rsidP="002475E6">
      <w:pPr>
        <w:pStyle w:val="Heading3"/>
        <w:spacing w:before="40" w:beforeAutospacing="0" w:after="120" w:afterAutospacing="0" w:line="480" w:lineRule="auto"/>
        <w:jc w:val="both"/>
        <w:rPr>
          <w:sz w:val="24"/>
          <w:szCs w:val="24"/>
        </w:rPr>
      </w:pPr>
      <w:r>
        <w:rPr>
          <w:sz w:val="24"/>
          <w:szCs w:val="24"/>
        </w:rPr>
        <w:t>The transition</w:t>
      </w:r>
      <w:r w:rsidR="00AE269E" w:rsidRPr="002475E6">
        <w:rPr>
          <w:sz w:val="24"/>
          <w:szCs w:val="24"/>
        </w:rPr>
        <w:t xml:space="preserve"> from Traditional CGI to AI-driven Methods</w:t>
      </w:r>
    </w:p>
    <w:p w:rsidR="00AE269E" w:rsidRPr="002475E6" w:rsidRDefault="00AE269E" w:rsidP="002475E6">
      <w:pPr>
        <w:pStyle w:val="NormalWeb"/>
        <w:spacing w:before="40" w:beforeAutospacing="0" w:after="120" w:afterAutospacing="0" w:line="480" w:lineRule="auto"/>
        <w:jc w:val="both"/>
      </w:pPr>
      <w:r w:rsidRPr="002475E6">
        <w:t xml:space="preserve">Traditional computer-generated imagery (CGI) techniques required extensive manual input, relying on complex algorithms to render visuals with a high degree of realism. These methods often involved </w:t>
      </w:r>
      <w:r w:rsidR="002475E6" w:rsidRPr="002475E6">
        <w:t>labour-intensive</w:t>
      </w:r>
      <w:r w:rsidRPr="002475E6">
        <w:t xml:space="preserve"> processes, including 3D </w:t>
      </w:r>
      <w:r w:rsidR="002475E6" w:rsidRPr="002475E6">
        <w:t>modelling</w:t>
      </w:r>
      <w:r w:rsidRPr="002475E6">
        <w:t>, texturing, and animation, making content production expensive and time-consuming. The introduction of AI-driven methods marked a paradigm shift, automating many of these processes. AI-powered tools leverage large datasets and machine learning models to generate visuals with minimal human input, significantly reducing production time and costs while enhancing creative possibilities.</w:t>
      </w:r>
    </w:p>
    <w:p w:rsidR="00AE269E" w:rsidRPr="002475E6" w:rsidRDefault="000D23D7" w:rsidP="002475E6">
      <w:pPr>
        <w:pStyle w:val="Heading3"/>
        <w:spacing w:before="40" w:beforeAutospacing="0" w:after="120" w:afterAutospacing="0" w:line="480" w:lineRule="auto"/>
        <w:jc w:val="both"/>
        <w:rPr>
          <w:sz w:val="24"/>
          <w:szCs w:val="24"/>
        </w:rPr>
      </w:pPr>
      <w:r>
        <w:rPr>
          <w:sz w:val="24"/>
          <w:szCs w:val="24"/>
        </w:rPr>
        <w:t xml:space="preserve">Important </w:t>
      </w:r>
      <w:r w:rsidR="00AE269E" w:rsidRPr="002475E6">
        <w:rPr>
          <w:sz w:val="24"/>
          <w:szCs w:val="24"/>
        </w:rPr>
        <w:t>Breakthroughs Leading to the Development of Sora AI</w:t>
      </w:r>
    </w:p>
    <w:p w:rsidR="00AE269E" w:rsidRPr="002475E6" w:rsidRDefault="00AE269E" w:rsidP="002475E6">
      <w:pPr>
        <w:pStyle w:val="NormalWeb"/>
        <w:spacing w:before="40" w:beforeAutospacing="0" w:after="120" w:afterAutospacing="0" w:line="480" w:lineRule="auto"/>
        <w:jc w:val="both"/>
      </w:pPr>
      <w:r w:rsidRPr="002475E6">
        <w:t>Several technological advancements have contributed to the development of AI video generation tools such as Sora AI:</w:t>
      </w:r>
    </w:p>
    <w:p w:rsidR="00AE269E" w:rsidRPr="002475E6" w:rsidRDefault="00AE269E" w:rsidP="000D23D7">
      <w:pPr>
        <w:pStyle w:val="NormalWeb"/>
        <w:numPr>
          <w:ilvl w:val="0"/>
          <w:numId w:val="28"/>
        </w:numPr>
        <w:spacing w:before="40" w:beforeAutospacing="0" w:after="120" w:afterAutospacing="0" w:line="480" w:lineRule="auto"/>
        <w:ind w:left="360"/>
        <w:jc w:val="both"/>
      </w:pPr>
      <w:r w:rsidRPr="002475E6">
        <w:rPr>
          <w:rStyle w:val="Strong"/>
        </w:rPr>
        <w:lastRenderedPageBreak/>
        <w:t>Deep Learning:</w:t>
      </w:r>
      <w:r w:rsidR="00377161">
        <w:t xml:space="preserve"> </w:t>
      </w:r>
      <w:r w:rsidRPr="002475E6">
        <w:t xml:space="preserve">Deep learning, a subset of machine learning, has played a crucial role in advancing AI video generation. Convolutional Neural Networks (CNNs) and Recurrent Neural Networks (RNNs) have enabled AI to </w:t>
      </w:r>
      <w:r w:rsidR="002475E6" w:rsidRPr="002475E6">
        <w:t>analyse</w:t>
      </w:r>
      <w:r w:rsidRPr="002475E6">
        <w:t xml:space="preserve"> and generate complex visual patterns, making it possible to create realistic motion sequences and improve video quality.</w:t>
      </w:r>
    </w:p>
    <w:p w:rsidR="00AE269E" w:rsidRPr="002475E6" w:rsidRDefault="00AE269E" w:rsidP="000D23D7">
      <w:pPr>
        <w:pStyle w:val="NormalWeb"/>
        <w:numPr>
          <w:ilvl w:val="0"/>
          <w:numId w:val="28"/>
        </w:numPr>
        <w:spacing w:before="40" w:beforeAutospacing="0" w:after="120" w:afterAutospacing="0" w:line="480" w:lineRule="auto"/>
        <w:ind w:left="360"/>
        <w:jc w:val="both"/>
      </w:pPr>
      <w:r w:rsidRPr="002475E6">
        <w:rPr>
          <w:rStyle w:val="Strong"/>
        </w:rPr>
        <w:t>Generative Adversarial Networks (GANs):</w:t>
      </w:r>
      <w:r w:rsidR="00377161">
        <w:t xml:space="preserve"> </w:t>
      </w:r>
      <w:r w:rsidRPr="002475E6">
        <w:t xml:space="preserve">Introduced in 2014, GANs have revolutionized media generation by pitting two neural networks—a generator and a discriminator—against each other to create highly realistic outputs. GANs have been instrumental in generating lifelike images, videos, and even </w:t>
      </w:r>
      <w:r w:rsidR="002475E6" w:rsidRPr="002475E6">
        <w:t>deep fake</w:t>
      </w:r>
      <w:r w:rsidRPr="002475E6">
        <w:t xml:space="preserve"> content. Sora AI leverages GAN-based architectures to produce videos with high fidelity and coherence.</w:t>
      </w:r>
    </w:p>
    <w:p w:rsidR="00AE269E" w:rsidRPr="002475E6" w:rsidRDefault="00AE269E" w:rsidP="000D23D7">
      <w:pPr>
        <w:pStyle w:val="NormalWeb"/>
        <w:numPr>
          <w:ilvl w:val="0"/>
          <w:numId w:val="28"/>
        </w:numPr>
        <w:spacing w:before="40" w:beforeAutospacing="0" w:after="120" w:afterAutospacing="0" w:line="480" w:lineRule="auto"/>
        <w:ind w:left="360"/>
        <w:jc w:val="both"/>
      </w:pPr>
      <w:r w:rsidRPr="002475E6">
        <w:rPr>
          <w:rStyle w:val="Strong"/>
        </w:rPr>
        <w:t>Natural Language Processing (NLP):</w:t>
      </w:r>
      <w:r w:rsidR="00377161">
        <w:t xml:space="preserve"> </w:t>
      </w:r>
      <w:r w:rsidRPr="002475E6">
        <w:t>NLP advancements have enabled AI systems to interpret and process human language with remarkable accuracy. Sora AI utilizes NLP to convert text-based prompts into meaningful visual representations, allowing users to describe scenes in natural language and receive corresponding video outputs. This breakthrough bridges the gap between textual descriptions and visual storytelling.</w:t>
      </w:r>
    </w:p>
    <w:p w:rsidR="00AE269E" w:rsidRDefault="00AE269E" w:rsidP="002475E6">
      <w:pPr>
        <w:pStyle w:val="NormalWeb"/>
        <w:spacing w:before="40" w:beforeAutospacing="0" w:after="120" w:afterAutospacing="0" w:line="480" w:lineRule="auto"/>
        <w:jc w:val="both"/>
      </w:pPr>
      <w:r w:rsidRPr="002475E6">
        <w:t>Together, these breakthroughs have paved the way for Sora AI's sophisticated video generation capabilities, making it a powerful tool for various creative applications.</w:t>
      </w:r>
    </w:p>
    <w:p w:rsidR="007D7224" w:rsidRPr="002475E6" w:rsidRDefault="007D7224" w:rsidP="007D7224">
      <w:pPr>
        <w:pStyle w:val="Heading3"/>
        <w:spacing w:before="40" w:beforeAutospacing="0" w:after="120" w:afterAutospacing="0" w:line="480" w:lineRule="auto"/>
        <w:jc w:val="both"/>
        <w:rPr>
          <w:sz w:val="24"/>
          <w:szCs w:val="24"/>
        </w:rPr>
      </w:pPr>
      <w:r w:rsidRPr="002475E6">
        <w:rPr>
          <w:sz w:val="24"/>
          <w:szCs w:val="24"/>
        </w:rPr>
        <w:t>Significance of Sora AI in the Modern Media Landscape</w:t>
      </w:r>
    </w:p>
    <w:p w:rsidR="00AE269E" w:rsidRDefault="007D7224" w:rsidP="007D7224">
      <w:pPr>
        <w:pStyle w:val="NormalWeb"/>
        <w:spacing w:before="40" w:beforeAutospacing="0" w:after="120" w:afterAutospacing="0" w:line="480" w:lineRule="auto"/>
        <w:jc w:val="both"/>
      </w:pPr>
      <w:r w:rsidRPr="002475E6">
        <w:t>The rise of AI-generated video content holds significant implications for industries such as entertainment, marketing, education, and social media. Sora AI democratizes content creation, providing businesses and individuals with the ability to produce professional-quality videos efficiently. This technology also raises important discussions about the future of creativity, authenticity, and ethical considerations in digital content.</w:t>
      </w:r>
    </w:p>
    <w:p w:rsidR="007D7224" w:rsidRPr="002475E6" w:rsidRDefault="007D7224" w:rsidP="007D7224">
      <w:pPr>
        <w:pStyle w:val="NormalWeb"/>
        <w:spacing w:before="40" w:beforeAutospacing="0" w:after="120" w:afterAutospacing="0" w:line="480" w:lineRule="auto"/>
        <w:jc w:val="both"/>
      </w:pPr>
    </w:p>
    <w:p w:rsidR="00AE269E" w:rsidRPr="00673993" w:rsidRDefault="00AE269E" w:rsidP="00673993">
      <w:pPr>
        <w:pStyle w:val="Heading1"/>
      </w:pPr>
      <w:r w:rsidRPr="00673993">
        <w:rPr>
          <w:rStyle w:val="Strong"/>
          <w:b/>
        </w:rPr>
        <w:lastRenderedPageBreak/>
        <w:t xml:space="preserve">III. </w:t>
      </w:r>
      <w:r w:rsidR="007D7224" w:rsidRPr="00673993">
        <w:rPr>
          <w:rStyle w:val="Strong"/>
          <w:b/>
        </w:rPr>
        <w:t>OVERVIEW OF SORA AI</w:t>
      </w:r>
    </w:p>
    <w:p w:rsidR="00AE269E" w:rsidRPr="002475E6" w:rsidRDefault="00AE269E" w:rsidP="002475E6">
      <w:pPr>
        <w:pStyle w:val="NormalWeb"/>
        <w:spacing w:before="40" w:beforeAutospacing="0" w:after="120" w:afterAutospacing="0" w:line="480" w:lineRule="auto"/>
        <w:jc w:val="both"/>
      </w:pPr>
      <w:r w:rsidRPr="002475E6">
        <w:t>Sora AI, developed by OpenAI, is a cutting-edge tool that translates text descriptions into high-quality videos. The AI model is trained on vast datasets containing visual and textual elements, enabling it to generate lifelike scenes based on prompts provided by users. Some core features of Sora AI include:</w:t>
      </w:r>
    </w:p>
    <w:p w:rsidR="00AE269E" w:rsidRPr="002475E6" w:rsidRDefault="00AE269E" w:rsidP="002475E6">
      <w:pPr>
        <w:pStyle w:val="Heading3"/>
        <w:spacing w:before="40" w:beforeAutospacing="0" w:after="120" w:afterAutospacing="0" w:line="480" w:lineRule="auto"/>
        <w:jc w:val="both"/>
        <w:rPr>
          <w:sz w:val="24"/>
          <w:szCs w:val="24"/>
        </w:rPr>
      </w:pPr>
      <w:r w:rsidRPr="002475E6">
        <w:rPr>
          <w:sz w:val="24"/>
          <w:szCs w:val="24"/>
        </w:rPr>
        <w:t>Developer and Origin of Sora AI</w:t>
      </w:r>
    </w:p>
    <w:p w:rsidR="00AE269E" w:rsidRPr="002475E6" w:rsidRDefault="00AE269E" w:rsidP="002475E6">
      <w:pPr>
        <w:pStyle w:val="NormalWeb"/>
        <w:spacing w:before="40" w:beforeAutospacing="0" w:after="120" w:afterAutospacing="0" w:line="480" w:lineRule="auto"/>
        <w:jc w:val="both"/>
      </w:pPr>
      <w:r w:rsidRPr="002475E6">
        <w:t>Sora AI was developed by OpenAI, a leading research organization known for advancing the field of artificial intelligence. OpenAI's extensive experience in machine learning, natural language processing, and neural networks played a crucial role in shaping Sora AI's capabilities. The project aims to provide a sophisticated, user-friendly solution for video content creation, addressing the growing demand for automated media generation.</w:t>
      </w:r>
    </w:p>
    <w:p w:rsidR="00AE269E" w:rsidRPr="002475E6" w:rsidRDefault="00AE269E" w:rsidP="002475E6">
      <w:pPr>
        <w:pStyle w:val="NormalWeb"/>
        <w:spacing w:before="40" w:beforeAutospacing="0" w:after="120" w:afterAutospacing="0" w:line="480" w:lineRule="auto"/>
        <w:jc w:val="both"/>
      </w:pPr>
      <w:r w:rsidRPr="002475E6">
        <w:t>The technical framework of Sora AI leverages a combination of deep learning algorithms, neural networks, and large-scale data processing to create compelling video outputs that rival traditional production methods.</w:t>
      </w:r>
    </w:p>
    <w:p w:rsidR="00AE269E" w:rsidRPr="002475E6" w:rsidRDefault="00AE269E" w:rsidP="002475E6">
      <w:pPr>
        <w:pStyle w:val="Heading3"/>
        <w:spacing w:before="40" w:beforeAutospacing="0" w:after="120" w:afterAutospacing="0" w:line="480" w:lineRule="auto"/>
        <w:jc w:val="both"/>
        <w:rPr>
          <w:sz w:val="24"/>
          <w:szCs w:val="24"/>
        </w:rPr>
      </w:pPr>
      <w:r w:rsidRPr="002475E6">
        <w:rPr>
          <w:sz w:val="24"/>
          <w:szCs w:val="24"/>
        </w:rPr>
        <w:t>Core Features and Functionalities</w:t>
      </w:r>
      <w:r w:rsidR="000D23D7">
        <w:rPr>
          <w:sz w:val="24"/>
          <w:szCs w:val="24"/>
        </w:rPr>
        <w:t xml:space="preserve"> of Sora AI</w:t>
      </w:r>
    </w:p>
    <w:p w:rsidR="00AE269E" w:rsidRPr="002475E6" w:rsidRDefault="00AE269E" w:rsidP="000D23D7">
      <w:pPr>
        <w:pStyle w:val="NormalWeb"/>
        <w:numPr>
          <w:ilvl w:val="0"/>
          <w:numId w:val="30"/>
        </w:numPr>
        <w:spacing w:before="40" w:beforeAutospacing="0" w:after="120" w:afterAutospacing="0" w:line="480" w:lineRule="auto"/>
        <w:ind w:left="360"/>
        <w:jc w:val="both"/>
      </w:pPr>
      <w:r w:rsidRPr="002475E6">
        <w:rPr>
          <w:rStyle w:val="Strong"/>
        </w:rPr>
        <w:t>Text-to-Video Generation:</w:t>
      </w:r>
      <w:r w:rsidR="00377161">
        <w:t xml:space="preserve"> </w:t>
      </w:r>
      <w:r w:rsidRPr="002475E6">
        <w:t>Sora AI can transform textual descriptions into visually engaging videos. Users provide detailed prompts, and the AI generates coherent scenes that align with the given input. This feature streamlines content production, making it accessible to users without technical expertise in video editing.</w:t>
      </w:r>
    </w:p>
    <w:p w:rsidR="00AE269E" w:rsidRPr="002475E6" w:rsidRDefault="00AE269E" w:rsidP="000D23D7">
      <w:pPr>
        <w:pStyle w:val="NormalWeb"/>
        <w:numPr>
          <w:ilvl w:val="0"/>
          <w:numId w:val="30"/>
        </w:numPr>
        <w:spacing w:before="40" w:beforeAutospacing="0" w:after="120" w:afterAutospacing="0" w:line="480" w:lineRule="auto"/>
        <w:ind w:left="360"/>
        <w:jc w:val="both"/>
      </w:pPr>
      <w:r w:rsidRPr="002475E6">
        <w:rPr>
          <w:rStyle w:val="Strong"/>
        </w:rPr>
        <w:t>Realistic Scene Generation:</w:t>
      </w:r>
      <w:r w:rsidR="00377161">
        <w:t xml:space="preserve"> </w:t>
      </w:r>
      <w:r w:rsidRPr="002475E6">
        <w:t>A key strength of Sora AI is its ability to create highly realistic environments, characters, and actions. The AI ensures logical scene progression, accurately depicting spatial relationships and dynamic interactions.</w:t>
      </w:r>
    </w:p>
    <w:p w:rsidR="00AE269E" w:rsidRPr="002475E6" w:rsidRDefault="00AE269E" w:rsidP="000D23D7">
      <w:pPr>
        <w:pStyle w:val="NormalWeb"/>
        <w:numPr>
          <w:ilvl w:val="0"/>
          <w:numId w:val="30"/>
        </w:numPr>
        <w:spacing w:before="40" w:beforeAutospacing="0" w:after="120" w:afterAutospacing="0" w:line="480" w:lineRule="auto"/>
        <w:ind w:left="360"/>
        <w:jc w:val="both"/>
      </w:pPr>
      <w:r w:rsidRPr="002475E6">
        <w:rPr>
          <w:rStyle w:val="Strong"/>
        </w:rPr>
        <w:lastRenderedPageBreak/>
        <w:t>Motion Consistency and Object Permanence:</w:t>
      </w:r>
      <w:r w:rsidR="00377161">
        <w:t xml:space="preserve"> </w:t>
      </w:r>
      <w:r w:rsidRPr="002475E6">
        <w:t xml:space="preserve">Sora AI maintains smooth motion and object consistency across frames, ensuring a seamless viewing experience. This capability prevents visual </w:t>
      </w:r>
      <w:r w:rsidR="002475E6" w:rsidRPr="002475E6">
        <w:t>artefacts</w:t>
      </w:r>
      <w:r w:rsidRPr="002475E6">
        <w:t xml:space="preserve"> and enhances the realism of generated content.</w:t>
      </w:r>
    </w:p>
    <w:p w:rsidR="00AE269E" w:rsidRPr="002475E6" w:rsidRDefault="00AE269E" w:rsidP="002475E6">
      <w:pPr>
        <w:pStyle w:val="Heading3"/>
        <w:spacing w:before="40" w:beforeAutospacing="0" w:after="120" w:afterAutospacing="0" w:line="480" w:lineRule="auto"/>
        <w:jc w:val="both"/>
        <w:rPr>
          <w:sz w:val="24"/>
          <w:szCs w:val="24"/>
        </w:rPr>
      </w:pPr>
      <w:r w:rsidRPr="002475E6">
        <w:rPr>
          <w:sz w:val="24"/>
          <w:szCs w:val="24"/>
        </w:rPr>
        <w:t>Technical Framework and Architecture</w:t>
      </w:r>
      <w:r w:rsidR="000D23D7">
        <w:rPr>
          <w:sz w:val="24"/>
          <w:szCs w:val="24"/>
        </w:rPr>
        <w:t xml:space="preserve"> of Sora AI</w:t>
      </w:r>
    </w:p>
    <w:p w:rsidR="00AE269E" w:rsidRDefault="00AE269E" w:rsidP="002475E6">
      <w:pPr>
        <w:pStyle w:val="NormalWeb"/>
        <w:spacing w:before="40" w:beforeAutospacing="0" w:after="120" w:afterAutospacing="0" w:line="480" w:lineRule="auto"/>
        <w:jc w:val="both"/>
      </w:pPr>
      <w:r w:rsidRPr="002475E6">
        <w:t>Sora AI's underlying architecture combines deep learning models, generative adversarial networks (GANs), and large-scale data processing frameworks. The system leverages pre-trained neural networks fine-tuned on diverse video datasets to improve the accuracy and quality of its outputs. Additionally, OpenAI incorporates reinforcement learning techniques to optimize video coherence and adaptability to user inputs.</w:t>
      </w:r>
    </w:p>
    <w:p w:rsidR="00AE269E" w:rsidRPr="00AE269E" w:rsidRDefault="00AE269E" w:rsidP="002475E6">
      <w:pPr>
        <w:spacing w:before="40"/>
        <w:ind w:left="0"/>
        <w:rPr>
          <w:rFonts w:eastAsia="Times New Roman" w:cs="Times New Roman"/>
          <w:color w:val="auto"/>
          <w:szCs w:val="24"/>
          <w:lang w:eastAsia="en-GB"/>
        </w:rPr>
      </w:pPr>
      <w:r w:rsidRPr="002475E6">
        <w:rPr>
          <w:rFonts w:eastAsia="Times New Roman" w:cs="Times New Roman"/>
          <w:b/>
          <w:bCs/>
          <w:color w:val="auto"/>
          <w:szCs w:val="24"/>
          <w:lang w:eastAsia="en-GB"/>
        </w:rPr>
        <w:t>Applications of Sora AI</w:t>
      </w:r>
    </w:p>
    <w:p w:rsidR="00AE269E" w:rsidRPr="00AE269E" w:rsidRDefault="00AE269E" w:rsidP="002475E6">
      <w:pPr>
        <w:spacing w:before="40"/>
        <w:ind w:left="0"/>
        <w:rPr>
          <w:rFonts w:eastAsia="Times New Roman" w:cs="Times New Roman"/>
          <w:color w:val="auto"/>
          <w:szCs w:val="24"/>
          <w:lang w:eastAsia="en-GB"/>
        </w:rPr>
      </w:pPr>
      <w:r w:rsidRPr="00AE269E">
        <w:rPr>
          <w:rFonts w:eastAsia="Times New Roman" w:cs="Times New Roman"/>
          <w:color w:val="auto"/>
          <w:szCs w:val="24"/>
          <w:lang w:eastAsia="en-GB"/>
        </w:rPr>
        <w:t>The versatility of Sora AI makes it applicable in various industries, including:</w:t>
      </w:r>
    </w:p>
    <w:p w:rsidR="00AE269E" w:rsidRPr="00AE269E" w:rsidRDefault="00AE269E" w:rsidP="000D23D7">
      <w:pPr>
        <w:numPr>
          <w:ilvl w:val="0"/>
          <w:numId w:val="31"/>
        </w:numPr>
        <w:spacing w:before="40"/>
        <w:ind w:left="360"/>
        <w:rPr>
          <w:rFonts w:eastAsia="Times New Roman" w:cs="Times New Roman"/>
          <w:color w:val="auto"/>
          <w:szCs w:val="24"/>
          <w:lang w:eastAsia="en-GB"/>
        </w:rPr>
      </w:pPr>
      <w:r w:rsidRPr="002475E6">
        <w:rPr>
          <w:rFonts w:eastAsia="Times New Roman" w:cs="Times New Roman"/>
          <w:b/>
          <w:bCs/>
          <w:color w:val="auto"/>
          <w:szCs w:val="24"/>
          <w:lang w:eastAsia="en-GB"/>
        </w:rPr>
        <w:t>Content Creation and Media Production:</w:t>
      </w:r>
    </w:p>
    <w:p w:rsidR="00AE269E" w:rsidRPr="00B462AC" w:rsidRDefault="00AE269E" w:rsidP="00B462AC">
      <w:pPr>
        <w:pStyle w:val="ListParagraph"/>
        <w:numPr>
          <w:ilvl w:val="1"/>
          <w:numId w:val="43"/>
        </w:numPr>
        <w:spacing w:before="40"/>
        <w:ind w:left="720"/>
        <w:rPr>
          <w:rFonts w:eastAsia="Times New Roman" w:cs="Times New Roman"/>
          <w:color w:val="auto"/>
          <w:szCs w:val="24"/>
          <w:lang w:eastAsia="en-GB"/>
        </w:rPr>
      </w:pPr>
      <w:r w:rsidRPr="00B462AC">
        <w:rPr>
          <w:rFonts w:eastAsia="Times New Roman" w:cs="Times New Roman"/>
          <w:color w:val="auto"/>
          <w:szCs w:val="24"/>
          <w:lang w:eastAsia="en-GB"/>
        </w:rPr>
        <w:t>Film and animation: Sora AI can assist in pre-visualization and concept development.</w:t>
      </w:r>
    </w:p>
    <w:p w:rsidR="00AE269E" w:rsidRPr="00B462AC" w:rsidRDefault="00AE269E" w:rsidP="00B462AC">
      <w:pPr>
        <w:pStyle w:val="ListParagraph"/>
        <w:numPr>
          <w:ilvl w:val="1"/>
          <w:numId w:val="43"/>
        </w:numPr>
        <w:spacing w:before="40"/>
        <w:ind w:left="720"/>
        <w:rPr>
          <w:rFonts w:eastAsia="Times New Roman" w:cs="Times New Roman"/>
          <w:color w:val="auto"/>
          <w:szCs w:val="24"/>
          <w:lang w:eastAsia="en-GB"/>
        </w:rPr>
      </w:pPr>
      <w:r w:rsidRPr="00B462AC">
        <w:rPr>
          <w:rFonts w:eastAsia="Times New Roman" w:cs="Times New Roman"/>
          <w:color w:val="auto"/>
          <w:szCs w:val="24"/>
          <w:lang w:eastAsia="en-GB"/>
        </w:rPr>
        <w:t>Social media content: Influencers and brands can rapidly generate engaging videos.</w:t>
      </w:r>
    </w:p>
    <w:p w:rsidR="00AE269E" w:rsidRPr="00AE269E" w:rsidRDefault="00AE269E" w:rsidP="000D23D7">
      <w:pPr>
        <w:numPr>
          <w:ilvl w:val="0"/>
          <w:numId w:val="31"/>
        </w:numPr>
        <w:spacing w:before="40"/>
        <w:ind w:left="360"/>
        <w:rPr>
          <w:rFonts w:eastAsia="Times New Roman" w:cs="Times New Roman"/>
          <w:color w:val="auto"/>
          <w:szCs w:val="24"/>
          <w:lang w:eastAsia="en-GB"/>
        </w:rPr>
      </w:pPr>
      <w:r w:rsidRPr="002475E6">
        <w:rPr>
          <w:rFonts w:eastAsia="Times New Roman" w:cs="Times New Roman"/>
          <w:b/>
          <w:bCs/>
          <w:color w:val="auto"/>
          <w:szCs w:val="24"/>
          <w:lang w:eastAsia="en-GB"/>
        </w:rPr>
        <w:t>Marketing and Advertising:</w:t>
      </w:r>
    </w:p>
    <w:p w:rsidR="00AE269E" w:rsidRPr="00B462AC" w:rsidRDefault="00AE269E" w:rsidP="00B462AC">
      <w:pPr>
        <w:pStyle w:val="ListParagraph"/>
        <w:numPr>
          <w:ilvl w:val="0"/>
          <w:numId w:val="42"/>
        </w:numPr>
        <w:spacing w:before="40"/>
        <w:rPr>
          <w:rFonts w:eastAsia="Times New Roman" w:cs="Times New Roman"/>
          <w:color w:val="auto"/>
          <w:szCs w:val="24"/>
          <w:lang w:eastAsia="en-GB"/>
        </w:rPr>
      </w:pPr>
      <w:r w:rsidRPr="00B462AC">
        <w:rPr>
          <w:rFonts w:eastAsia="Times New Roman" w:cs="Times New Roman"/>
          <w:color w:val="auto"/>
          <w:szCs w:val="24"/>
          <w:lang w:eastAsia="en-GB"/>
        </w:rPr>
        <w:t>Personalized video campaigns: Tailoring content to specific audiences.</w:t>
      </w:r>
    </w:p>
    <w:p w:rsidR="00AE269E" w:rsidRPr="00B462AC" w:rsidRDefault="00AE269E" w:rsidP="00B462AC">
      <w:pPr>
        <w:pStyle w:val="ListParagraph"/>
        <w:numPr>
          <w:ilvl w:val="0"/>
          <w:numId w:val="42"/>
        </w:numPr>
        <w:spacing w:before="40"/>
        <w:rPr>
          <w:rFonts w:eastAsia="Times New Roman" w:cs="Times New Roman"/>
          <w:color w:val="auto"/>
          <w:szCs w:val="24"/>
          <w:lang w:eastAsia="en-GB"/>
        </w:rPr>
      </w:pPr>
      <w:r w:rsidRPr="00B462AC">
        <w:rPr>
          <w:rFonts w:eastAsia="Times New Roman" w:cs="Times New Roman"/>
          <w:color w:val="auto"/>
          <w:szCs w:val="24"/>
          <w:lang w:eastAsia="en-GB"/>
        </w:rPr>
        <w:t>Brand storytelling: Creating compelling narratives with minimal resources.</w:t>
      </w:r>
    </w:p>
    <w:p w:rsidR="00377161" w:rsidRPr="00377161" w:rsidRDefault="00AE269E" w:rsidP="000D23D7">
      <w:pPr>
        <w:numPr>
          <w:ilvl w:val="0"/>
          <w:numId w:val="31"/>
        </w:numPr>
        <w:spacing w:before="40"/>
        <w:ind w:left="360"/>
        <w:rPr>
          <w:rFonts w:eastAsia="Times New Roman" w:cs="Times New Roman"/>
          <w:color w:val="auto"/>
          <w:szCs w:val="24"/>
          <w:lang w:eastAsia="en-GB"/>
        </w:rPr>
      </w:pPr>
      <w:r w:rsidRPr="002475E6">
        <w:rPr>
          <w:rFonts w:eastAsia="Times New Roman" w:cs="Times New Roman"/>
          <w:b/>
          <w:bCs/>
          <w:color w:val="auto"/>
          <w:szCs w:val="24"/>
          <w:lang w:eastAsia="en-GB"/>
        </w:rPr>
        <w:t>Educational and Training Materials:</w:t>
      </w:r>
      <w:r w:rsidR="00377161">
        <w:rPr>
          <w:rFonts w:eastAsia="Times New Roman" w:cs="Times New Roman"/>
          <w:b/>
          <w:bCs/>
          <w:color w:val="auto"/>
          <w:szCs w:val="24"/>
          <w:lang w:eastAsia="en-GB"/>
        </w:rPr>
        <w:t xml:space="preserve"> </w:t>
      </w:r>
      <w:r w:rsidRPr="00AE269E">
        <w:rPr>
          <w:rFonts w:eastAsia="Times New Roman" w:cs="Times New Roman"/>
          <w:color w:val="auto"/>
          <w:szCs w:val="24"/>
          <w:lang w:eastAsia="en-GB"/>
        </w:rPr>
        <w:t xml:space="preserve">Sora AI can generate instructional videos for e-learning platforms, corporate training, and interactive educational </w:t>
      </w:r>
      <w:r w:rsidR="00377161" w:rsidRPr="00AE269E">
        <w:rPr>
          <w:rFonts w:eastAsia="Times New Roman" w:cs="Times New Roman"/>
          <w:color w:val="auto"/>
          <w:szCs w:val="24"/>
          <w:lang w:eastAsia="en-GB"/>
        </w:rPr>
        <w:t>content</w:t>
      </w:r>
      <w:r w:rsidR="00377161" w:rsidRPr="002475E6">
        <w:rPr>
          <w:rFonts w:eastAsia="Times New Roman" w:cs="Times New Roman"/>
          <w:b/>
          <w:bCs/>
          <w:color w:val="auto"/>
          <w:szCs w:val="24"/>
          <w:lang w:eastAsia="en-GB"/>
        </w:rPr>
        <w:t xml:space="preserve"> </w:t>
      </w:r>
    </w:p>
    <w:p w:rsidR="00AE269E" w:rsidRPr="00AE269E" w:rsidRDefault="00377161" w:rsidP="000D23D7">
      <w:pPr>
        <w:numPr>
          <w:ilvl w:val="0"/>
          <w:numId w:val="31"/>
        </w:numPr>
        <w:spacing w:before="40"/>
        <w:ind w:left="360"/>
        <w:rPr>
          <w:rFonts w:eastAsia="Times New Roman" w:cs="Times New Roman"/>
          <w:color w:val="auto"/>
          <w:szCs w:val="24"/>
          <w:lang w:eastAsia="en-GB"/>
        </w:rPr>
      </w:pPr>
      <w:r w:rsidRPr="002475E6">
        <w:rPr>
          <w:rFonts w:eastAsia="Times New Roman" w:cs="Times New Roman"/>
          <w:b/>
          <w:bCs/>
          <w:color w:val="auto"/>
          <w:szCs w:val="24"/>
          <w:lang w:eastAsia="en-GB"/>
        </w:rPr>
        <w:t>Marketing</w:t>
      </w:r>
      <w:r w:rsidR="00AE269E" w:rsidRPr="002475E6">
        <w:rPr>
          <w:rFonts w:eastAsia="Times New Roman" w:cs="Times New Roman"/>
          <w:b/>
          <w:bCs/>
          <w:color w:val="auto"/>
          <w:szCs w:val="24"/>
          <w:lang w:eastAsia="en-GB"/>
        </w:rPr>
        <w:t xml:space="preserve"> and Advertising:</w:t>
      </w:r>
    </w:p>
    <w:p w:rsidR="00AE269E" w:rsidRPr="00B462AC" w:rsidRDefault="00AE269E" w:rsidP="00B462AC">
      <w:pPr>
        <w:pStyle w:val="ListParagraph"/>
        <w:numPr>
          <w:ilvl w:val="0"/>
          <w:numId w:val="41"/>
        </w:numPr>
        <w:spacing w:before="40"/>
        <w:rPr>
          <w:rFonts w:eastAsia="Times New Roman" w:cs="Times New Roman"/>
          <w:color w:val="auto"/>
          <w:szCs w:val="24"/>
          <w:lang w:eastAsia="en-GB"/>
        </w:rPr>
      </w:pPr>
      <w:r w:rsidRPr="00B462AC">
        <w:rPr>
          <w:rFonts w:eastAsia="Times New Roman" w:cs="Times New Roman"/>
          <w:color w:val="auto"/>
          <w:szCs w:val="24"/>
          <w:lang w:eastAsia="en-GB"/>
        </w:rPr>
        <w:t>Personalized campaigns: Brands can produce tailored content at scale.</w:t>
      </w:r>
    </w:p>
    <w:p w:rsidR="00AE269E" w:rsidRPr="00B462AC" w:rsidRDefault="00AE269E" w:rsidP="00B462AC">
      <w:pPr>
        <w:pStyle w:val="ListParagraph"/>
        <w:numPr>
          <w:ilvl w:val="0"/>
          <w:numId w:val="41"/>
        </w:numPr>
        <w:spacing w:before="40"/>
        <w:rPr>
          <w:rFonts w:eastAsia="Times New Roman" w:cs="Times New Roman"/>
          <w:color w:val="auto"/>
          <w:szCs w:val="24"/>
          <w:lang w:eastAsia="en-GB"/>
        </w:rPr>
      </w:pPr>
      <w:r w:rsidRPr="00B462AC">
        <w:rPr>
          <w:rFonts w:eastAsia="Times New Roman" w:cs="Times New Roman"/>
          <w:color w:val="auto"/>
          <w:szCs w:val="24"/>
          <w:lang w:eastAsia="en-GB"/>
        </w:rPr>
        <w:t>Brand storytelling: Sora AI enables businesses to create compelling narratives with minimal resources.</w:t>
      </w:r>
    </w:p>
    <w:p w:rsidR="00377161" w:rsidRDefault="00AE269E" w:rsidP="000D23D7">
      <w:pPr>
        <w:numPr>
          <w:ilvl w:val="0"/>
          <w:numId w:val="31"/>
        </w:numPr>
        <w:spacing w:before="40"/>
        <w:ind w:left="360"/>
        <w:rPr>
          <w:rFonts w:eastAsia="Times New Roman" w:cs="Times New Roman"/>
          <w:color w:val="auto"/>
          <w:szCs w:val="24"/>
          <w:lang w:eastAsia="en-GB"/>
        </w:rPr>
      </w:pPr>
      <w:r w:rsidRPr="002475E6">
        <w:rPr>
          <w:rFonts w:eastAsia="Times New Roman" w:cs="Times New Roman"/>
          <w:b/>
          <w:bCs/>
          <w:color w:val="auto"/>
          <w:szCs w:val="24"/>
          <w:lang w:eastAsia="en-GB"/>
        </w:rPr>
        <w:lastRenderedPageBreak/>
        <w:t>Gaming and Virtual Environments:</w:t>
      </w:r>
      <w:r w:rsidR="00377161">
        <w:rPr>
          <w:rFonts w:eastAsia="Times New Roman" w:cs="Times New Roman"/>
          <w:color w:val="auto"/>
          <w:szCs w:val="24"/>
          <w:lang w:eastAsia="en-GB"/>
        </w:rPr>
        <w:t xml:space="preserve"> </w:t>
      </w:r>
      <w:r w:rsidRPr="00AE269E">
        <w:rPr>
          <w:rFonts w:eastAsia="Times New Roman" w:cs="Times New Roman"/>
          <w:color w:val="auto"/>
          <w:szCs w:val="24"/>
          <w:lang w:eastAsia="en-GB"/>
        </w:rPr>
        <w:t>The technology enables rapid prototyping of game environments, character animations, and cutscenes.</w:t>
      </w:r>
    </w:p>
    <w:p w:rsidR="00B462AC" w:rsidRPr="00377161" w:rsidRDefault="00B462AC" w:rsidP="00B462AC">
      <w:pPr>
        <w:spacing w:before="40"/>
        <w:ind w:left="0"/>
        <w:rPr>
          <w:rFonts w:eastAsia="Times New Roman" w:cs="Times New Roman"/>
          <w:color w:val="auto"/>
          <w:szCs w:val="24"/>
          <w:lang w:eastAsia="en-GB"/>
        </w:rPr>
      </w:pPr>
    </w:p>
    <w:p w:rsidR="00F97B0B" w:rsidRPr="008A2A05" w:rsidRDefault="008E31E4" w:rsidP="00673993">
      <w:pPr>
        <w:pStyle w:val="Heading1"/>
        <w:rPr>
          <w:rFonts w:eastAsia="Times New Roman"/>
          <w:lang w:eastAsia="en-GB"/>
        </w:rPr>
      </w:pPr>
      <w:r>
        <w:rPr>
          <w:rFonts w:eastAsia="Times New Roman"/>
          <w:lang w:eastAsia="en-GB"/>
        </w:rPr>
        <w:t>I</w:t>
      </w:r>
      <w:r w:rsidR="00F97B0B" w:rsidRPr="002475E6">
        <w:rPr>
          <w:rFonts w:eastAsia="Times New Roman"/>
          <w:lang w:eastAsia="en-GB"/>
        </w:rPr>
        <w:t xml:space="preserve">V. </w:t>
      </w:r>
      <w:r w:rsidR="00B462AC" w:rsidRPr="002475E6">
        <w:rPr>
          <w:rFonts w:eastAsia="Times New Roman"/>
          <w:lang w:eastAsia="en-GB"/>
        </w:rPr>
        <w:t>TECHNICAL CHALLENGES AND LIMITATIONS</w:t>
      </w:r>
    </w:p>
    <w:p w:rsidR="00B462AC" w:rsidRDefault="00B462AC" w:rsidP="00B462AC">
      <w:pPr>
        <w:spacing w:before="40"/>
        <w:ind w:left="0"/>
        <w:rPr>
          <w:rFonts w:eastAsia="Times New Roman" w:cs="Times New Roman"/>
          <w:color w:val="auto"/>
          <w:szCs w:val="24"/>
          <w:lang w:eastAsia="en-GB"/>
        </w:rPr>
      </w:pPr>
      <w:r>
        <w:rPr>
          <w:rFonts w:eastAsia="Times New Roman" w:cs="Times New Roman"/>
          <w:color w:val="auto"/>
          <w:szCs w:val="24"/>
          <w:lang w:eastAsia="en-GB"/>
        </w:rPr>
        <w:t>Sora AI has some promising applications, but is still faced with certain limitations. This includes:</w:t>
      </w:r>
    </w:p>
    <w:p w:rsidR="00377161" w:rsidRPr="00377161" w:rsidRDefault="00377161" w:rsidP="00B462AC">
      <w:pPr>
        <w:numPr>
          <w:ilvl w:val="0"/>
          <w:numId w:val="33"/>
        </w:numPr>
        <w:spacing w:before="40"/>
        <w:ind w:left="360"/>
        <w:rPr>
          <w:rFonts w:eastAsia="Times New Roman" w:cs="Times New Roman"/>
          <w:color w:val="auto"/>
          <w:szCs w:val="24"/>
          <w:lang w:eastAsia="en-GB"/>
        </w:rPr>
      </w:pPr>
      <w:r w:rsidRPr="00B462AC">
        <w:rPr>
          <w:rFonts w:eastAsia="Times New Roman" w:cs="Times New Roman"/>
          <w:b/>
          <w:color w:val="auto"/>
          <w:szCs w:val="24"/>
          <w:lang w:eastAsia="en-GB"/>
        </w:rPr>
        <w:t>Computational Resource Demands</w:t>
      </w:r>
      <w:r>
        <w:rPr>
          <w:rFonts w:eastAsia="Times New Roman" w:cs="Times New Roman"/>
          <w:color w:val="auto"/>
          <w:szCs w:val="24"/>
          <w:lang w:eastAsia="en-GB"/>
        </w:rPr>
        <w:t>: Sora AI’s capabilities in producing high-quality video content demand considerable computational resources that cannot be overlooked. To harness its full potential, users need access to powerful graphics processing units (GPUs) and ample memory capacity, resulting in amplified operational costs. As Sora AI delves deeper into producing intricate and sophisticated videos, it becomes crucial for users to ensure that their infrastructure can handle these demands, particularly for those operating on tighter budgets.</w:t>
      </w:r>
    </w:p>
    <w:p w:rsidR="00377161" w:rsidRPr="00377161" w:rsidRDefault="00377161" w:rsidP="00B462AC">
      <w:pPr>
        <w:numPr>
          <w:ilvl w:val="0"/>
          <w:numId w:val="33"/>
        </w:numPr>
        <w:spacing w:before="40"/>
        <w:ind w:left="360"/>
        <w:rPr>
          <w:rFonts w:eastAsia="Times New Roman" w:cs="Times New Roman"/>
          <w:color w:val="auto"/>
          <w:szCs w:val="24"/>
          <w:lang w:eastAsia="en-GB"/>
        </w:rPr>
      </w:pPr>
      <w:r w:rsidRPr="00B462AC">
        <w:rPr>
          <w:rFonts w:eastAsia="Times New Roman" w:cs="Times New Roman"/>
          <w:b/>
          <w:color w:val="auto"/>
          <w:szCs w:val="24"/>
          <w:lang w:eastAsia="en-GB"/>
        </w:rPr>
        <w:t>Quality and Realism Limitations</w:t>
      </w:r>
      <w:r>
        <w:rPr>
          <w:rFonts w:eastAsia="Times New Roman" w:cs="Times New Roman"/>
          <w:color w:val="auto"/>
          <w:szCs w:val="24"/>
          <w:lang w:eastAsia="en-GB"/>
        </w:rPr>
        <w:t>: While Sora AI is at the forefront of video generation technology, it still grapples with limitations in quality and realism. Users may encounter issues such as inconsistent animations, unrealistic movements, or awkward character expressions that can detract from the overall impact of the content. These shortcomings highlight the importance of continuous improvement and user feedback to enhance the authenticity and credibility of videos produced by Sora AI.</w:t>
      </w:r>
    </w:p>
    <w:p w:rsidR="00377161" w:rsidRDefault="00377161" w:rsidP="00B462AC">
      <w:pPr>
        <w:numPr>
          <w:ilvl w:val="0"/>
          <w:numId w:val="33"/>
        </w:numPr>
        <w:spacing w:before="40"/>
        <w:ind w:left="360"/>
        <w:rPr>
          <w:rFonts w:eastAsia="Times New Roman" w:cs="Times New Roman"/>
          <w:color w:val="auto"/>
          <w:szCs w:val="24"/>
          <w:lang w:eastAsia="en-GB"/>
        </w:rPr>
      </w:pPr>
      <w:r w:rsidRPr="00B462AC">
        <w:rPr>
          <w:rFonts w:eastAsia="Times New Roman" w:cs="Times New Roman"/>
          <w:b/>
          <w:color w:val="auto"/>
          <w:szCs w:val="24"/>
          <w:lang w:eastAsia="en-GB"/>
        </w:rPr>
        <w:t>Biases and Ethical Concerns in AI-Generated Content</w:t>
      </w:r>
      <w:r w:rsidRPr="00377161">
        <w:rPr>
          <w:rFonts w:eastAsia="Times New Roman" w:cs="Times New Roman"/>
          <w:color w:val="auto"/>
          <w:szCs w:val="24"/>
          <w:lang w:eastAsia="en-GB"/>
        </w:rPr>
        <w:t xml:space="preserve">: The operation of Sora AI hinges on datasets that can carry inherent biases, which may inadvertently manifest in the generated content. This reality raises essential ethical concerns that demand attention. It is crucial for Sora AI to implement stringent checks and a thorough auditing process of its </w:t>
      </w:r>
      <w:r w:rsidRPr="00377161">
        <w:rPr>
          <w:rFonts w:eastAsia="Times New Roman" w:cs="Times New Roman"/>
          <w:color w:val="auto"/>
          <w:szCs w:val="24"/>
          <w:lang w:eastAsia="en-GB"/>
        </w:rPr>
        <w:lastRenderedPageBreak/>
        <w:t>training datasets to mitigate the risk of propagating harmful stereotypes and ensure that the content produced aligns with ethical standards.</w:t>
      </w:r>
    </w:p>
    <w:p w:rsidR="00377161" w:rsidRPr="00377161" w:rsidRDefault="00377161" w:rsidP="00B462AC">
      <w:pPr>
        <w:numPr>
          <w:ilvl w:val="0"/>
          <w:numId w:val="33"/>
        </w:numPr>
        <w:spacing w:before="40"/>
        <w:ind w:left="360"/>
        <w:rPr>
          <w:rFonts w:eastAsia="Times New Roman" w:cs="Times New Roman"/>
          <w:color w:val="auto"/>
          <w:szCs w:val="24"/>
          <w:lang w:eastAsia="en-GB"/>
        </w:rPr>
      </w:pPr>
      <w:r w:rsidRPr="00B462AC">
        <w:rPr>
          <w:rFonts w:eastAsia="Times New Roman" w:cs="Times New Roman"/>
          <w:b/>
          <w:color w:val="auto"/>
          <w:szCs w:val="24"/>
          <w:lang w:eastAsia="en-GB"/>
        </w:rPr>
        <w:t>Data Privacy and Intellectual Property Issues</w:t>
      </w:r>
      <w:r w:rsidRPr="00377161">
        <w:rPr>
          <w:rFonts w:eastAsia="Times New Roman" w:cs="Times New Roman"/>
          <w:color w:val="auto"/>
          <w:szCs w:val="24"/>
          <w:lang w:eastAsia="en-GB"/>
        </w:rPr>
        <w:t>: Sora AI users must navigate a complex web of data privacy and intellectual property issues inherent in AI-generated content. Given that AI models may train on datasets that include copyrighted material without proper attribution or consent, users must proceed with caution. Establishing clear guidelines and understanding legal frameworks surrounding content creation will be vital to safeguarding creators against potential legal disputes.</w:t>
      </w:r>
    </w:p>
    <w:p w:rsidR="00F97B0B" w:rsidRDefault="00377161" w:rsidP="00B462AC">
      <w:pPr>
        <w:numPr>
          <w:ilvl w:val="0"/>
          <w:numId w:val="33"/>
        </w:numPr>
        <w:spacing w:before="40"/>
        <w:ind w:left="360"/>
        <w:rPr>
          <w:rFonts w:eastAsia="Times New Roman" w:cs="Times New Roman"/>
          <w:color w:val="auto"/>
          <w:szCs w:val="24"/>
          <w:lang w:eastAsia="en-GB"/>
        </w:rPr>
      </w:pPr>
      <w:r w:rsidRPr="00B462AC">
        <w:rPr>
          <w:rFonts w:eastAsia="Times New Roman" w:cs="Times New Roman"/>
          <w:b/>
          <w:color w:val="auto"/>
          <w:szCs w:val="24"/>
          <w:lang w:eastAsia="en-GB"/>
        </w:rPr>
        <w:t>Comparison with Other AI Video Generation Tools</w:t>
      </w:r>
      <w:r>
        <w:rPr>
          <w:rFonts w:eastAsia="Times New Roman" w:cs="Times New Roman"/>
          <w:color w:val="auto"/>
          <w:szCs w:val="24"/>
          <w:lang w:eastAsia="en-GB"/>
        </w:rPr>
        <w:t xml:space="preserve">: When evaluating Sora AI against other AI video generation tools, it is essential to consider factors such as distinct features, ease of use, output quality, and cost-effectiveness. Sora AI often stands out in areas like user-friendly navigation and high-quality outputs, giving it an edge over competitors. A thorough comparison will empower users to make informed decisions, ensuring they capitalize on Sora AI's robust capabilities in enhancing their video production </w:t>
      </w:r>
      <w:r w:rsidR="007D7224">
        <w:rPr>
          <w:rFonts w:eastAsia="Times New Roman" w:cs="Times New Roman"/>
          <w:color w:val="auto"/>
          <w:szCs w:val="24"/>
          <w:lang w:eastAsia="en-GB"/>
        </w:rPr>
        <w:t>endeavours</w:t>
      </w:r>
      <w:r>
        <w:rPr>
          <w:rFonts w:eastAsia="Times New Roman" w:cs="Times New Roman"/>
          <w:color w:val="auto"/>
          <w:szCs w:val="24"/>
          <w:lang w:eastAsia="en-GB"/>
        </w:rPr>
        <w:t>.</w:t>
      </w:r>
    </w:p>
    <w:p w:rsidR="008E31E4" w:rsidRPr="008E31E4" w:rsidRDefault="008E31E4" w:rsidP="008E31E4">
      <w:pPr>
        <w:spacing w:before="40"/>
        <w:ind w:left="0"/>
        <w:rPr>
          <w:rFonts w:eastAsia="Times New Roman" w:cs="Times New Roman"/>
          <w:color w:val="auto"/>
          <w:szCs w:val="24"/>
          <w:lang w:eastAsia="en-GB"/>
        </w:rPr>
      </w:pPr>
    </w:p>
    <w:p w:rsidR="00F97B0B" w:rsidRPr="008A2A05" w:rsidRDefault="00F97B0B" w:rsidP="00673993">
      <w:pPr>
        <w:pStyle w:val="Heading1"/>
        <w:rPr>
          <w:rFonts w:eastAsia="Times New Roman"/>
          <w:lang w:eastAsia="en-GB"/>
        </w:rPr>
      </w:pPr>
      <w:r w:rsidRPr="002475E6">
        <w:rPr>
          <w:rFonts w:eastAsia="Times New Roman"/>
          <w:lang w:eastAsia="en-GB"/>
        </w:rPr>
        <w:t xml:space="preserve">V. </w:t>
      </w:r>
      <w:r w:rsidR="00B462AC" w:rsidRPr="002475E6">
        <w:rPr>
          <w:rFonts w:eastAsia="Times New Roman"/>
          <w:lang w:eastAsia="en-GB"/>
        </w:rPr>
        <w:t>ETHICAL AND SOCIETAL IMPLICATIONS</w:t>
      </w:r>
    </w:p>
    <w:p w:rsidR="003346A7" w:rsidRPr="003346A7" w:rsidRDefault="003346A7" w:rsidP="00B462AC">
      <w:pPr>
        <w:numPr>
          <w:ilvl w:val="0"/>
          <w:numId w:val="34"/>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Potential for Misinformation and Deep Fakes</w:t>
      </w:r>
      <w:r>
        <w:rPr>
          <w:rFonts w:eastAsia="Times New Roman" w:cs="Times New Roman"/>
          <w:color w:val="auto"/>
          <w:szCs w:val="24"/>
          <w:lang w:eastAsia="en-GB"/>
        </w:rPr>
        <w:t>: Advanced AI technologies, particularly deep fake capabilities, have heightened the risk of misinformation. These realistic fake videos and audio can deceive the public, influencing elections and undermining media credibility. Vigilance is essential to verify content authenticity and mitigate disinformation impacts.</w:t>
      </w:r>
      <w:r w:rsidR="008E31E4">
        <w:rPr>
          <w:rFonts w:eastAsia="Times New Roman" w:cs="Times New Roman"/>
          <w:color w:val="auto"/>
          <w:szCs w:val="24"/>
          <w:lang w:eastAsia="en-GB"/>
        </w:rPr>
        <w:t xml:space="preserve"> Sora addressed this </w:t>
      </w:r>
    </w:p>
    <w:p w:rsidR="003346A7" w:rsidRPr="003346A7" w:rsidRDefault="003346A7" w:rsidP="00B462AC">
      <w:pPr>
        <w:numPr>
          <w:ilvl w:val="0"/>
          <w:numId w:val="34"/>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Impact on Creative Industries and Employment</w:t>
      </w:r>
      <w:r>
        <w:rPr>
          <w:rFonts w:eastAsia="Times New Roman" w:cs="Times New Roman"/>
          <w:color w:val="auto"/>
          <w:szCs w:val="24"/>
          <w:lang w:eastAsia="en-GB"/>
        </w:rPr>
        <w:t xml:space="preserve">: AI's integration into creative fields like music, film, and art raises concerns about job displacement and authorship. While AI can </w:t>
      </w:r>
      <w:r>
        <w:rPr>
          <w:rFonts w:eastAsia="Times New Roman" w:cs="Times New Roman"/>
          <w:color w:val="auto"/>
          <w:szCs w:val="24"/>
          <w:lang w:eastAsia="en-GB"/>
        </w:rPr>
        <w:lastRenderedPageBreak/>
        <w:t>enhance creativity, it may automate traditional roles, necessitating workforce adaptation to preserve artistic integrity and employment.</w:t>
      </w:r>
    </w:p>
    <w:p w:rsidR="003346A7" w:rsidRPr="003346A7" w:rsidRDefault="003346A7" w:rsidP="00B462AC">
      <w:pPr>
        <w:numPr>
          <w:ilvl w:val="0"/>
          <w:numId w:val="34"/>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Regulatory and Legal Considerations</w:t>
      </w:r>
      <w:r>
        <w:rPr>
          <w:rFonts w:eastAsia="Times New Roman" w:cs="Times New Roman"/>
          <w:color w:val="auto"/>
          <w:szCs w:val="24"/>
          <w:lang w:eastAsia="en-GB"/>
        </w:rPr>
        <w:t>: The challenges posed by AI require robust regulatory frameworks. Lawmakers must address issues like intellectual property rights, algorithm accountability, and ethical data use to protect both consumers and creators, fostering responsible AI innovation.</w:t>
      </w:r>
    </w:p>
    <w:p w:rsidR="00F97B0B" w:rsidRDefault="003346A7" w:rsidP="00B462AC">
      <w:pPr>
        <w:numPr>
          <w:ilvl w:val="0"/>
          <w:numId w:val="34"/>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Balancing AI Innovation with Ethical Constraints</w:t>
      </w:r>
      <w:r>
        <w:rPr>
          <w:rFonts w:eastAsia="Times New Roman" w:cs="Times New Roman"/>
          <w:color w:val="auto"/>
          <w:szCs w:val="24"/>
          <w:lang w:eastAsia="en-GB"/>
        </w:rPr>
        <w:t>: As AI progresses, evaluating ethical implications is crucial. Stakeholders must consider the responsibilities of AI developers regarding privacy and bias. Striking a balance between innovation and ethical standards is vital for maximizing AI benefits while upholding societal values.</w:t>
      </w:r>
    </w:p>
    <w:p w:rsidR="008E31E4" w:rsidRDefault="008E31E4" w:rsidP="00B462AC">
      <w:pPr>
        <w:spacing w:before="40"/>
        <w:ind w:left="0"/>
        <w:rPr>
          <w:rFonts w:eastAsia="Times New Roman" w:cs="Times New Roman"/>
          <w:color w:val="auto"/>
          <w:szCs w:val="24"/>
          <w:lang w:eastAsia="en-GB"/>
        </w:rPr>
      </w:pPr>
      <w:r>
        <w:rPr>
          <w:rFonts w:eastAsia="Times New Roman" w:cs="Times New Roman"/>
          <w:color w:val="auto"/>
          <w:szCs w:val="24"/>
          <w:lang w:eastAsia="en-GB"/>
        </w:rPr>
        <w:t>Sora addressed these ethical issues by implementing the following mechanisms:</w:t>
      </w:r>
    </w:p>
    <w:p w:rsidR="008E31E4" w:rsidRPr="008E31E4" w:rsidRDefault="008E31E4" w:rsidP="00B462AC">
      <w:pPr>
        <w:pStyle w:val="ListParagraph"/>
        <w:numPr>
          <w:ilvl w:val="0"/>
          <w:numId w:val="38"/>
        </w:numPr>
        <w:spacing w:before="40"/>
        <w:ind w:left="360"/>
        <w:rPr>
          <w:rFonts w:eastAsia="Times New Roman" w:cs="Times New Roman"/>
          <w:b/>
          <w:color w:val="auto"/>
          <w:szCs w:val="24"/>
          <w:lang w:eastAsia="en-GB"/>
        </w:rPr>
      </w:pPr>
      <w:r w:rsidRPr="008E31E4">
        <w:rPr>
          <w:rFonts w:eastAsia="Times New Roman" w:cs="Times New Roman"/>
          <w:b/>
          <w:color w:val="auto"/>
          <w:szCs w:val="24"/>
          <w:lang w:eastAsia="en-GB"/>
        </w:rPr>
        <w:t xml:space="preserve">Content Authenticity Verification: </w:t>
      </w:r>
      <w:r w:rsidRPr="008E31E4">
        <w:rPr>
          <w:rFonts w:eastAsia="Times New Roman" w:cs="Times New Roman"/>
          <w:color w:val="auto"/>
          <w:szCs w:val="24"/>
          <w:lang w:eastAsia="en-GB"/>
        </w:rPr>
        <w:t>Sora AI implements watermarking and metadata tagging on generated content to help distinguish AI-generated videos from authentic media. These embedded markers make it easier for content platforms and viewers to identify and verify the source of a video.</w:t>
      </w:r>
    </w:p>
    <w:p w:rsidR="008E31E4" w:rsidRPr="008E31E4" w:rsidRDefault="008E31E4" w:rsidP="00B462AC">
      <w:pPr>
        <w:pStyle w:val="ListParagraph"/>
        <w:numPr>
          <w:ilvl w:val="0"/>
          <w:numId w:val="38"/>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 xml:space="preserve">Ethical Usage Policies: </w:t>
      </w:r>
      <w:r w:rsidRPr="008E31E4">
        <w:rPr>
          <w:rFonts w:eastAsia="Times New Roman" w:cs="Times New Roman"/>
          <w:color w:val="auto"/>
          <w:szCs w:val="24"/>
          <w:lang w:eastAsia="en-GB"/>
        </w:rPr>
        <w:t>The developers behind Sora AI have established strict ethical guidelines for users. These guidelines prohibit the generation of malicious or deceptive content, such as fake political statements or manipulated videos that could damage reputations.</w:t>
      </w:r>
    </w:p>
    <w:p w:rsidR="008E31E4" w:rsidRPr="008E31E4" w:rsidRDefault="008E31E4" w:rsidP="00B462AC">
      <w:pPr>
        <w:pStyle w:val="ListParagraph"/>
        <w:numPr>
          <w:ilvl w:val="0"/>
          <w:numId w:val="38"/>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AI Detection Systems:</w:t>
      </w:r>
      <w:r w:rsidRPr="008E31E4">
        <w:rPr>
          <w:rFonts w:eastAsia="Times New Roman" w:cs="Times New Roman"/>
          <w:color w:val="auto"/>
          <w:szCs w:val="24"/>
          <w:lang w:eastAsia="en-GB"/>
        </w:rPr>
        <w:t xml:space="preserve"> Sora AI collaborates with third-party detection tools to help identify and flag </w:t>
      </w:r>
      <w:proofErr w:type="spellStart"/>
      <w:r w:rsidRPr="008E31E4">
        <w:rPr>
          <w:rFonts w:eastAsia="Times New Roman" w:cs="Times New Roman"/>
          <w:color w:val="auto"/>
          <w:szCs w:val="24"/>
          <w:lang w:eastAsia="en-GB"/>
        </w:rPr>
        <w:t>deepfakes</w:t>
      </w:r>
      <w:proofErr w:type="spellEnd"/>
      <w:r w:rsidRPr="008E31E4">
        <w:rPr>
          <w:rFonts w:eastAsia="Times New Roman" w:cs="Times New Roman"/>
          <w:color w:val="auto"/>
          <w:szCs w:val="24"/>
          <w:lang w:eastAsia="en-GB"/>
        </w:rPr>
        <w:t>. By developing AI models that can detect generated content, the platform contributes to broader efforts aimed at combating misinformation.</w:t>
      </w:r>
    </w:p>
    <w:p w:rsidR="008E31E4" w:rsidRPr="008E31E4" w:rsidRDefault="008E31E4" w:rsidP="00B462AC">
      <w:pPr>
        <w:pStyle w:val="ListParagraph"/>
        <w:numPr>
          <w:ilvl w:val="0"/>
          <w:numId w:val="38"/>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lastRenderedPageBreak/>
        <w:t>User Verification Mechanisms:</w:t>
      </w:r>
      <w:r w:rsidRPr="008E31E4">
        <w:rPr>
          <w:rFonts w:eastAsia="Times New Roman" w:cs="Times New Roman"/>
          <w:color w:val="auto"/>
          <w:szCs w:val="24"/>
          <w:lang w:eastAsia="en-GB"/>
        </w:rPr>
        <w:t xml:space="preserve"> To reduce the risk of misuse, Sora AI may require identity verification for access to advanced video generation features. This measure ensures accountability and reduces anonymous creation of harmful content.</w:t>
      </w:r>
    </w:p>
    <w:p w:rsidR="008E31E4" w:rsidRPr="008E31E4" w:rsidRDefault="008E31E4" w:rsidP="00B462AC">
      <w:pPr>
        <w:pStyle w:val="ListParagraph"/>
        <w:numPr>
          <w:ilvl w:val="0"/>
          <w:numId w:val="38"/>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Training Data Transparency:</w:t>
      </w:r>
      <w:r w:rsidRPr="008E31E4">
        <w:rPr>
          <w:rFonts w:eastAsia="Times New Roman" w:cs="Times New Roman"/>
          <w:color w:val="auto"/>
          <w:szCs w:val="24"/>
          <w:lang w:eastAsia="en-GB"/>
        </w:rPr>
        <w:t xml:space="preserve"> Sora AI strives to ensure transparency in its training data by using datasets curated with ethical considerations. By avoiding biased or controversial data sources, it mitigates the risk of generating harmful or misleading content.</w:t>
      </w:r>
    </w:p>
    <w:p w:rsidR="008E31E4" w:rsidRPr="008E31E4" w:rsidRDefault="008E31E4" w:rsidP="00B462AC">
      <w:pPr>
        <w:pStyle w:val="ListParagraph"/>
        <w:numPr>
          <w:ilvl w:val="0"/>
          <w:numId w:val="38"/>
        </w:numPr>
        <w:spacing w:before="40"/>
        <w:ind w:left="360"/>
        <w:rPr>
          <w:rFonts w:eastAsia="Times New Roman" w:cs="Times New Roman"/>
          <w:color w:val="auto"/>
          <w:szCs w:val="24"/>
          <w:lang w:eastAsia="en-GB"/>
        </w:rPr>
      </w:pPr>
      <w:r w:rsidRPr="008E31E4">
        <w:rPr>
          <w:rFonts w:eastAsia="Times New Roman" w:cs="Times New Roman"/>
          <w:b/>
          <w:color w:val="auto"/>
          <w:szCs w:val="24"/>
          <w:lang w:eastAsia="en-GB"/>
        </w:rPr>
        <w:t xml:space="preserve">Partnerships and Regulation Compliance: </w:t>
      </w:r>
      <w:r w:rsidRPr="008E31E4">
        <w:rPr>
          <w:rFonts w:eastAsia="Times New Roman" w:cs="Times New Roman"/>
          <w:color w:val="auto"/>
          <w:szCs w:val="24"/>
          <w:lang w:eastAsia="en-GB"/>
        </w:rPr>
        <w:t xml:space="preserve">Sora AI collaborates with industry stakeholders, researchers, and regulatory bodies to establish best practices for AI-generated content. This cooperation supports the development of legal and ethical frameworks to handle </w:t>
      </w:r>
      <w:proofErr w:type="spellStart"/>
      <w:r w:rsidRPr="008E31E4">
        <w:rPr>
          <w:rFonts w:eastAsia="Times New Roman" w:cs="Times New Roman"/>
          <w:color w:val="auto"/>
          <w:szCs w:val="24"/>
          <w:lang w:eastAsia="en-GB"/>
        </w:rPr>
        <w:t>deepfakes</w:t>
      </w:r>
      <w:proofErr w:type="spellEnd"/>
      <w:r w:rsidRPr="008E31E4">
        <w:rPr>
          <w:rFonts w:eastAsia="Times New Roman" w:cs="Times New Roman"/>
          <w:color w:val="auto"/>
          <w:szCs w:val="24"/>
          <w:lang w:eastAsia="en-GB"/>
        </w:rPr>
        <w:t xml:space="preserve"> and misinformation responsibly.</w:t>
      </w:r>
    </w:p>
    <w:p w:rsidR="008E31E4" w:rsidRDefault="008E31E4" w:rsidP="008E31E4">
      <w:pPr>
        <w:spacing w:before="40"/>
        <w:ind w:left="0"/>
        <w:rPr>
          <w:rFonts w:eastAsia="Times New Roman" w:cs="Times New Roman"/>
          <w:b/>
          <w:color w:val="auto"/>
          <w:szCs w:val="24"/>
          <w:lang w:eastAsia="en-GB"/>
        </w:rPr>
      </w:pPr>
    </w:p>
    <w:p w:rsidR="008E31E4" w:rsidRPr="008E31E4" w:rsidRDefault="008E31E4" w:rsidP="00673993">
      <w:pPr>
        <w:pStyle w:val="Heading1"/>
        <w:rPr>
          <w:rFonts w:eastAsia="Times New Roman" w:cs="Times New Roman"/>
          <w:color w:val="auto"/>
          <w:szCs w:val="24"/>
          <w:lang w:eastAsia="en-GB"/>
        </w:rPr>
      </w:pPr>
      <w:r w:rsidRPr="008E31E4">
        <w:t>VI. FUTURE TRENDS AND DEVELOPMENTS</w:t>
      </w:r>
    </w:p>
    <w:p w:rsidR="00F97B0B" w:rsidRPr="002475E6" w:rsidRDefault="00F97B0B" w:rsidP="002475E6">
      <w:pPr>
        <w:pStyle w:val="Heading3"/>
        <w:spacing w:before="40" w:beforeAutospacing="0" w:after="120" w:afterAutospacing="0" w:line="480" w:lineRule="auto"/>
        <w:jc w:val="both"/>
        <w:rPr>
          <w:sz w:val="24"/>
          <w:szCs w:val="24"/>
        </w:rPr>
      </w:pPr>
      <w:r w:rsidRPr="002475E6">
        <w:rPr>
          <w:sz w:val="24"/>
          <w:szCs w:val="24"/>
        </w:rPr>
        <w:t>Improvements in AI Models for Video Generation</w:t>
      </w:r>
    </w:p>
    <w:p w:rsidR="00F97B0B" w:rsidRPr="002475E6" w:rsidRDefault="00F97B0B" w:rsidP="002475E6">
      <w:pPr>
        <w:pStyle w:val="NormalWeb"/>
        <w:spacing w:before="40" w:beforeAutospacing="0" w:after="120" w:afterAutospacing="0" w:line="480" w:lineRule="auto"/>
        <w:jc w:val="both"/>
      </w:pPr>
      <w:r w:rsidRPr="002475E6">
        <w:t>As AI continues to advance, improvements in video generation models are expected to enhance the capabilities of Sora AI. Future developments may focus on increasing the resolution, realism, and contextual accuracy of generated content. Enhanced deep learning algorithms, such as transformer-based architectures, could lead to more intricate and seamless video production. These advancements will likely enable Sora AI to produce higher-quality content with better understanding of complex user inputs and real-world dynamics.</w:t>
      </w:r>
    </w:p>
    <w:p w:rsidR="00F97B0B" w:rsidRPr="002475E6" w:rsidRDefault="00F97B0B" w:rsidP="002475E6">
      <w:pPr>
        <w:pStyle w:val="Heading3"/>
        <w:spacing w:before="40" w:beforeAutospacing="0" w:after="120" w:afterAutospacing="0" w:line="480" w:lineRule="auto"/>
        <w:jc w:val="both"/>
        <w:rPr>
          <w:sz w:val="24"/>
          <w:szCs w:val="24"/>
        </w:rPr>
      </w:pPr>
      <w:r w:rsidRPr="002475E6">
        <w:rPr>
          <w:sz w:val="24"/>
          <w:szCs w:val="24"/>
        </w:rPr>
        <w:t>Integration with Other Emerging Technologies</w:t>
      </w:r>
    </w:p>
    <w:p w:rsidR="00F97B0B" w:rsidRPr="002475E6" w:rsidRDefault="00F97B0B" w:rsidP="00B462AC">
      <w:pPr>
        <w:pStyle w:val="NormalWeb"/>
        <w:numPr>
          <w:ilvl w:val="0"/>
          <w:numId w:val="36"/>
        </w:numPr>
        <w:spacing w:before="40" w:beforeAutospacing="0" w:after="120" w:afterAutospacing="0" w:line="480" w:lineRule="auto"/>
        <w:ind w:left="360"/>
        <w:jc w:val="both"/>
      </w:pPr>
      <w:r w:rsidRPr="002475E6">
        <w:rPr>
          <w:rStyle w:val="Strong"/>
        </w:rPr>
        <w:t>Virtual Reality (VR) and Augmented Reality (AR):</w:t>
      </w:r>
      <w:r w:rsidR="003346A7">
        <w:t xml:space="preserve"> </w:t>
      </w:r>
      <w:r w:rsidRPr="002475E6">
        <w:t xml:space="preserve">Sora AI's capabilities can be further amplified by integrating with VR and AR technologies. This integration could enable the creation of immersive virtual environments where AI-generated videos interact seamlessly </w:t>
      </w:r>
      <w:r w:rsidRPr="002475E6">
        <w:lastRenderedPageBreak/>
        <w:t>with real-world elements. Businesses and educators may leverage these advancements to deliver highly engaging and interactive experiences to their audiences.</w:t>
      </w:r>
    </w:p>
    <w:p w:rsidR="00F97B0B" w:rsidRPr="002475E6" w:rsidRDefault="00F97B0B" w:rsidP="00B462AC">
      <w:pPr>
        <w:pStyle w:val="NormalWeb"/>
        <w:numPr>
          <w:ilvl w:val="0"/>
          <w:numId w:val="36"/>
        </w:numPr>
        <w:spacing w:before="40" w:beforeAutospacing="0" w:after="120" w:afterAutospacing="0" w:line="480" w:lineRule="auto"/>
        <w:ind w:left="360"/>
        <w:jc w:val="both"/>
      </w:pPr>
      <w:r w:rsidRPr="002475E6">
        <w:rPr>
          <w:rStyle w:val="Strong"/>
        </w:rPr>
        <w:t>AI in Interactive Storytelling:</w:t>
      </w:r>
      <w:r w:rsidR="003346A7">
        <w:t xml:space="preserve"> </w:t>
      </w:r>
      <w:r w:rsidRPr="002475E6">
        <w:t>The incorporation of AI-generated content into interactive storytelling platforms is another promising development. By combining AI-driven video generation with user-driven narratives, Sora AI could revolutionize gaming, virtual simulations, and personalized content experiences. This convergence would empower users to influence and shape storylines dynamically in real time.</w:t>
      </w:r>
    </w:p>
    <w:p w:rsidR="00F97B0B" w:rsidRPr="002475E6" w:rsidRDefault="00B462AC" w:rsidP="002475E6">
      <w:pPr>
        <w:pStyle w:val="Heading3"/>
        <w:spacing w:before="40" w:beforeAutospacing="0" w:after="120" w:afterAutospacing="0" w:line="480" w:lineRule="auto"/>
        <w:jc w:val="both"/>
        <w:rPr>
          <w:sz w:val="24"/>
          <w:szCs w:val="24"/>
        </w:rPr>
      </w:pPr>
      <w:r>
        <w:rPr>
          <w:sz w:val="24"/>
          <w:szCs w:val="24"/>
        </w:rPr>
        <w:t xml:space="preserve">Potential </w:t>
      </w:r>
      <w:r w:rsidRPr="002475E6">
        <w:rPr>
          <w:sz w:val="24"/>
          <w:szCs w:val="24"/>
        </w:rPr>
        <w:t xml:space="preserve">Impact </w:t>
      </w:r>
      <w:r>
        <w:rPr>
          <w:sz w:val="24"/>
          <w:szCs w:val="24"/>
        </w:rPr>
        <w:t xml:space="preserve">of </w:t>
      </w:r>
      <w:r w:rsidR="00F97B0B" w:rsidRPr="002475E6">
        <w:rPr>
          <w:sz w:val="24"/>
          <w:szCs w:val="24"/>
        </w:rPr>
        <w:t>Sora AI</w:t>
      </w:r>
      <w:r w:rsidR="009B77E9">
        <w:rPr>
          <w:sz w:val="24"/>
          <w:szCs w:val="24"/>
        </w:rPr>
        <w:t xml:space="preserve"> </w:t>
      </w:r>
      <w:r w:rsidR="00F97B0B" w:rsidRPr="002475E6">
        <w:rPr>
          <w:sz w:val="24"/>
          <w:szCs w:val="24"/>
        </w:rPr>
        <w:t>on Industries</w:t>
      </w:r>
    </w:p>
    <w:p w:rsidR="00F97B0B" w:rsidRPr="002475E6" w:rsidRDefault="00F97B0B" w:rsidP="002475E6">
      <w:pPr>
        <w:pStyle w:val="NormalWeb"/>
        <w:spacing w:before="40" w:beforeAutospacing="0" w:after="120" w:afterAutospacing="0" w:line="480" w:lineRule="auto"/>
        <w:jc w:val="both"/>
      </w:pPr>
      <w:r w:rsidRPr="002475E6">
        <w:t>Sora AI is poised to have a profound impact on multiple industries, including:</w:t>
      </w:r>
    </w:p>
    <w:p w:rsidR="00F97B0B" w:rsidRPr="002475E6" w:rsidRDefault="00F97B0B" w:rsidP="000F5FF9">
      <w:pPr>
        <w:pStyle w:val="NormalWeb"/>
        <w:numPr>
          <w:ilvl w:val="0"/>
          <w:numId w:val="37"/>
        </w:numPr>
        <w:spacing w:before="40" w:beforeAutospacing="0" w:after="120" w:afterAutospacing="0" w:line="360" w:lineRule="auto"/>
        <w:ind w:left="360"/>
        <w:jc w:val="both"/>
      </w:pPr>
      <w:r w:rsidRPr="002475E6">
        <w:rPr>
          <w:rStyle w:val="Strong"/>
        </w:rPr>
        <w:t>Entertainment:</w:t>
      </w:r>
      <w:r w:rsidRPr="002475E6">
        <w:t xml:space="preserve"> Filmmakers and content creators may increasingly rely on AI-generated scenes and special effects, reducing production costs and enabling the rapid prototyping of ideas.</w:t>
      </w:r>
    </w:p>
    <w:p w:rsidR="00F97B0B" w:rsidRPr="002475E6" w:rsidRDefault="00F97B0B" w:rsidP="00B462AC">
      <w:pPr>
        <w:pStyle w:val="NormalWeb"/>
        <w:numPr>
          <w:ilvl w:val="0"/>
          <w:numId w:val="37"/>
        </w:numPr>
        <w:spacing w:before="40" w:beforeAutospacing="0" w:after="120" w:afterAutospacing="0" w:line="480" w:lineRule="auto"/>
        <w:ind w:left="360"/>
        <w:jc w:val="both"/>
      </w:pPr>
      <w:r w:rsidRPr="002475E6">
        <w:rPr>
          <w:rStyle w:val="Strong"/>
        </w:rPr>
        <w:t>Marketing and Advertising:</w:t>
      </w:r>
      <w:r w:rsidRPr="002475E6">
        <w:t xml:space="preserve"> Brands could leverage AI-generated videos to create highly personalized and targeted advertising campaigns at scale, improving customer engagement and conversion rates.</w:t>
      </w:r>
    </w:p>
    <w:p w:rsidR="00F97B0B" w:rsidRPr="002475E6" w:rsidRDefault="00F97B0B" w:rsidP="00B462AC">
      <w:pPr>
        <w:pStyle w:val="NormalWeb"/>
        <w:numPr>
          <w:ilvl w:val="0"/>
          <w:numId w:val="37"/>
        </w:numPr>
        <w:spacing w:before="40" w:beforeAutospacing="0" w:after="120" w:afterAutospacing="0" w:line="480" w:lineRule="auto"/>
        <w:ind w:left="360"/>
        <w:jc w:val="both"/>
      </w:pPr>
      <w:r w:rsidRPr="002475E6">
        <w:rPr>
          <w:rStyle w:val="Strong"/>
        </w:rPr>
        <w:t>Education and Training:</w:t>
      </w:r>
      <w:r w:rsidRPr="002475E6">
        <w:t xml:space="preserve"> Sora AI's ability to generate instructional videos tailored to specific learning needs could revolutionize the way educational content is delivered.</w:t>
      </w:r>
    </w:p>
    <w:p w:rsidR="00F97B0B" w:rsidRPr="002475E6" w:rsidRDefault="00F97B0B" w:rsidP="00B462AC">
      <w:pPr>
        <w:pStyle w:val="NormalWeb"/>
        <w:numPr>
          <w:ilvl w:val="0"/>
          <w:numId w:val="37"/>
        </w:numPr>
        <w:spacing w:before="40" w:beforeAutospacing="0" w:after="120" w:afterAutospacing="0" w:line="480" w:lineRule="auto"/>
        <w:ind w:left="360"/>
        <w:jc w:val="both"/>
      </w:pPr>
      <w:r w:rsidRPr="002475E6">
        <w:rPr>
          <w:rStyle w:val="Strong"/>
        </w:rPr>
        <w:t>Healthcare:</w:t>
      </w:r>
      <w:r w:rsidRPr="002475E6">
        <w:t xml:space="preserve"> AI-generated simulations and instructional content can enhance medical training and patient education, offering realistic procedural guidance.</w:t>
      </w:r>
    </w:p>
    <w:p w:rsidR="00F97B0B" w:rsidRPr="002475E6" w:rsidRDefault="00F97B0B" w:rsidP="002475E6">
      <w:pPr>
        <w:pStyle w:val="NormalWeb"/>
        <w:spacing w:before="40" w:beforeAutospacing="0" w:after="120" w:afterAutospacing="0" w:line="480" w:lineRule="auto"/>
        <w:jc w:val="both"/>
      </w:pPr>
      <w:r w:rsidRPr="002475E6">
        <w:t>As these trends evolve, ethical considerations and regulatory frameworks will play a crucial role in shaping the responsible deployment and usage of AI-generated video technologies.</w:t>
      </w:r>
    </w:p>
    <w:p w:rsidR="00A46AEE" w:rsidRPr="002475E6" w:rsidRDefault="00A46AEE" w:rsidP="002475E6">
      <w:pPr>
        <w:spacing w:before="40"/>
        <w:ind w:left="0"/>
        <w:rPr>
          <w:szCs w:val="24"/>
        </w:rPr>
      </w:pPr>
    </w:p>
    <w:sectPr w:rsidR="00A46AEE" w:rsidRPr="002475E6" w:rsidSect="007826A0">
      <w:pgSz w:w="11906" w:h="16838"/>
      <w:pgMar w:top="1440" w:right="1440" w:bottom="1440" w:left="1440" w:header="720" w:footer="720"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A49"/>
    <w:multiLevelType w:val="multilevel"/>
    <w:tmpl w:val="844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3D5A"/>
    <w:multiLevelType w:val="multilevel"/>
    <w:tmpl w:val="D3F8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52B77"/>
    <w:multiLevelType w:val="multilevel"/>
    <w:tmpl w:val="7342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4145D"/>
    <w:multiLevelType w:val="multilevel"/>
    <w:tmpl w:val="E522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7425D"/>
    <w:multiLevelType w:val="multilevel"/>
    <w:tmpl w:val="35A2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86DA0"/>
    <w:multiLevelType w:val="multilevel"/>
    <w:tmpl w:val="DCF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50BB5"/>
    <w:multiLevelType w:val="multilevel"/>
    <w:tmpl w:val="96A0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66C1F"/>
    <w:multiLevelType w:val="multilevel"/>
    <w:tmpl w:val="5020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C63EA"/>
    <w:multiLevelType w:val="multilevel"/>
    <w:tmpl w:val="AC0029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36185"/>
    <w:multiLevelType w:val="multilevel"/>
    <w:tmpl w:val="F6DE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92045"/>
    <w:multiLevelType w:val="multilevel"/>
    <w:tmpl w:val="486E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AB65C8"/>
    <w:multiLevelType w:val="multilevel"/>
    <w:tmpl w:val="0ECC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03672"/>
    <w:multiLevelType w:val="multilevel"/>
    <w:tmpl w:val="DDD48E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75219"/>
    <w:multiLevelType w:val="multilevel"/>
    <w:tmpl w:val="B3AA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D60BC"/>
    <w:multiLevelType w:val="multilevel"/>
    <w:tmpl w:val="B298F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37505"/>
    <w:multiLevelType w:val="multilevel"/>
    <w:tmpl w:val="39A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B55AD"/>
    <w:multiLevelType w:val="multilevel"/>
    <w:tmpl w:val="50DE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2E4138"/>
    <w:multiLevelType w:val="hybridMultilevel"/>
    <w:tmpl w:val="8578B2AE"/>
    <w:lvl w:ilvl="0" w:tplc="27CAB70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743185"/>
    <w:multiLevelType w:val="multilevel"/>
    <w:tmpl w:val="FC36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63E4D"/>
    <w:multiLevelType w:val="multilevel"/>
    <w:tmpl w:val="AC0029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CB302A"/>
    <w:multiLevelType w:val="multilevel"/>
    <w:tmpl w:val="040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A2613"/>
    <w:multiLevelType w:val="multilevel"/>
    <w:tmpl w:val="E3D0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108FC"/>
    <w:multiLevelType w:val="multilevel"/>
    <w:tmpl w:val="CC962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F5F6E"/>
    <w:multiLevelType w:val="multilevel"/>
    <w:tmpl w:val="AFB4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D3E61"/>
    <w:multiLevelType w:val="multilevel"/>
    <w:tmpl w:val="DDD48E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2303CD"/>
    <w:multiLevelType w:val="multilevel"/>
    <w:tmpl w:val="DF26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94E3A"/>
    <w:multiLevelType w:val="multilevel"/>
    <w:tmpl w:val="A61C2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B97E85"/>
    <w:multiLevelType w:val="multilevel"/>
    <w:tmpl w:val="EC12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A40C9B"/>
    <w:multiLevelType w:val="multilevel"/>
    <w:tmpl w:val="6E32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573A0E"/>
    <w:multiLevelType w:val="multilevel"/>
    <w:tmpl w:val="B0EA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F272BE"/>
    <w:multiLevelType w:val="multilevel"/>
    <w:tmpl w:val="77D80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E31577"/>
    <w:multiLevelType w:val="multilevel"/>
    <w:tmpl w:val="4EC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8F784B"/>
    <w:multiLevelType w:val="multilevel"/>
    <w:tmpl w:val="7108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632F79"/>
    <w:multiLevelType w:val="multilevel"/>
    <w:tmpl w:val="DDD48E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50F45"/>
    <w:multiLevelType w:val="multilevel"/>
    <w:tmpl w:val="F668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AC0DC1"/>
    <w:multiLevelType w:val="multilevel"/>
    <w:tmpl w:val="9BD48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D5319C"/>
    <w:multiLevelType w:val="multilevel"/>
    <w:tmpl w:val="DA4C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D03E51"/>
    <w:multiLevelType w:val="multilevel"/>
    <w:tmpl w:val="B3F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917DD"/>
    <w:multiLevelType w:val="multilevel"/>
    <w:tmpl w:val="3F6A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A5099"/>
    <w:multiLevelType w:val="multilevel"/>
    <w:tmpl w:val="73C27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E1145F"/>
    <w:multiLevelType w:val="multilevel"/>
    <w:tmpl w:val="49AA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5B6ACE"/>
    <w:multiLevelType w:val="multilevel"/>
    <w:tmpl w:val="54B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3572D"/>
    <w:multiLevelType w:val="multilevel"/>
    <w:tmpl w:val="240C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6"/>
  </w:num>
  <w:num w:numId="3">
    <w:abstractNumId w:val="28"/>
  </w:num>
  <w:num w:numId="4">
    <w:abstractNumId w:val="35"/>
  </w:num>
  <w:num w:numId="5">
    <w:abstractNumId w:val="13"/>
  </w:num>
  <w:num w:numId="6">
    <w:abstractNumId w:val="40"/>
  </w:num>
  <w:num w:numId="7">
    <w:abstractNumId w:val="10"/>
  </w:num>
  <w:num w:numId="8">
    <w:abstractNumId w:val="0"/>
  </w:num>
  <w:num w:numId="9">
    <w:abstractNumId w:val="34"/>
  </w:num>
  <w:num w:numId="10">
    <w:abstractNumId w:val="38"/>
  </w:num>
  <w:num w:numId="11">
    <w:abstractNumId w:val="21"/>
  </w:num>
  <w:num w:numId="12">
    <w:abstractNumId w:val="30"/>
  </w:num>
  <w:num w:numId="13">
    <w:abstractNumId w:val="11"/>
  </w:num>
  <w:num w:numId="14">
    <w:abstractNumId w:val="42"/>
  </w:num>
  <w:num w:numId="15">
    <w:abstractNumId w:val="25"/>
  </w:num>
  <w:num w:numId="16">
    <w:abstractNumId w:val="41"/>
  </w:num>
  <w:num w:numId="17">
    <w:abstractNumId w:val="2"/>
  </w:num>
  <w:num w:numId="18">
    <w:abstractNumId w:val="20"/>
  </w:num>
  <w:num w:numId="19">
    <w:abstractNumId w:val="4"/>
  </w:num>
  <w:num w:numId="20">
    <w:abstractNumId w:val="9"/>
  </w:num>
  <w:num w:numId="21">
    <w:abstractNumId w:val="5"/>
  </w:num>
  <w:num w:numId="22">
    <w:abstractNumId w:val="16"/>
  </w:num>
  <w:num w:numId="23">
    <w:abstractNumId w:val="32"/>
  </w:num>
  <w:num w:numId="24">
    <w:abstractNumId w:val="29"/>
  </w:num>
  <w:num w:numId="25">
    <w:abstractNumId w:val="39"/>
  </w:num>
  <w:num w:numId="26">
    <w:abstractNumId w:val="23"/>
  </w:num>
  <w:num w:numId="27">
    <w:abstractNumId w:val="15"/>
  </w:num>
  <w:num w:numId="28">
    <w:abstractNumId w:val="31"/>
  </w:num>
  <w:num w:numId="29">
    <w:abstractNumId w:val="27"/>
  </w:num>
  <w:num w:numId="30">
    <w:abstractNumId w:val="3"/>
  </w:num>
  <w:num w:numId="31">
    <w:abstractNumId w:val="22"/>
  </w:num>
  <w:num w:numId="32">
    <w:abstractNumId w:val="14"/>
  </w:num>
  <w:num w:numId="33">
    <w:abstractNumId w:val="6"/>
  </w:num>
  <w:num w:numId="34">
    <w:abstractNumId w:val="1"/>
  </w:num>
  <w:num w:numId="35">
    <w:abstractNumId w:val="26"/>
  </w:num>
  <w:num w:numId="36">
    <w:abstractNumId w:val="7"/>
  </w:num>
  <w:num w:numId="37">
    <w:abstractNumId w:val="37"/>
  </w:num>
  <w:num w:numId="38">
    <w:abstractNumId w:val="17"/>
  </w:num>
  <w:num w:numId="39">
    <w:abstractNumId w:val="19"/>
  </w:num>
  <w:num w:numId="40">
    <w:abstractNumId w:val="8"/>
  </w:num>
  <w:num w:numId="41">
    <w:abstractNumId w:val="12"/>
  </w:num>
  <w:num w:numId="42">
    <w:abstractNumId w:val="3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3C"/>
    <w:rsid w:val="000D23D7"/>
    <w:rsid w:val="000F5FF9"/>
    <w:rsid w:val="002475E6"/>
    <w:rsid w:val="003346A7"/>
    <w:rsid w:val="00377161"/>
    <w:rsid w:val="0058140E"/>
    <w:rsid w:val="00673993"/>
    <w:rsid w:val="0073297B"/>
    <w:rsid w:val="007826A0"/>
    <w:rsid w:val="007D7224"/>
    <w:rsid w:val="0087321A"/>
    <w:rsid w:val="008E31E4"/>
    <w:rsid w:val="009B77E9"/>
    <w:rsid w:val="009E673C"/>
    <w:rsid w:val="00A46AEE"/>
    <w:rsid w:val="00AA79DB"/>
    <w:rsid w:val="00AA7BC4"/>
    <w:rsid w:val="00AE269E"/>
    <w:rsid w:val="00B462AC"/>
    <w:rsid w:val="00C211A1"/>
    <w:rsid w:val="00ED2286"/>
    <w:rsid w:val="00F303F6"/>
    <w:rsid w:val="00F33785"/>
    <w:rsid w:val="00F97B0B"/>
    <w:rsid w:val="00FC3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E9F50F-6C68-48EE-B351-92D7B693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00C"/>
    <w:pPr>
      <w:spacing w:after="120" w:line="480" w:lineRule="auto"/>
      <w:ind w:left="360"/>
      <w:jc w:val="both"/>
    </w:pPr>
    <w:rPr>
      <w:rFonts w:ascii="Times New Roman" w:hAnsi="Times New Roman" w:cs="Calibri"/>
      <w:color w:val="000000"/>
      <w:sz w:val="24"/>
    </w:rPr>
  </w:style>
  <w:style w:type="paragraph" w:styleId="Heading1">
    <w:name w:val="heading 1"/>
    <w:basedOn w:val="Normal"/>
    <w:next w:val="Normal"/>
    <w:link w:val="Heading1Char"/>
    <w:autoRedefine/>
    <w:uiPriority w:val="9"/>
    <w:qFormat/>
    <w:rsid w:val="00673993"/>
    <w:pPr>
      <w:keepNext/>
      <w:keepLines/>
      <w:spacing w:before="120"/>
      <w:ind w:left="0"/>
      <w:outlineLvl w:val="0"/>
    </w:pPr>
    <w:rPr>
      <w:rFonts w:eastAsiaTheme="majorEastAsia" w:cstheme="majorBidi"/>
      <w:b/>
      <w:color w:val="000000" w:themeColor="text1"/>
      <w:szCs w:val="32"/>
    </w:rPr>
  </w:style>
  <w:style w:type="paragraph" w:styleId="Heading3">
    <w:name w:val="heading 3"/>
    <w:basedOn w:val="Normal"/>
    <w:link w:val="Heading3Char"/>
    <w:uiPriority w:val="9"/>
    <w:qFormat/>
    <w:rsid w:val="009E673C"/>
    <w:pPr>
      <w:spacing w:before="100" w:beforeAutospacing="1" w:after="100" w:afterAutospacing="1" w:line="240" w:lineRule="auto"/>
      <w:ind w:left="0"/>
      <w:jc w:val="left"/>
      <w:outlineLvl w:val="2"/>
    </w:pPr>
    <w:rPr>
      <w:rFonts w:eastAsia="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73C"/>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E673C"/>
    <w:pPr>
      <w:spacing w:before="100" w:beforeAutospacing="1" w:after="100" w:afterAutospacing="1" w:line="240" w:lineRule="auto"/>
      <w:ind w:left="0"/>
      <w:jc w:val="left"/>
    </w:pPr>
    <w:rPr>
      <w:rFonts w:eastAsia="Times New Roman" w:cs="Times New Roman"/>
      <w:color w:val="auto"/>
      <w:szCs w:val="24"/>
      <w:lang w:eastAsia="en-GB"/>
    </w:rPr>
  </w:style>
  <w:style w:type="character" w:styleId="Strong">
    <w:name w:val="Strong"/>
    <w:basedOn w:val="DefaultParagraphFont"/>
    <w:uiPriority w:val="22"/>
    <w:qFormat/>
    <w:rsid w:val="009E673C"/>
    <w:rPr>
      <w:b/>
      <w:bCs/>
    </w:rPr>
  </w:style>
  <w:style w:type="paragraph" w:styleId="ListParagraph">
    <w:name w:val="List Paragraph"/>
    <w:basedOn w:val="Normal"/>
    <w:uiPriority w:val="34"/>
    <w:qFormat/>
    <w:rsid w:val="008E31E4"/>
    <w:pPr>
      <w:ind w:left="720"/>
      <w:contextualSpacing/>
    </w:pPr>
  </w:style>
  <w:style w:type="table" w:styleId="TableGrid">
    <w:name w:val="Table Grid"/>
    <w:basedOn w:val="TableNormal"/>
    <w:uiPriority w:val="39"/>
    <w:rsid w:val="00C21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3993"/>
    <w:rPr>
      <w:rFonts w:ascii="Times New Roman" w:eastAsiaTheme="majorEastAsia" w:hAnsi="Times New Roman" w:cstheme="majorBidi"/>
      <w:b/>
      <w:color w:val="000000" w:themeColor="text1"/>
      <w:sz w:val="24"/>
      <w:szCs w:val="32"/>
    </w:rPr>
  </w:style>
  <w:style w:type="paragraph" w:styleId="BalloonText">
    <w:name w:val="Balloon Text"/>
    <w:basedOn w:val="Normal"/>
    <w:link w:val="BalloonTextChar"/>
    <w:uiPriority w:val="99"/>
    <w:semiHidden/>
    <w:unhideWhenUsed/>
    <w:rsid w:val="00673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993"/>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094">
      <w:bodyDiv w:val="1"/>
      <w:marLeft w:val="0"/>
      <w:marRight w:val="0"/>
      <w:marTop w:val="0"/>
      <w:marBottom w:val="0"/>
      <w:divBdr>
        <w:top w:val="none" w:sz="0" w:space="0" w:color="auto"/>
        <w:left w:val="none" w:sz="0" w:space="0" w:color="auto"/>
        <w:bottom w:val="none" w:sz="0" w:space="0" w:color="auto"/>
        <w:right w:val="none" w:sz="0" w:space="0" w:color="auto"/>
      </w:divBdr>
    </w:div>
    <w:div w:id="576331417">
      <w:bodyDiv w:val="1"/>
      <w:marLeft w:val="0"/>
      <w:marRight w:val="0"/>
      <w:marTop w:val="0"/>
      <w:marBottom w:val="0"/>
      <w:divBdr>
        <w:top w:val="none" w:sz="0" w:space="0" w:color="auto"/>
        <w:left w:val="none" w:sz="0" w:space="0" w:color="auto"/>
        <w:bottom w:val="none" w:sz="0" w:space="0" w:color="auto"/>
        <w:right w:val="none" w:sz="0" w:space="0" w:color="auto"/>
      </w:divBdr>
    </w:div>
    <w:div w:id="718286853">
      <w:bodyDiv w:val="1"/>
      <w:marLeft w:val="0"/>
      <w:marRight w:val="0"/>
      <w:marTop w:val="0"/>
      <w:marBottom w:val="0"/>
      <w:divBdr>
        <w:top w:val="none" w:sz="0" w:space="0" w:color="auto"/>
        <w:left w:val="none" w:sz="0" w:space="0" w:color="auto"/>
        <w:bottom w:val="none" w:sz="0" w:space="0" w:color="auto"/>
        <w:right w:val="none" w:sz="0" w:space="0" w:color="auto"/>
      </w:divBdr>
    </w:div>
    <w:div w:id="1007289406">
      <w:bodyDiv w:val="1"/>
      <w:marLeft w:val="0"/>
      <w:marRight w:val="0"/>
      <w:marTop w:val="0"/>
      <w:marBottom w:val="0"/>
      <w:divBdr>
        <w:top w:val="none" w:sz="0" w:space="0" w:color="auto"/>
        <w:left w:val="none" w:sz="0" w:space="0" w:color="auto"/>
        <w:bottom w:val="none" w:sz="0" w:space="0" w:color="auto"/>
        <w:right w:val="none" w:sz="0" w:space="0" w:color="auto"/>
      </w:divBdr>
      <w:divsChild>
        <w:div w:id="1533882217">
          <w:marLeft w:val="0"/>
          <w:marRight w:val="0"/>
          <w:marTop w:val="0"/>
          <w:marBottom w:val="0"/>
          <w:divBdr>
            <w:top w:val="none" w:sz="0" w:space="0" w:color="auto"/>
            <w:left w:val="none" w:sz="0" w:space="0" w:color="auto"/>
            <w:bottom w:val="none" w:sz="0" w:space="0" w:color="auto"/>
            <w:right w:val="none" w:sz="0" w:space="0" w:color="auto"/>
          </w:divBdr>
        </w:div>
        <w:div w:id="385564355">
          <w:marLeft w:val="0"/>
          <w:marRight w:val="0"/>
          <w:marTop w:val="0"/>
          <w:marBottom w:val="0"/>
          <w:divBdr>
            <w:top w:val="none" w:sz="0" w:space="0" w:color="auto"/>
            <w:left w:val="none" w:sz="0" w:space="0" w:color="auto"/>
            <w:bottom w:val="none" w:sz="0" w:space="0" w:color="auto"/>
            <w:right w:val="none" w:sz="0" w:space="0" w:color="auto"/>
          </w:divBdr>
        </w:div>
      </w:divsChild>
    </w:div>
    <w:div w:id="1165169721">
      <w:bodyDiv w:val="1"/>
      <w:marLeft w:val="0"/>
      <w:marRight w:val="0"/>
      <w:marTop w:val="0"/>
      <w:marBottom w:val="0"/>
      <w:divBdr>
        <w:top w:val="none" w:sz="0" w:space="0" w:color="auto"/>
        <w:left w:val="none" w:sz="0" w:space="0" w:color="auto"/>
        <w:bottom w:val="none" w:sz="0" w:space="0" w:color="auto"/>
        <w:right w:val="none" w:sz="0" w:space="0" w:color="auto"/>
      </w:divBdr>
    </w:div>
    <w:div w:id="1237017148">
      <w:bodyDiv w:val="1"/>
      <w:marLeft w:val="0"/>
      <w:marRight w:val="0"/>
      <w:marTop w:val="0"/>
      <w:marBottom w:val="0"/>
      <w:divBdr>
        <w:top w:val="none" w:sz="0" w:space="0" w:color="auto"/>
        <w:left w:val="none" w:sz="0" w:space="0" w:color="auto"/>
        <w:bottom w:val="none" w:sz="0" w:space="0" w:color="auto"/>
        <w:right w:val="none" w:sz="0" w:space="0" w:color="auto"/>
      </w:divBdr>
    </w:div>
    <w:div w:id="1466006041">
      <w:bodyDiv w:val="1"/>
      <w:marLeft w:val="0"/>
      <w:marRight w:val="0"/>
      <w:marTop w:val="0"/>
      <w:marBottom w:val="0"/>
      <w:divBdr>
        <w:top w:val="none" w:sz="0" w:space="0" w:color="auto"/>
        <w:left w:val="none" w:sz="0" w:space="0" w:color="auto"/>
        <w:bottom w:val="none" w:sz="0" w:space="0" w:color="auto"/>
        <w:right w:val="none" w:sz="0" w:space="0" w:color="auto"/>
      </w:divBdr>
    </w:div>
    <w:div w:id="1740707084">
      <w:bodyDiv w:val="1"/>
      <w:marLeft w:val="0"/>
      <w:marRight w:val="0"/>
      <w:marTop w:val="0"/>
      <w:marBottom w:val="0"/>
      <w:divBdr>
        <w:top w:val="none" w:sz="0" w:space="0" w:color="auto"/>
        <w:left w:val="none" w:sz="0" w:space="0" w:color="auto"/>
        <w:bottom w:val="none" w:sz="0" w:space="0" w:color="auto"/>
        <w:right w:val="none" w:sz="0" w:space="0" w:color="auto"/>
      </w:divBdr>
    </w:div>
    <w:div w:id="1764107628">
      <w:bodyDiv w:val="1"/>
      <w:marLeft w:val="0"/>
      <w:marRight w:val="0"/>
      <w:marTop w:val="0"/>
      <w:marBottom w:val="0"/>
      <w:divBdr>
        <w:top w:val="none" w:sz="0" w:space="0" w:color="auto"/>
        <w:left w:val="none" w:sz="0" w:space="0" w:color="auto"/>
        <w:bottom w:val="none" w:sz="0" w:space="0" w:color="auto"/>
        <w:right w:val="none" w:sz="0" w:space="0" w:color="auto"/>
      </w:divBdr>
    </w:div>
    <w:div w:id="1905097913">
      <w:bodyDiv w:val="1"/>
      <w:marLeft w:val="0"/>
      <w:marRight w:val="0"/>
      <w:marTop w:val="0"/>
      <w:marBottom w:val="0"/>
      <w:divBdr>
        <w:top w:val="none" w:sz="0" w:space="0" w:color="auto"/>
        <w:left w:val="none" w:sz="0" w:space="0" w:color="auto"/>
        <w:bottom w:val="none" w:sz="0" w:space="0" w:color="auto"/>
        <w:right w:val="none" w:sz="0" w:space="0" w:color="auto"/>
      </w:divBdr>
      <w:divsChild>
        <w:div w:id="89087400">
          <w:marLeft w:val="0"/>
          <w:marRight w:val="0"/>
          <w:marTop w:val="0"/>
          <w:marBottom w:val="0"/>
          <w:divBdr>
            <w:top w:val="none" w:sz="0" w:space="0" w:color="auto"/>
            <w:left w:val="none" w:sz="0" w:space="0" w:color="auto"/>
            <w:bottom w:val="none" w:sz="0" w:space="0" w:color="auto"/>
            <w:right w:val="none" w:sz="0" w:space="0" w:color="auto"/>
          </w:divBdr>
        </w:div>
        <w:div w:id="211693390">
          <w:marLeft w:val="0"/>
          <w:marRight w:val="0"/>
          <w:marTop w:val="0"/>
          <w:marBottom w:val="0"/>
          <w:divBdr>
            <w:top w:val="none" w:sz="0" w:space="0" w:color="auto"/>
            <w:left w:val="none" w:sz="0" w:space="0" w:color="auto"/>
            <w:bottom w:val="none" w:sz="0" w:space="0" w:color="auto"/>
            <w:right w:val="none" w:sz="0" w:space="0" w:color="auto"/>
          </w:divBdr>
        </w:div>
        <w:div w:id="1819805032">
          <w:marLeft w:val="0"/>
          <w:marRight w:val="0"/>
          <w:marTop w:val="0"/>
          <w:marBottom w:val="0"/>
          <w:divBdr>
            <w:top w:val="none" w:sz="0" w:space="0" w:color="auto"/>
            <w:left w:val="none" w:sz="0" w:space="0" w:color="auto"/>
            <w:bottom w:val="none" w:sz="0" w:space="0" w:color="auto"/>
            <w:right w:val="none" w:sz="0" w:space="0" w:color="auto"/>
          </w:divBdr>
        </w:div>
      </w:divsChild>
    </w:div>
    <w:div w:id="201341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11</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10</cp:revision>
  <dcterms:created xsi:type="dcterms:W3CDTF">2025-01-27T17:59:00Z</dcterms:created>
  <dcterms:modified xsi:type="dcterms:W3CDTF">2025-02-03T12:30:00Z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6b1089d0-4a4f-4dc0-aa62-4b62305bd929</vt:lpwstr>
  </property>
</Properties>
</file>