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221A" w:rsidRDefault="00817085">
      <w:pPr>
        <w:pStyle w:val="Heading1"/>
      </w:pPr>
      <w:r>
        <w:t>Software Requirements Specification with UML Diagrams</w:t>
      </w:r>
    </w:p>
    <w:p w:rsidR="00FB221A" w:rsidRDefault="00817085">
      <w:pPr>
        <w:pStyle w:val="Heading2"/>
      </w:pPr>
      <w:r>
        <w:t>Use Case Diagram</w:t>
      </w:r>
    </w:p>
    <w:p w:rsidR="00FB221A" w:rsidRDefault="00817085">
      <w:r>
        <w:rPr>
          <w:noProof/>
        </w:rPr>
        <w:drawing>
          <wp:inline distT="0" distB="0" distL="0" distR="0">
            <wp:extent cx="5486400" cy="3330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6"/>
                    <a:stretch>
                      <a:fillRect/>
                    </a:stretch>
                  </pic:blipFill>
                  <pic:spPr>
                    <a:xfrm>
                      <a:off x="0" y="0"/>
                      <a:ext cx="5486400" cy="3330535"/>
                    </a:xfrm>
                    <a:prstGeom prst="rect">
                      <a:avLst/>
                    </a:prstGeom>
                  </pic:spPr>
                </pic:pic>
              </a:graphicData>
            </a:graphic>
          </wp:inline>
        </w:drawing>
      </w:r>
    </w:p>
    <w:p w:rsidR="00FB221A" w:rsidRDefault="00817085">
      <w:pPr>
        <w:pStyle w:val="Heading2"/>
      </w:pPr>
      <w:r>
        <w:t>Sequence Diagram - Vote Casting</w:t>
      </w:r>
    </w:p>
    <w:p w:rsidR="00FB221A" w:rsidRDefault="00817085">
      <w:r>
        <w:rPr>
          <w:noProof/>
        </w:rPr>
        <w:drawing>
          <wp:inline distT="0" distB="0" distL="0" distR="0">
            <wp:extent cx="5486400" cy="3330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vote.png"/>
                    <pic:cNvPicPr/>
                  </pic:nvPicPr>
                  <pic:blipFill>
                    <a:blip r:embed="rId7"/>
                    <a:stretch>
                      <a:fillRect/>
                    </a:stretch>
                  </pic:blipFill>
                  <pic:spPr>
                    <a:xfrm>
                      <a:off x="0" y="0"/>
                      <a:ext cx="5486400" cy="3330535"/>
                    </a:xfrm>
                    <a:prstGeom prst="rect">
                      <a:avLst/>
                    </a:prstGeom>
                  </pic:spPr>
                </pic:pic>
              </a:graphicData>
            </a:graphic>
          </wp:inline>
        </w:drawing>
      </w:r>
    </w:p>
    <w:p w:rsidR="00FB221A" w:rsidRDefault="00817085">
      <w:pPr>
        <w:pStyle w:val="Heading2"/>
      </w:pPr>
      <w:r>
        <w:lastRenderedPageBreak/>
        <w:t>Sequence Diagram - Tallying</w:t>
      </w:r>
    </w:p>
    <w:p w:rsidR="00FB221A" w:rsidRDefault="00817085">
      <w:r>
        <w:rPr>
          <w:noProof/>
        </w:rPr>
        <w:drawing>
          <wp:inline distT="0" distB="0" distL="0" distR="0">
            <wp:extent cx="5486400" cy="3330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tally.png"/>
                    <pic:cNvPicPr/>
                  </pic:nvPicPr>
                  <pic:blipFill>
                    <a:blip r:embed="rId8"/>
                    <a:stretch>
                      <a:fillRect/>
                    </a:stretch>
                  </pic:blipFill>
                  <pic:spPr>
                    <a:xfrm>
                      <a:off x="0" y="0"/>
                      <a:ext cx="5486400" cy="3330535"/>
                    </a:xfrm>
                    <a:prstGeom prst="rect">
                      <a:avLst/>
                    </a:prstGeom>
                  </pic:spPr>
                </pic:pic>
              </a:graphicData>
            </a:graphic>
          </wp:inline>
        </w:drawing>
      </w:r>
    </w:p>
    <w:p w:rsidR="00FB221A" w:rsidRDefault="00817085">
      <w:pPr>
        <w:pStyle w:val="Heading2"/>
      </w:pPr>
      <w:r>
        <w:t>System Architecture Diagram</w:t>
      </w:r>
    </w:p>
    <w:p w:rsidR="00FB221A" w:rsidRDefault="00817085">
      <w:r>
        <w:rPr>
          <w:noProof/>
        </w:rPr>
        <w:drawing>
          <wp:inline distT="0" distB="0" distL="0" distR="0">
            <wp:extent cx="5486400" cy="3330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3330535"/>
                    </a:xfrm>
                    <a:prstGeom prst="rect">
                      <a:avLst/>
                    </a:prstGeom>
                  </pic:spPr>
                </pic:pic>
              </a:graphicData>
            </a:graphic>
          </wp:inline>
        </w:drawing>
      </w:r>
    </w:p>
    <w:p w:rsidR="00817085" w:rsidRDefault="00817085"/>
    <w:p w:rsidR="00817085" w:rsidRDefault="00817085"/>
    <w:p w:rsidR="00817085" w:rsidRDefault="00817085"/>
    <w:p w:rsidR="00817085" w:rsidRDefault="00817085" w:rsidP="00817085">
      <w:pPr>
        <w:pStyle w:val="Heading1"/>
      </w:pPr>
      <w:r>
        <w:rPr>
          <w:rStyle w:val="Strong"/>
          <w:b/>
          <w:bCs/>
        </w:rPr>
        <w:lastRenderedPageBreak/>
        <w:t>SOFTWARE REQUIREMENTS SPECIFICATION (SRS)</w:t>
      </w:r>
    </w:p>
    <w:p w:rsidR="00817085" w:rsidRDefault="00817085" w:rsidP="00817085">
      <w:pPr>
        <w:pStyle w:val="Heading2"/>
      </w:pPr>
      <w:r>
        <w:rPr>
          <w:rStyle w:val="Strong"/>
          <w:b/>
          <w:bCs/>
        </w:rPr>
        <w:t>Secure End-to-End Verifiable Electronic Voting System Using Network Security and Cryptographic Data Protection</w:t>
      </w:r>
    </w:p>
    <w:p w:rsidR="00817085" w:rsidRDefault="00D77E63" w:rsidP="00817085">
      <w:r>
        <w:pict>
          <v:rect id="_x0000_i1025" style="width:0;height:1.5pt" o:hralign="center" o:hrstd="t" o:hr="t" fillcolor="#a0a0a0" stroked="f"/>
        </w:pict>
      </w:r>
    </w:p>
    <w:p w:rsidR="00817085" w:rsidRDefault="00817085" w:rsidP="00817085">
      <w:pPr>
        <w:pStyle w:val="Heading1"/>
      </w:pPr>
      <w:r>
        <w:rPr>
          <w:rStyle w:val="Strong"/>
          <w:b/>
          <w:bCs/>
        </w:rPr>
        <w:t>1. Introduction</w:t>
      </w:r>
    </w:p>
    <w:p w:rsidR="00817085" w:rsidRDefault="00817085" w:rsidP="00817085">
      <w:pPr>
        <w:pStyle w:val="Heading2"/>
      </w:pPr>
      <w:r>
        <w:rPr>
          <w:rStyle w:val="Strong"/>
          <w:b/>
          <w:bCs/>
        </w:rPr>
        <w:t>1.1 Purpose of the Document</w:t>
      </w:r>
    </w:p>
    <w:p w:rsidR="00817085" w:rsidRDefault="00817085" w:rsidP="00817085">
      <w:pPr>
        <w:pStyle w:val="NormalWeb"/>
      </w:pPr>
      <w:r>
        <w:t>This Software Requirements Specification (SRS) defines the functional and non-functional requirements of a Secure End-to-End Verifiable Electronic Voting System (SEEVS). The system integrates network security mechanisms and cryptographic data protection techniques to ensure confidentiality, integrity, availability, verifiability, and resistance to insider and external attacks.</w:t>
      </w:r>
    </w:p>
    <w:p w:rsidR="00817085" w:rsidRDefault="00817085" w:rsidP="00817085">
      <w:pPr>
        <w:pStyle w:val="NormalWeb"/>
      </w:pPr>
      <w:r>
        <w:t>This document serves as a reference for developers, system architects, supervisors, and examiners involved in the design and implementation of the proposed system.</w:t>
      </w:r>
    </w:p>
    <w:p w:rsidR="00817085" w:rsidRDefault="00D77E63" w:rsidP="00817085">
      <w:r>
        <w:pict>
          <v:rect id="_x0000_i1026" style="width:0;height:1.5pt" o:hralign="center" o:hrstd="t" o:hr="t" fillcolor="#a0a0a0" stroked="f"/>
        </w:pict>
      </w:r>
    </w:p>
    <w:p w:rsidR="00817085" w:rsidRDefault="00817085" w:rsidP="00817085">
      <w:pPr>
        <w:pStyle w:val="Heading2"/>
      </w:pPr>
      <w:r>
        <w:rPr>
          <w:rStyle w:val="Strong"/>
          <w:b/>
          <w:bCs/>
        </w:rPr>
        <w:t>1.2 Scope of the System</w:t>
      </w:r>
    </w:p>
    <w:p w:rsidR="00817085" w:rsidRDefault="00817085" w:rsidP="00817085">
      <w:pPr>
        <w:pStyle w:val="NormalWeb"/>
      </w:pPr>
      <w:r>
        <w:t>The proposed system is a web-based electronic voting platform that allows eligible voters to cast ballots securely while ensuring:</w:t>
      </w:r>
    </w:p>
    <w:p w:rsidR="00817085" w:rsidRDefault="00817085" w:rsidP="00817085">
      <w:pPr>
        <w:pStyle w:val="NormalWeb"/>
        <w:numPr>
          <w:ilvl w:val="0"/>
          <w:numId w:val="10"/>
        </w:numPr>
      </w:pPr>
      <w:r>
        <w:t>Vote secrecy</w:t>
      </w:r>
    </w:p>
    <w:p w:rsidR="00817085" w:rsidRDefault="00817085" w:rsidP="00817085">
      <w:pPr>
        <w:pStyle w:val="NormalWeb"/>
        <w:numPr>
          <w:ilvl w:val="0"/>
          <w:numId w:val="10"/>
        </w:numPr>
      </w:pPr>
      <w:r>
        <w:t>Authentication and authorization</w:t>
      </w:r>
    </w:p>
    <w:p w:rsidR="00817085" w:rsidRDefault="00817085" w:rsidP="00817085">
      <w:pPr>
        <w:pStyle w:val="NormalWeb"/>
        <w:numPr>
          <w:ilvl w:val="0"/>
          <w:numId w:val="10"/>
        </w:numPr>
      </w:pPr>
      <w:r>
        <w:t>End-to-end verifiability</w:t>
      </w:r>
    </w:p>
    <w:p w:rsidR="00817085" w:rsidRDefault="00817085" w:rsidP="00817085">
      <w:pPr>
        <w:pStyle w:val="NormalWeb"/>
        <w:numPr>
          <w:ilvl w:val="0"/>
          <w:numId w:val="10"/>
        </w:numPr>
      </w:pPr>
      <w:r>
        <w:t>Secure transmission and storage of votes</w:t>
      </w:r>
    </w:p>
    <w:p w:rsidR="00817085" w:rsidRDefault="00817085" w:rsidP="00817085">
      <w:pPr>
        <w:pStyle w:val="NormalWeb"/>
        <w:numPr>
          <w:ilvl w:val="0"/>
          <w:numId w:val="10"/>
        </w:numPr>
      </w:pPr>
      <w:r>
        <w:t>Public auditability without privacy compromise</w:t>
      </w:r>
    </w:p>
    <w:p w:rsidR="00817085" w:rsidRDefault="00817085" w:rsidP="00817085">
      <w:pPr>
        <w:pStyle w:val="NormalWeb"/>
      </w:pPr>
      <w:r>
        <w:t>Unlike conventional e-voting systems, the proposed solution prevents servers from accessing plaintext votes and introduces distributed trust through cryptographic verification.</w:t>
      </w:r>
    </w:p>
    <w:p w:rsidR="00817085" w:rsidRDefault="00D77E63" w:rsidP="00817085">
      <w:r>
        <w:pict>
          <v:rect id="_x0000_i1027" style="width:0;height:1.5pt" o:hralign="center" o:hrstd="t" o:hr="t" fillcolor="#a0a0a0" stroked="f"/>
        </w:pict>
      </w:r>
    </w:p>
    <w:p w:rsidR="00817085" w:rsidRDefault="00817085" w:rsidP="00817085">
      <w:pPr>
        <w:pStyle w:val="Heading2"/>
      </w:pPr>
      <w:r>
        <w:rPr>
          <w:rStyle w:val="Strong"/>
          <w:b/>
          <w:bCs/>
        </w:rPr>
        <w:t>1.3 Definitions and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3782"/>
      </w:tblGrid>
      <w:tr w:rsidR="00817085" w:rsidTr="00817085">
        <w:trPr>
          <w:tblHeader/>
          <w:tblCellSpacing w:w="15" w:type="dxa"/>
        </w:trPr>
        <w:tc>
          <w:tcPr>
            <w:tcW w:w="0" w:type="auto"/>
            <w:vAlign w:val="center"/>
            <w:hideMark/>
          </w:tcPr>
          <w:p w:rsidR="00817085" w:rsidRDefault="00817085">
            <w:pPr>
              <w:jc w:val="center"/>
              <w:rPr>
                <w:b/>
                <w:bCs/>
              </w:rPr>
            </w:pPr>
            <w:r>
              <w:rPr>
                <w:b/>
                <w:bCs/>
              </w:rPr>
              <w:t>Term</w:t>
            </w:r>
          </w:p>
        </w:tc>
        <w:tc>
          <w:tcPr>
            <w:tcW w:w="0" w:type="auto"/>
            <w:vAlign w:val="center"/>
            <w:hideMark/>
          </w:tcPr>
          <w:p w:rsidR="00817085" w:rsidRDefault="00817085">
            <w:pPr>
              <w:jc w:val="center"/>
              <w:rPr>
                <w:b/>
                <w:bCs/>
              </w:rPr>
            </w:pPr>
            <w:r>
              <w:rPr>
                <w:b/>
                <w:bCs/>
              </w:rPr>
              <w:t>Meaning</w:t>
            </w:r>
          </w:p>
        </w:tc>
      </w:tr>
      <w:tr w:rsidR="00817085" w:rsidTr="00817085">
        <w:trPr>
          <w:tblCellSpacing w:w="15" w:type="dxa"/>
        </w:trPr>
        <w:tc>
          <w:tcPr>
            <w:tcW w:w="0" w:type="auto"/>
            <w:vAlign w:val="center"/>
            <w:hideMark/>
          </w:tcPr>
          <w:p w:rsidR="00817085" w:rsidRDefault="00817085">
            <w:r>
              <w:t>E2E</w:t>
            </w:r>
          </w:p>
        </w:tc>
        <w:tc>
          <w:tcPr>
            <w:tcW w:w="0" w:type="auto"/>
            <w:vAlign w:val="center"/>
            <w:hideMark/>
          </w:tcPr>
          <w:p w:rsidR="00817085" w:rsidRDefault="00817085">
            <w:r>
              <w:t>End-to-End</w:t>
            </w:r>
          </w:p>
        </w:tc>
      </w:tr>
      <w:tr w:rsidR="00817085" w:rsidTr="00817085">
        <w:trPr>
          <w:tblCellSpacing w:w="15" w:type="dxa"/>
        </w:trPr>
        <w:tc>
          <w:tcPr>
            <w:tcW w:w="0" w:type="auto"/>
            <w:vAlign w:val="center"/>
            <w:hideMark/>
          </w:tcPr>
          <w:p w:rsidR="00817085" w:rsidRDefault="00817085">
            <w:r>
              <w:lastRenderedPageBreak/>
              <w:t>SEEVS</w:t>
            </w:r>
          </w:p>
        </w:tc>
        <w:tc>
          <w:tcPr>
            <w:tcW w:w="0" w:type="auto"/>
            <w:vAlign w:val="center"/>
            <w:hideMark/>
          </w:tcPr>
          <w:p w:rsidR="00817085" w:rsidRDefault="00817085">
            <w:r>
              <w:t>Secure Electronic Voting System</w:t>
            </w:r>
          </w:p>
        </w:tc>
      </w:tr>
      <w:tr w:rsidR="00817085" w:rsidTr="00817085">
        <w:trPr>
          <w:tblCellSpacing w:w="15" w:type="dxa"/>
        </w:trPr>
        <w:tc>
          <w:tcPr>
            <w:tcW w:w="0" w:type="auto"/>
            <w:vAlign w:val="center"/>
            <w:hideMark/>
          </w:tcPr>
          <w:p w:rsidR="00817085" w:rsidRDefault="00817085">
            <w:r>
              <w:t>TLS</w:t>
            </w:r>
          </w:p>
        </w:tc>
        <w:tc>
          <w:tcPr>
            <w:tcW w:w="0" w:type="auto"/>
            <w:vAlign w:val="center"/>
            <w:hideMark/>
          </w:tcPr>
          <w:p w:rsidR="00817085" w:rsidRDefault="00817085">
            <w:r>
              <w:t>Transport Layer Security</w:t>
            </w:r>
          </w:p>
        </w:tc>
      </w:tr>
      <w:tr w:rsidR="00817085" w:rsidTr="00817085">
        <w:trPr>
          <w:tblCellSpacing w:w="15" w:type="dxa"/>
        </w:trPr>
        <w:tc>
          <w:tcPr>
            <w:tcW w:w="0" w:type="auto"/>
            <w:vAlign w:val="center"/>
            <w:hideMark/>
          </w:tcPr>
          <w:p w:rsidR="00817085" w:rsidRDefault="00817085">
            <w:r>
              <w:t>IDS/IPS</w:t>
            </w:r>
          </w:p>
        </w:tc>
        <w:tc>
          <w:tcPr>
            <w:tcW w:w="0" w:type="auto"/>
            <w:vAlign w:val="center"/>
            <w:hideMark/>
          </w:tcPr>
          <w:p w:rsidR="00817085" w:rsidRDefault="00817085">
            <w:r>
              <w:t>Intrusion Detection/Prevention System</w:t>
            </w:r>
          </w:p>
        </w:tc>
      </w:tr>
      <w:tr w:rsidR="00817085" w:rsidTr="00817085">
        <w:trPr>
          <w:tblCellSpacing w:w="15" w:type="dxa"/>
        </w:trPr>
        <w:tc>
          <w:tcPr>
            <w:tcW w:w="0" w:type="auto"/>
            <w:vAlign w:val="center"/>
            <w:hideMark/>
          </w:tcPr>
          <w:p w:rsidR="00817085" w:rsidRDefault="00817085">
            <w:r>
              <w:t>ZKP</w:t>
            </w:r>
          </w:p>
        </w:tc>
        <w:tc>
          <w:tcPr>
            <w:tcW w:w="0" w:type="auto"/>
            <w:vAlign w:val="center"/>
            <w:hideMark/>
          </w:tcPr>
          <w:p w:rsidR="00817085" w:rsidRDefault="00817085">
            <w:r>
              <w:t>Zero-Knowledge Proof</w:t>
            </w:r>
          </w:p>
        </w:tc>
      </w:tr>
      <w:tr w:rsidR="00817085" w:rsidTr="00817085">
        <w:trPr>
          <w:tblCellSpacing w:w="15" w:type="dxa"/>
        </w:trPr>
        <w:tc>
          <w:tcPr>
            <w:tcW w:w="0" w:type="auto"/>
            <w:vAlign w:val="center"/>
            <w:hideMark/>
          </w:tcPr>
          <w:p w:rsidR="00817085" w:rsidRDefault="00817085">
            <w:r>
              <w:t>DMZ</w:t>
            </w:r>
          </w:p>
        </w:tc>
        <w:tc>
          <w:tcPr>
            <w:tcW w:w="0" w:type="auto"/>
            <w:vAlign w:val="center"/>
            <w:hideMark/>
          </w:tcPr>
          <w:p w:rsidR="00817085" w:rsidRDefault="00817085">
            <w:r>
              <w:t>Demilitarized Zone</w:t>
            </w:r>
          </w:p>
        </w:tc>
      </w:tr>
      <w:tr w:rsidR="00817085" w:rsidTr="00817085">
        <w:trPr>
          <w:tblCellSpacing w:w="15" w:type="dxa"/>
        </w:trPr>
        <w:tc>
          <w:tcPr>
            <w:tcW w:w="0" w:type="auto"/>
            <w:vAlign w:val="center"/>
            <w:hideMark/>
          </w:tcPr>
          <w:p w:rsidR="00817085" w:rsidRDefault="00817085">
            <w:r>
              <w:t>EVS</w:t>
            </w:r>
          </w:p>
        </w:tc>
        <w:tc>
          <w:tcPr>
            <w:tcW w:w="0" w:type="auto"/>
            <w:vAlign w:val="center"/>
            <w:hideMark/>
          </w:tcPr>
          <w:p w:rsidR="00817085" w:rsidRDefault="00817085">
            <w:r>
              <w:t>Electronic Voting System</w:t>
            </w:r>
          </w:p>
        </w:tc>
      </w:tr>
    </w:tbl>
    <w:p w:rsidR="00817085" w:rsidRDefault="00D77E63" w:rsidP="00817085">
      <w:r>
        <w:pict>
          <v:rect id="_x0000_i1028" style="width:0;height:1.5pt" o:hralign="center" o:hrstd="t" o:hr="t" fillcolor="#a0a0a0" stroked="f"/>
        </w:pict>
      </w:r>
    </w:p>
    <w:p w:rsidR="00817085" w:rsidRDefault="00817085" w:rsidP="00817085">
      <w:pPr>
        <w:pStyle w:val="Heading1"/>
      </w:pPr>
      <w:r>
        <w:rPr>
          <w:rStyle w:val="Strong"/>
          <w:b/>
          <w:bCs/>
        </w:rPr>
        <w:t>2. Overall Description</w:t>
      </w:r>
    </w:p>
    <w:p w:rsidR="00817085" w:rsidRDefault="00817085" w:rsidP="00817085">
      <w:pPr>
        <w:pStyle w:val="Heading2"/>
      </w:pPr>
      <w:r>
        <w:rPr>
          <w:rStyle w:val="Strong"/>
          <w:b/>
          <w:bCs/>
        </w:rPr>
        <w:t>2.1 Product Perspective</w:t>
      </w:r>
    </w:p>
    <w:p w:rsidR="00817085" w:rsidRDefault="00817085" w:rsidP="00817085">
      <w:pPr>
        <w:pStyle w:val="NormalWeb"/>
      </w:pPr>
      <w:r>
        <w:t>The system is a standalone secure voting platform accessible through web browsers. It uses a layered architecture:</w:t>
      </w:r>
    </w:p>
    <w:p w:rsidR="00817085" w:rsidRDefault="00817085" w:rsidP="00817085">
      <w:pPr>
        <w:pStyle w:val="NormalWeb"/>
        <w:numPr>
          <w:ilvl w:val="0"/>
          <w:numId w:val="11"/>
        </w:numPr>
      </w:pPr>
      <w:r>
        <w:rPr>
          <w:rStyle w:val="Strong"/>
        </w:rPr>
        <w:t>Presentation Layer</w:t>
      </w:r>
      <w:r>
        <w:t xml:space="preserve"> – voter interface</w:t>
      </w:r>
    </w:p>
    <w:p w:rsidR="00817085" w:rsidRDefault="00817085" w:rsidP="00817085">
      <w:pPr>
        <w:pStyle w:val="NormalWeb"/>
        <w:numPr>
          <w:ilvl w:val="0"/>
          <w:numId w:val="11"/>
        </w:numPr>
      </w:pPr>
      <w:r>
        <w:rPr>
          <w:rStyle w:val="Strong"/>
        </w:rPr>
        <w:t>Application Layer</w:t>
      </w:r>
      <w:r>
        <w:t xml:space="preserve"> – voting logic and authentication</w:t>
      </w:r>
    </w:p>
    <w:p w:rsidR="00817085" w:rsidRDefault="00817085" w:rsidP="00817085">
      <w:pPr>
        <w:pStyle w:val="NormalWeb"/>
        <w:numPr>
          <w:ilvl w:val="0"/>
          <w:numId w:val="11"/>
        </w:numPr>
      </w:pPr>
      <w:r>
        <w:rPr>
          <w:rStyle w:val="Strong"/>
        </w:rPr>
        <w:t>Security Layer</w:t>
      </w:r>
      <w:r>
        <w:t xml:space="preserve"> – cryptographic operations and verification</w:t>
      </w:r>
    </w:p>
    <w:p w:rsidR="00817085" w:rsidRDefault="00817085" w:rsidP="00817085">
      <w:pPr>
        <w:pStyle w:val="NormalWeb"/>
        <w:numPr>
          <w:ilvl w:val="0"/>
          <w:numId w:val="11"/>
        </w:numPr>
      </w:pPr>
      <w:r>
        <w:rPr>
          <w:rStyle w:val="Strong"/>
        </w:rPr>
        <w:t>Database Layer</w:t>
      </w:r>
      <w:r>
        <w:t xml:space="preserve"> – encrypted storage</w:t>
      </w:r>
    </w:p>
    <w:p w:rsidR="00817085" w:rsidRDefault="00D77E63" w:rsidP="00817085">
      <w:r>
        <w:pict>
          <v:rect id="_x0000_i1029" style="width:0;height:1.5pt" o:hralign="center" o:hrstd="t" o:hr="t" fillcolor="#a0a0a0" stroked="f"/>
        </w:pict>
      </w:r>
    </w:p>
    <w:p w:rsidR="00817085" w:rsidRDefault="00817085" w:rsidP="00817085">
      <w:pPr>
        <w:pStyle w:val="Heading2"/>
      </w:pPr>
      <w:r>
        <w:rPr>
          <w:rStyle w:val="Strong"/>
          <w:b/>
          <w:bCs/>
        </w:rPr>
        <w:t>2.2 Product Functions</w:t>
      </w:r>
    </w:p>
    <w:p w:rsidR="00817085" w:rsidRDefault="00817085" w:rsidP="00817085">
      <w:pPr>
        <w:pStyle w:val="NormalWeb"/>
      </w:pPr>
      <w:r>
        <w:t>The system will:</w:t>
      </w:r>
    </w:p>
    <w:p w:rsidR="00817085" w:rsidRDefault="00817085" w:rsidP="00817085">
      <w:pPr>
        <w:pStyle w:val="NormalWeb"/>
        <w:numPr>
          <w:ilvl w:val="0"/>
          <w:numId w:val="12"/>
        </w:numPr>
      </w:pPr>
      <w:r>
        <w:t>Register and authenticate voters</w:t>
      </w:r>
    </w:p>
    <w:p w:rsidR="00817085" w:rsidRDefault="00817085" w:rsidP="00817085">
      <w:pPr>
        <w:pStyle w:val="NormalWeb"/>
        <w:numPr>
          <w:ilvl w:val="0"/>
          <w:numId w:val="12"/>
        </w:numPr>
      </w:pPr>
      <w:r>
        <w:t>Allow secure vote casting</w:t>
      </w:r>
    </w:p>
    <w:p w:rsidR="00817085" w:rsidRDefault="00817085" w:rsidP="00817085">
      <w:pPr>
        <w:pStyle w:val="NormalWeb"/>
        <w:numPr>
          <w:ilvl w:val="0"/>
          <w:numId w:val="12"/>
        </w:numPr>
      </w:pPr>
      <w:r>
        <w:t>Encrypt votes on the client side</w:t>
      </w:r>
    </w:p>
    <w:p w:rsidR="00817085" w:rsidRDefault="00817085" w:rsidP="00817085">
      <w:pPr>
        <w:pStyle w:val="NormalWeb"/>
        <w:numPr>
          <w:ilvl w:val="0"/>
          <w:numId w:val="12"/>
        </w:numPr>
      </w:pPr>
      <w:r>
        <w:t>Store encrypted ballots securely</w:t>
      </w:r>
    </w:p>
    <w:p w:rsidR="00817085" w:rsidRDefault="00817085" w:rsidP="00817085">
      <w:pPr>
        <w:pStyle w:val="NormalWeb"/>
        <w:numPr>
          <w:ilvl w:val="0"/>
          <w:numId w:val="12"/>
        </w:numPr>
      </w:pPr>
      <w:r>
        <w:t>Provide public verification tools</w:t>
      </w:r>
    </w:p>
    <w:p w:rsidR="00817085" w:rsidRDefault="00817085" w:rsidP="00817085">
      <w:pPr>
        <w:pStyle w:val="NormalWeb"/>
        <w:numPr>
          <w:ilvl w:val="0"/>
          <w:numId w:val="12"/>
        </w:numPr>
      </w:pPr>
      <w:r>
        <w:t>Perform secure tallying using homomorphic encryption</w:t>
      </w:r>
    </w:p>
    <w:p w:rsidR="00817085" w:rsidRDefault="00817085" w:rsidP="00817085">
      <w:pPr>
        <w:pStyle w:val="NormalWeb"/>
        <w:numPr>
          <w:ilvl w:val="0"/>
          <w:numId w:val="12"/>
        </w:numPr>
      </w:pPr>
      <w:r>
        <w:t>Maintain audit logs</w:t>
      </w:r>
    </w:p>
    <w:p w:rsidR="00817085" w:rsidRDefault="00817085" w:rsidP="00817085">
      <w:pPr>
        <w:pStyle w:val="NormalWeb"/>
        <w:numPr>
          <w:ilvl w:val="0"/>
          <w:numId w:val="12"/>
        </w:numPr>
      </w:pPr>
      <w:r>
        <w:t>Provide administrative monitoring</w:t>
      </w:r>
    </w:p>
    <w:p w:rsidR="00817085" w:rsidRDefault="00D77E63" w:rsidP="00817085">
      <w:r>
        <w:pict>
          <v:rect id="_x0000_i1030" style="width:0;height:1.5pt" o:hralign="center" o:hrstd="t" o:hr="t" fillcolor="#a0a0a0" stroked="f"/>
        </w:pict>
      </w:r>
    </w:p>
    <w:p w:rsidR="00817085" w:rsidRDefault="00817085" w:rsidP="00817085">
      <w:pPr>
        <w:pStyle w:val="Heading2"/>
      </w:pPr>
      <w:r>
        <w:rPr>
          <w:rStyle w:val="Strong"/>
          <w:b/>
          <w:bCs/>
        </w:rPr>
        <w:lastRenderedPageBreak/>
        <w:t>2.3 User Classes and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3985"/>
      </w:tblGrid>
      <w:tr w:rsidR="00817085" w:rsidTr="00817085">
        <w:trPr>
          <w:tblHeader/>
          <w:tblCellSpacing w:w="15" w:type="dxa"/>
        </w:trPr>
        <w:tc>
          <w:tcPr>
            <w:tcW w:w="0" w:type="auto"/>
            <w:vAlign w:val="center"/>
            <w:hideMark/>
          </w:tcPr>
          <w:p w:rsidR="00817085" w:rsidRDefault="00817085">
            <w:pPr>
              <w:jc w:val="center"/>
              <w:rPr>
                <w:b/>
                <w:bCs/>
              </w:rPr>
            </w:pPr>
            <w:r>
              <w:rPr>
                <w:b/>
                <w:bCs/>
              </w:rPr>
              <w:t>User</w:t>
            </w:r>
          </w:p>
        </w:tc>
        <w:tc>
          <w:tcPr>
            <w:tcW w:w="0" w:type="auto"/>
            <w:vAlign w:val="center"/>
            <w:hideMark/>
          </w:tcPr>
          <w:p w:rsidR="00817085" w:rsidRDefault="00817085">
            <w:pPr>
              <w:jc w:val="center"/>
              <w:rPr>
                <w:b/>
                <w:bCs/>
              </w:rPr>
            </w:pPr>
            <w:r>
              <w:rPr>
                <w:b/>
                <w:bCs/>
              </w:rPr>
              <w:t>Description</w:t>
            </w:r>
          </w:p>
        </w:tc>
      </w:tr>
      <w:tr w:rsidR="00817085" w:rsidTr="00817085">
        <w:trPr>
          <w:tblCellSpacing w:w="15" w:type="dxa"/>
        </w:trPr>
        <w:tc>
          <w:tcPr>
            <w:tcW w:w="0" w:type="auto"/>
            <w:vAlign w:val="center"/>
            <w:hideMark/>
          </w:tcPr>
          <w:p w:rsidR="00817085" w:rsidRDefault="00817085">
            <w:r>
              <w:t>Voter</w:t>
            </w:r>
          </w:p>
        </w:tc>
        <w:tc>
          <w:tcPr>
            <w:tcW w:w="0" w:type="auto"/>
            <w:vAlign w:val="center"/>
            <w:hideMark/>
          </w:tcPr>
          <w:p w:rsidR="00817085" w:rsidRDefault="00817085">
            <w:r>
              <w:t>Casts and verifies votes</w:t>
            </w:r>
          </w:p>
        </w:tc>
      </w:tr>
      <w:tr w:rsidR="00817085" w:rsidTr="00817085">
        <w:trPr>
          <w:tblCellSpacing w:w="15" w:type="dxa"/>
        </w:trPr>
        <w:tc>
          <w:tcPr>
            <w:tcW w:w="0" w:type="auto"/>
            <w:vAlign w:val="center"/>
            <w:hideMark/>
          </w:tcPr>
          <w:p w:rsidR="00817085" w:rsidRDefault="00817085">
            <w:r>
              <w:t>Election Administrator</w:t>
            </w:r>
          </w:p>
        </w:tc>
        <w:tc>
          <w:tcPr>
            <w:tcW w:w="0" w:type="auto"/>
            <w:vAlign w:val="center"/>
            <w:hideMark/>
          </w:tcPr>
          <w:p w:rsidR="00817085" w:rsidRDefault="00817085">
            <w:r>
              <w:t>Manages election setup</w:t>
            </w:r>
          </w:p>
        </w:tc>
      </w:tr>
      <w:tr w:rsidR="00817085" w:rsidTr="00817085">
        <w:trPr>
          <w:tblCellSpacing w:w="15" w:type="dxa"/>
        </w:trPr>
        <w:tc>
          <w:tcPr>
            <w:tcW w:w="0" w:type="auto"/>
            <w:vAlign w:val="center"/>
            <w:hideMark/>
          </w:tcPr>
          <w:p w:rsidR="00817085" w:rsidRDefault="00817085">
            <w:r>
              <w:t>System Auditor</w:t>
            </w:r>
          </w:p>
        </w:tc>
        <w:tc>
          <w:tcPr>
            <w:tcW w:w="0" w:type="auto"/>
            <w:vAlign w:val="center"/>
            <w:hideMark/>
          </w:tcPr>
          <w:p w:rsidR="00817085" w:rsidRDefault="00817085">
            <w:r>
              <w:t>Verifies election integrity</w:t>
            </w:r>
          </w:p>
        </w:tc>
      </w:tr>
      <w:tr w:rsidR="00817085" w:rsidTr="00817085">
        <w:trPr>
          <w:tblCellSpacing w:w="15" w:type="dxa"/>
        </w:trPr>
        <w:tc>
          <w:tcPr>
            <w:tcW w:w="0" w:type="auto"/>
            <w:vAlign w:val="center"/>
            <w:hideMark/>
          </w:tcPr>
          <w:p w:rsidR="00817085" w:rsidRDefault="00817085">
            <w:r>
              <w:t>Trustee Authority</w:t>
            </w:r>
          </w:p>
        </w:tc>
        <w:tc>
          <w:tcPr>
            <w:tcW w:w="0" w:type="auto"/>
            <w:vAlign w:val="center"/>
            <w:hideMark/>
          </w:tcPr>
          <w:p w:rsidR="00817085" w:rsidRDefault="00817085">
            <w:r>
              <w:t>Participates in distributed key decryption</w:t>
            </w:r>
          </w:p>
        </w:tc>
      </w:tr>
    </w:tbl>
    <w:p w:rsidR="00817085" w:rsidRDefault="00D77E63" w:rsidP="00817085">
      <w:r>
        <w:pict>
          <v:rect id="_x0000_i1031" style="width:0;height:1.5pt" o:hralign="center" o:hrstd="t" o:hr="t" fillcolor="#a0a0a0" stroked="f"/>
        </w:pict>
      </w:r>
    </w:p>
    <w:p w:rsidR="00817085" w:rsidRDefault="00817085" w:rsidP="00817085">
      <w:pPr>
        <w:pStyle w:val="Heading2"/>
      </w:pPr>
      <w:r>
        <w:rPr>
          <w:rStyle w:val="Strong"/>
          <w:b/>
          <w:bCs/>
        </w:rPr>
        <w:t>2.4 Operating Environment</w:t>
      </w:r>
    </w:p>
    <w:p w:rsidR="00817085" w:rsidRDefault="00817085" w:rsidP="00817085">
      <w:pPr>
        <w:pStyle w:val="NormalWeb"/>
        <w:numPr>
          <w:ilvl w:val="0"/>
          <w:numId w:val="13"/>
        </w:numPr>
      </w:pPr>
      <w:r>
        <w:t>Web browsers (Chrome, Firefox, Edge)</w:t>
      </w:r>
    </w:p>
    <w:p w:rsidR="00817085" w:rsidRDefault="00817085" w:rsidP="00817085">
      <w:pPr>
        <w:pStyle w:val="NormalWeb"/>
        <w:numPr>
          <w:ilvl w:val="0"/>
          <w:numId w:val="13"/>
        </w:numPr>
      </w:pPr>
      <w:r>
        <w:t>Linux/Windows servers</w:t>
      </w:r>
    </w:p>
    <w:p w:rsidR="00817085" w:rsidRDefault="00817085" w:rsidP="00817085">
      <w:pPr>
        <w:pStyle w:val="NormalWeb"/>
        <w:numPr>
          <w:ilvl w:val="0"/>
          <w:numId w:val="13"/>
        </w:numPr>
      </w:pPr>
      <w:r>
        <w:t>Django backend framework</w:t>
      </w:r>
    </w:p>
    <w:p w:rsidR="00817085" w:rsidRDefault="00817085" w:rsidP="00817085">
      <w:pPr>
        <w:pStyle w:val="NormalWeb"/>
        <w:numPr>
          <w:ilvl w:val="0"/>
          <w:numId w:val="13"/>
        </w:numPr>
      </w:pPr>
      <w:r>
        <w:t>Encrypted database server</w:t>
      </w:r>
    </w:p>
    <w:p w:rsidR="00817085" w:rsidRDefault="00817085" w:rsidP="00817085">
      <w:pPr>
        <w:pStyle w:val="NormalWeb"/>
        <w:numPr>
          <w:ilvl w:val="0"/>
          <w:numId w:val="13"/>
        </w:numPr>
      </w:pPr>
      <w:r>
        <w:t>Secure network infrastructure</w:t>
      </w:r>
    </w:p>
    <w:p w:rsidR="00D77E63" w:rsidRDefault="00D77E63" w:rsidP="00817085">
      <w:pPr>
        <w:pStyle w:val="NormalWeb"/>
        <w:numPr>
          <w:ilvl w:val="0"/>
          <w:numId w:val="13"/>
        </w:numPr>
      </w:pPr>
      <w:r>
        <w:t>React.js fro</w:t>
      </w:r>
      <w:bookmarkStart w:id="0" w:name="_GoBack"/>
      <w:bookmarkEnd w:id="0"/>
      <w:r>
        <w:t>ntend framework</w:t>
      </w:r>
    </w:p>
    <w:p w:rsidR="00817085" w:rsidRDefault="00D77E63" w:rsidP="00817085">
      <w:r>
        <w:pict>
          <v:rect id="_x0000_i1032" style="width:0;height:1.5pt" o:hralign="center" o:hrstd="t" o:hr="t" fillcolor="#a0a0a0" stroked="f"/>
        </w:pict>
      </w:r>
    </w:p>
    <w:p w:rsidR="00817085" w:rsidRDefault="00817085" w:rsidP="00817085">
      <w:pPr>
        <w:pStyle w:val="Heading2"/>
      </w:pPr>
      <w:r>
        <w:rPr>
          <w:rStyle w:val="Strong"/>
          <w:b/>
          <w:bCs/>
        </w:rPr>
        <w:t>2.5 Design Constraints</w:t>
      </w:r>
    </w:p>
    <w:p w:rsidR="00817085" w:rsidRDefault="00817085" w:rsidP="00817085">
      <w:pPr>
        <w:pStyle w:val="NormalWeb"/>
        <w:numPr>
          <w:ilvl w:val="0"/>
          <w:numId w:val="14"/>
        </w:numPr>
      </w:pPr>
      <w:r>
        <w:t>Must preserve ballot secrecy</w:t>
      </w:r>
    </w:p>
    <w:p w:rsidR="00817085" w:rsidRDefault="00817085" w:rsidP="00817085">
      <w:pPr>
        <w:pStyle w:val="NormalWeb"/>
        <w:numPr>
          <w:ilvl w:val="0"/>
          <w:numId w:val="14"/>
        </w:numPr>
      </w:pPr>
      <w:r>
        <w:t>Must operate over unreliable networks</w:t>
      </w:r>
    </w:p>
    <w:p w:rsidR="00817085" w:rsidRDefault="00817085" w:rsidP="00817085">
      <w:pPr>
        <w:pStyle w:val="NormalWeb"/>
        <w:numPr>
          <w:ilvl w:val="0"/>
          <w:numId w:val="14"/>
        </w:numPr>
      </w:pPr>
      <w:r>
        <w:t>Must comply with cryptographic best practices</w:t>
      </w:r>
    </w:p>
    <w:p w:rsidR="00817085" w:rsidRDefault="00817085" w:rsidP="00817085">
      <w:pPr>
        <w:pStyle w:val="NormalWeb"/>
        <w:numPr>
          <w:ilvl w:val="0"/>
          <w:numId w:val="14"/>
        </w:numPr>
      </w:pPr>
      <w:r>
        <w:t>Must remain usable by non-technical voters</w:t>
      </w:r>
    </w:p>
    <w:p w:rsidR="00817085" w:rsidRDefault="00D77E63" w:rsidP="00817085">
      <w:r>
        <w:pict>
          <v:rect id="_x0000_i1033" style="width:0;height:1.5pt" o:hralign="center" o:hrstd="t" o:hr="t" fillcolor="#a0a0a0" stroked="f"/>
        </w:pict>
      </w:r>
    </w:p>
    <w:p w:rsidR="00817085" w:rsidRDefault="00817085" w:rsidP="00817085">
      <w:pPr>
        <w:pStyle w:val="Heading2"/>
      </w:pPr>
      <w:r>
        <w:rPr>
          <w:rStyle w:val="Strong"/>
          <w:b/>
          <w:bCs/>
        </w:rPr>
        <w:t>2.6 Assumptions and Dependencies</w:t>
      </w:r>
    </w:p>
    <w:p w:rsidR="00817085" w:rsidRDefault="00817085" w:rsidP="00817085">
      <w:pPr>
        <w:pStyle w:val="NormalWeb"/>
        <w:numPr>
          <w:ilvl w:val="0"/>
          <w:numId w:val="15"/>
        </w:numPr>
      </w:pPr>
      <w:r>
        <w:t>Voters possess valid credentials</w:t>
      </w:r>
    </w:p>
    <w:p w:rsidR="00817085" w:rsidRDefault="00817085" w:rsidP="00817085">
      <w:pPr>
        <w:pStyle w:val="NormalWeb"/>
        <w:numPr>
          <w:ilvl w:val="0"/>
          <w:numId w:val="15"/>
        </w:numPr>
      </w:pPr>
      <w:r>
        <w:t>Secure TLS infrastructure exists</w:t>
      </w:r>
    </w:p>
    <w:p w:rsidR="00817085" w:rsidRDefault="00817085" w:rsidP="00817085">
      <w:pPr>
        <w:pStyle w:val="NormalWeb"/>
        <w:numPr>
          <w:ilvl w:val="0"/>
          <w:numId w:val="15"/>
        </w:numPr>
      </w:pPr>
      <w:r>
        <w:t>Trustees are independent entities</w:t>
      </w:r>
    </w:p>
    <w:p w:rsidR="00817085" w:rsidRDefault="00817085" w:rsidP="00817085">
      <w:pPr>
        <w:pStyle w:val="NormalWeb"/>
        <w:numPr>
          <w:ilvl w:val="0"/>
          <w:numId w:val="15"/>
        </w:numPr>
      </w:pPr>
      <w:r>
        <w:t>Election environment supports network monitoring</w:t>
      </w:r>
    </w:p>
    <w:p w:rsidR="00817085" w:rsidRDefault="00D77E63" w:rsidP="00817085">
      <w:r>
        <w:pict>
          <v:rect id="_x0000_i1034" style="width:0;height:1.5pt" o:hralign="center" o:hrstd="t" o:hr="t" fillcolor="#a0a0a0" stroked="f"/>
        </w:pict>
      </w:r>
    </w:p>
    <w:p w:rsidR="00817085" w:rsidRDefault="00817085" w:rsidP="00817085">
      <w:pPr>
        <w:pStyle w:val="Heading1"/>
      </w:pPr>
      <w:r>
        <w:rPr>
          <w:rStyle w:val="Strong"/>
          <w:b/>
          <w:bCs/>
        </w:rPr>
        <w:t>3. System Features (Functional Requirements)</w:t>
      </w:r>
    </w:p>
    <w:p w:rsidR="00817085" w:rsidRDefault="00D77E63" w:rsidP="00817085">
      <w:r>
        <w:pict>
          <v:rect id="_x0000_i1035" style="width:0;height:1.5pt" o:hralign="center" o:hrstd="t" o:hr="t" fillcolor="#a0a0a0" stroked="f"/>
        </w:pict>
      </w:r>
    </w:p>
    <w:p w:rsidR="00817085" w:rsidRDefault="00817085" w:rsidP="00817085">
      <w:pPr>
        <w:pStyle w:val="Heading2"/>
      </w:pPr>
      <w:r>
        <w:rPr>
          <w:rStyle w:val="Strong"/>
          <w:b/>
          <w:bCs/>
        </w:rPr>
        <w:lastRenderedPageBreak/>
        <w:t>3.1 Voter Registration</w:t>
      </w:r>
    </w:p>
    <w:p w:rsidR="00817085" w:rsidRDefault="00817085" w:rsidP="00817085">
      <w:pPr>
        <w:pStyle w:val="NormalWeb"/>
      </w:pPr>
      <w:r>
        <w:rPr>
          <w:rStyle w:val="Strong"/>
        </w:rPr>
        <w:t>FR-1:</w:t>
      </w:r>
      <w:r>
        <w:t xml:space="preserve"> The system shall allow eligible voters to register using unique credentials.</w:t>
      </w:r>
      <w:r>
        <w:br/>
      </w:r>
      <w:r>
        <w:rPr>
          <w:rStyle w:val="Strong"/>
        </w:rPr>
        <w:t>FR-2:</w:t>
      </w:r>
      <w:r>
        <w:t xml:space="preserve"> The system shall validate voter identity before activation.</w:t>
      </w:r>
    </w:p>
    <w:p w:rsidR="00817085" w:rsidRDefault="00D77E63" w:rsidP="00817085">
      <w:r>
        <w:pict>
          <v:rect id="_x0000_i1036" style="width:0;height:1.5pt" o:hralign="center" o:hrstd="t" o:hr="t" fillcolor="#a0a0a0" stroked="f"/>
        </w:pict>
      </w:r>
    </w:p>
    <w:p w:rsidR="00817085" w:rsidRDefault="00817085" w:rsidP="00817085">
      <w:pPr>
        <w:pStyle w:val="Heading2"/>
      </w:pPr>
      <w:r>
        <w:rPr>
          <w:rStyle w:val="Strong"/>
          <w:b/>
          <w:bCs/>
        </w:rPr>
        <w:t>3.2 Authentication and Authorization</w:t>
      </w:r>
    </w:p>
    <w:p w:rsidR="00817085" w:rsidRDefault="00817085" w:rsidP="00817085">
      <w:pPr>
        <w:pStyle w:val="NormalWeb"/>
      </w:pPr>
      <w:r>
        <w:rPr>
          <w:rStyle w:val="Strong"/>
        </w:rPr>
        <w:t>FR-3:</w:t>
      </w:r>
      <w:r>
        <w:t xml:space="preserve"> The system shall authenticate voters using multi-factor authentication.</w:t>
      </w:r>
      <w:r>
        <w:br/>
      </w:r>
      <w:r>
        <w:rPr>
          <w:rStyle w:val="Strong"/>
        </w:rPr>
        <w:t>FR-4:</w:t>
      </w:r>
      <w:r>
        <w:t xml:space="preserve"> The system shall prevent duplicate voting.</w:t>
      </w:r>
    </w:p>
    <w:p w:rsidR="00817085" w:rsidRDefault="00D77E63" w:rsidP="00817085">
      <w:r>
        <w:pict>
          <v:rect id="_x0000_i1037" style="width:0;height:1.5pt" o:hralign="center" o:hrstd="t" o:hr="t" fillcolor="#a0a0a0" stroked="f"/>
        </w:pict>
      </w:r>
    </w:p>
    <w:p w:rsidR="00817085" w:rsidRDefault="00817085" w:rsidP="00817085">
      <w:pPr>
        <w:pStyle w:val="Heading2"/>
      </w:pPr>
      <w:r>
        <w:rPr>
          <w:rStyle w:val="Strong"/>
          <w:b/>
          <w:bCs/>
        </w:rPr>
        <w:t>3.3 Secure Vote Casting</w:t>
      </w:r>
    </w:p>
    <w:p w:rsidR="00817085" w:rsidRDefault="00817085" w:rsidP="00817085">
      <w:pPr>
        <w:pStyle w:val="NormalWeb"/>
      </w:pPr>
      <w:r>
        <w:rPr>
          <w:rStyle w:val="Strong"/>
        </w:rPr>
        <w:t>FR-5:</w:t>
      </w:r>
      <w:r>
        <w:t xml:space="preserve"> The system shall encrypt votes on the client device before transmission.</w:t>
      </w:r>
      <w:r>
        <w:br/>
      </w:r>
      <w:r>
        <w:rPr>
          <w:rStyle w:val="Strong"/>
        </w:rPr>
        <w:t>FR-6:</w:t>
      </w:r>
      <w:r>
        <w:t xml:space="preserve"> The system shall ensure the server cannot access plaintext ballots.</w:t>
      </w:r>
    </w:p>
    <w:p w:rsidR="00817085" w:rsidRDefault="00D77E63" w:rsidP="00817085">
      <w:r>
        <w:pict>
          <v:rect id="_x0000_i1038" style="width:0;height:1.5pt" o:hralign="center" o:hrstd="t" o:hr="t" fillcolor="#a0a0a0" stroked="f"/>
        </w:pict>
      </w:r>
    </w:p>
    <w:p w:rsidR="00817085" w:rsidRDefault="00817085" w:rsidP="00817085">
      <w:pPr>
        <w:pStyle w:val="Heading2"/>
      </w:pPr>
      <w:r>
        <w:rPr>
          <w:rStyle w:val="Strong"/>
          <w:b/>
          <w:bCs/>
        </w:rPr>
        <w:t>3.4 End-to-End Verifiability</w:t>
      </w:r>
    </w:p>
    <w:p w:rsidR="00817085" w:rsidRDefault="00817085" w:rsidP="00817085">
      <w:pPr>
        <w:pStyle w:val="NormalWeb"/>
      </w:pPr>
      <w:r>
        <w:rPr>
          <w:rStyle w:val="Strong"/>
        </w:rPr>
        <w:t>FR-7:</w:t>
      </w:r>
      <w:r>
        <w:t xml:space="preserve"> The system shall provide voters with verification receipts.</w:t>
      </w:r>
      <w:r>
        <w:br/>
      </w:r>
      <w:r>
        <w:rPr>
          <w:rStyle w:val="Strong"/>
        </w:rPr>
        <w:t>FR-8:</w:t>
      </w:r>
      <w:r>
        <w:t xml:space="preserve"> The system shall allow public verification of tally correctness.</w:t>
      </w:r>
    </w:p>
    <w:p w:rsidR="00817085" w:rsidRDefault="00D77E63" w:rsidP="00817085">
      <w:r>
        <w:pict>
          <v:rect id="_x0000_i1039" style="width:0;height:1.5pt" o:hralign="center" o:hrstd="t" o:hr="t" fillcolor="#a0a0a0" stroked="f"/>
        </w:pict>
      </w:r>
    </w:p>
    <w:p w:rsidR="00817085" w:rsidRDefault="00817085" w:rsidP="00817085">
      <w:pPr>
        <w:pStyle w:val="Heading2"/>
      </w:pPr>
      <w:r>
        <w:rPr>
          <w:rStyle w:val="Strong"/>
          <w:b/>
          <w:bCs/>
        </w:rPr>
        <w:t>3.5 Secure Storage</w:t>
      </w:r>
    </w:p>
    <w:p w:rsidR="00817085" w:rsidRDefault="00817085" w:rsidP="00817085">
      <w:pPr>
        <w:pStyle w:val="NormalWeb"/>
      </w:pPr>
      <w:r>
        <w:rPr>
          <w:rStyle w:val="Strong"/>
        </w:rPr>
        <w:t>FR-9:</w:t>
      </w:r>
      <w:r>
        <w:t xml:space="preserve"> The system shall store ballots in encrypted form.</w:t>
      </w:r>
      <w:r>
        <w:br/>
      </w:r>
      <w:r>
        <w:rPr>
          <w:rStyle w:val="Strong"/>
        </w:rPr>
        <w:t>FR-10:</w:t>
      </w:r>
      <w:r>
        <w:t xml:space="preserve"> The system shall protect stored data against unauthorized modification.</w:t>
      </w:r>
    </w:p>
    <w:p w:rsidR="00817085" w:rsidRDefault="00D77E63" w:rsidP="00817085">
      <w:r>
        <w:pict>
          <v:rect id="_x0000_i1040" style="width:0;height:1.5pt" o:hralign="center" o:hrstd="t" o:hr="t" fillcolor="#a0a0a0" stroked="f"/>
        </w:pict>
      </w:r>
    </w:p>
    <w:p w:rsidR="00817085" w:rsidRDefault="00817085" w:rsidP="00817085">
      <w:pPr>
        <w:pStyle w:val="Heading2"/>
      </w:pPr>
      <w:r>
        <w:rPr>
          <w:rStyle w:val="Strong"/>
          <w:b/>
          <w:bCs/>
        </w:rPr>
        <w:t>3.6 Secure Tallying</w:t>
      </w:r>
    </w:p>
    <w:p w:rsidR="00817085" w:rsidRDefault="00817085" w:rsidP="00817085">
      <w:pPr>
        <w:pStyle w:val="NormalWeb"/>
      </w:pPr>
      <w:r>
        <w:rPr>
          <w:rStyle w:val="Strong"/>
        </w:rPr>
        <w:t>FR-11:</w:t>
      </w:r>
      <w:r>
        <w:t xml:space="preserve"> The system shall compute results using homomorphic aggregation.</w:t>
      </w:r>
      <w:r>
        <w:br/>
      </w:r>
      <w:r>
        <w:rPr>
          <w:rStyle w:val="Strong"/>
        </w:rPr>
        <w:t>FR-12:</w:t>
      </w:r>
      <w:r>
        <w:t xml:space="preserve"> The system shall require multiple trustees to decrypt final results.</w:t>
      </w:r>
    </w:p>
    <w:p w:rsidR="00817085" w:rsidRDefault="00D77E63" w:rsidP="00817085">
      <w:r>
        <w:pict>
          <v:rect id="_x0000_i1041" style="width:0;height:1.5pt" o:hralign="center" o:hrstd="t" o:hr="t" fillcolor="#a0a0a0" stroked="f"/>
        </w:pict>
      </w:r>
    </w:p>
    <w:p w:rsidR="00817085" w:rsidRDefault="00817085" w:rsidP="00817085">
      <w:pPr>
        <w:pStyle w:val="Heading2"/>
      </w:pPr>
      <w:r>
        <w:rPr>
          <w:rStyle w:val="Strong"/>
          <w:b/>
          <w:bCs/>
        </w:rPr>
        <w:lastRenderedPageBreak/>
        <w:t>3.7 Auditing and Logging</w:t>
      </w:r>
    </w:p>
    <w:p w:rsidR="00817085" w:rsidRDefault="00817085" w:rsidP="00817085">
      <w:pPr>
        <w:pStyle w:val="NormalWeb"/>
      </w:pPr>
      <w:r>
        <w:rPr>
          <w:rStyle w:val="Strong"/>
        </w:rPr>
        <w:t>FR-13:</w:t>
      </w:r>
      <w:r>
        <w:t xml:space="preserve"> The system shall maintain tamper-evident logs.</w:t>
      </w:r>
      <w:r>
        <w:br/>
      </w:r>
      <w:r>
        <w:rPr>
          <w:rStyle w:val="Strong"/>
        </w:rPr>
        <w:t>FR-14:</w:t>
      </w:r>
      <w:r>
        <w:t xml:space="preserve"> The system shall allow auditors to verify election processes.</w:t>
      </w:r>
    </w:p>
    <w:p w:rsidR="00817085" w:rsidRDefault="00D77E63" w:rsidP="00817085">
      <w:r>
        <w:pict>
          <v:rect id="_x0000_i1042" style="width:0;height:1.5pt" o:hralign="center" o:hrstd="t" o:hr="t" fillcolor="#a0a0a0" stroked="f"/>
        </w:pict>
      </w:r>
    </w:p>
    <w:p w:rsidR="00817085" w:rsidRDefault="00817085" w:rsidP="00817085">
      <w:pPr>
        <w:pStyle w:val="Heading2"/>
      </w:pPr>
      <w:r>
        <w:rPr>
          <w:rStyle w:val="Strong"/>
          <w:b/>
          <w:bCs/>
        </w:rPr>
        <w:t>3.8 Administrative Control</w:t>
      </w:r>
    </w:p>
    <w:p w:rsidR="00817085" w:rsidRDefault="00817085" w:rsidP="00817085">
      <w:pPr>
        <w:pStyle w:val="NormalWeb"/>
      </w:pPr>
      <w:r>
        <w:rPr>
          <w:rStyle w:val="Strong"/>
        </w:rPr>
        <w:t>FR-15:</w:t>
      </w:r>
      <w:r>
        <w:t xml:space="preserve"> Administrators shall create and manage elections.</w:t>
      </w:r>
      <w:r>
        <w:br/>
      </w:r>
      <w:r>
        <w:rPr>
          <w:rStyle w:val="Strong"/>
        </w:rPr>
        <w:t>FR-16:</w:t>
      </w:r>
      <w:r>
        <w:t xml:space="preserve"> Administrators shall monitor system health and security alerts.</w:t>
      </w:r>
    </w:p>
    <w:p w:rsidR="00817085" w:rsidRDefault="00D77E63" w:rsidP="00817085">
      <w:r>
        <w:pict>
          <v:rect id="_x0000_i1043" style="width:0;height:1.5pt" o:hralign="center" o:hrstd="t" o:hr="t" fillcolor="#a0a0a0" stroked="f"/>
        </w:pict>
      </w:r>
    </w:p>
    <w:p w:rsidR="00817085" w:rsidRDefault="00817085" w:rsidP="00817085">
      <w:pPr>
        <w:pStyle w:val="Heading1"/>
      </w:pPr>
      <w:r>
        <w:rPr>
          <w:rStyle w:val="Strong"/>
          <w:b/>
          <w:bCs/>
        </w:rPr>
        <w:t>4. Non-Functional Requirements</w:t>
      </w:r>
    </w:p>
    <w:p w:rsidR="00817085" w:rsidRDefault="00D77E63" w:rsidP="00817085">
      <w:r>
        <w:pict>
          <v:rect id="_x0000_i1044" style="width:0;height:1.5pt" o:hralign="center" o:hrstd="t" o:hr="t" fillcolor="#a0a0a0" stroked="f"/>
        </w:pict>
      </w:r>
    </w:p>
    <w:p w:rsidR="00817085" w:rsidRDefault="00817085" w:rsidP="00817085">
      <w:pPr>
        <w:pStyle w:val="Heading2"/>
      </w:pPr>
      <w:r>
        <w:rPr>
          <w:rStyle w:val="Strong"/>
          <w:b/>
          <w:bCs/>
        </w:rPr>
        <w:t>4.1 Security Requirements</w:t>
      </w:r>
    </w:p>
    <w:p w:rsidR="00817085" w:rsidRDefault="00817085" w:rsidP="00817085">
      <w:pPr>
        <w:pStyle w:val="NormalWeb"/>
        <w:numPr>
          <w:ilvl w:val="0"/>
          <w:numId w:val="16"/>
        </w:numPr>
      </w:pPr>
      <w:r>
        <w:t>End-to-end encryption</w:t>
      </w:r>
    </w:p>
    <w:p w:rsidR="00817085" w:rsidRDefault="00817085" w:rsidP="00817085">
      <w:pPr>
        <w:pStyle w:val="NormalWeb"/>
        <w:numPr>
          <w:ilvl w:val="0"/>
          <w:numId w:val="16"/>
        </w:numPr>
      </w:pPr>
      <w:r>
        <w:t>Distributed key management</w:t>
      </w:r>
    </w:p>
    <w:p w:rsidR="00817085" w:rsidRDefault="00817085" w:rsidP="00817085">
      <w:pPr>
        <w:pStyle w:val="NormalWeb"/>
        <w:numPr>
          <w:ilvl w:val="0"/>
          <w:numId w:val="16"/>
        </w:numPr>
      </w:pPr>
      <w:r>
        <w:t>Insider attack resistance</w:t>
      </w:r>
    </w:p>
    <w:p w:rsidR="00817085" w:rsidRDefault="00817085" w:rsidP="00817085">
      <w:pPr>
        <w:pStyle w:val="NormalWeb"/>
        <w:numPr>
          <w:ilvl w:val="0"/>
          <w:numId w:val="16"/>
        </w:numPr>
      </w:pPr>
      <w:r>
        <w:t>Zero-knowledge verification</w:t>
      </w:r>
    </w:p>
    <w:p w:rsidR="00817085" w:rsidRDefault="00817085" w:rsidP="00817085">
      <w:pPr>
        <w:pStyle w:val="NormalWeb"/>
        <w:numPr>
          <w:ilvl w:val="0"/>
          <w:numId w:val="16"/>
        </w:numPr>
      </w:pPr>
      <w:r>
        <w:t>Secure network segmentation</w:t>
      </w:r>
    </w:p>
    <w:p w:rsidR="00817085" w:rsidRDefault="00817085" w:rsidP="00817085">
      <w:pPr>
        <w:pStyle w:val="NormalWeb"/>
        <w:numPr>
          <w:ilvl w:val="0"/>
          <w:numId w:val="16"/>
        </w:numPr>
      </w:pPr>
      <w:r>
        <w:t>IDS/IPS monitoring</w:t>
      </w:r>
    </w:p>
    <w:p w:rsidR="00817085" w:rsidRDefault="00D77E63" w:rsidP="00817085">
      <w:r>
        <w:pict>
          <v:rect id="_x0000_i1045" style="width:0;height:1.5pt" o:hralign="center" o:hrstd="t" o:hr="t" fillcolor="#a0a0a0" stroked="f"/>
        </w:pict>
      </w:r>
    </w:p>
    <w:p w:rsidR="00817085" w:rsidRDefault="00817085" w:rsidP="00817085">
      <w:pPr>
        <w:pStyle w:val="Heading2"/>
      </w:pPr>
      <w:r>
        <w:rPr>
          <w:rStyle w:val="Strong"/>
          <w:b/>
          <w:bCs/>
        </w:rPr>
        <w:t>4.2 Performance Requirements</w:t>
      </w:r>
    </w:p>
    <w:p w:rsidR="00817085" w:rsidRDefault="00817085" w:rsidP="00817085">
      <w:pPr>
        <w:pStyle w:val="NormalWeb"/>
        <w:numPr>
          <w:ilvl w:val="0"/>
          <w:numId w:val="17"/>
        </w:numPr>
      </w:pPr>
      <w:r>
        <w:t>Support large voter turnout</w:t>
      </w:r>
    </w:p>
    <w:p w:rsidR="00817085" w:rsidRDefault="00817085" w:rsidP="00817085">
      <w:pPr>
        <w:pStyle w:val="NormalWeb"/>
        <w:numPr>
          <w:ilvl w:val="0"/>
          <w:numId w:val="17"/>
        </w:numPr>
      </w:pPr>
      <w:r>
        <w:t>Maintain low latency during vote casting</w:t>
      </w:r>
    </w:p>
    <w:p w:rsidR="00817085" w:rsidRDefault="00817085" w:rsidP="00817085">
      <w:pPr>
        <w:pStyle w:val="NormalWeb"/>
        <w:numPr>
          <w:ilvl w:val="0"/>
          <w:numId w:val="17"/>
        </w:numPr>
      </w:pPr>
      <w:r>
        <w:t>Ensure availability during peak periods</w:t>
      </w:r>
    </w:p>
    <w:p w:rsidR="00817085" w:rsidRDefault="00D77E63" w:rsidP="00817085">
      <w:r>
        <w:pict>
          <v:rect id="_x0000_i1046" style="width:0;height:1.5pt" o:hralign="center" o:hrstd="t" o:hr="t" fillcolor="#a0a0a0" stroked="f"/>
        </w:pict>
      </w:r>
    </w:p>
    <w:p w:rsidR="00817085" w:rsidRDefault="00817085" w:rsidP="00817085">
      <w:pPr>
        <w:pStyle w:val="Heading2"/>
      </w:pPr>
      <w:r>
        <w:rPr>
          <w:rStyle w:val="Strong"/>
          <w:b/>
          <w:bCs/>
        </w:rPr>
        <w:t>4.3 Reliability Requirements</w:t>
      </w:r>
    </w:p>
    <w:p w:rsidR="00817085" w:rsidRDefault="00817085" w:rsidP="00817085">
      <w:pPr>
        <w:pStyle w:val="NormalWeb"/>
        <w:numPr>
          <w:ilvl w:val="0"/>
          <w:numId w:val="18"/>
        </w:numPr>
      </w:pPr>
      <w:r>
        <w:t>Fault tolerance</w:t>
      </w:r>
    </w:p>
    <w:p w:rsidR="00817085" w:rsidRDefault="00817085" w:rsidP="00817085">
      <w:pPr>
        <w:pStyle w:val="NormalWeb"/>
        <w:numPr>
          <w:ilvl w:val="0"/>
          <w:numId w:val="18"/>
        </w:numPr>
      </w:pPr>
      <w:r>
        <w:t>Automatic recovery mechanisms</w:t>
      </w:r>
    </w:p>
    <w:p w:rsidR="00817085" w:rsidRDefault="00817085" w:rsidP="00817085">
      <w:pPr>
        <w:pStyle w:val="NormalWeb"/>
        <w:numPr>
          <w:ilvl w:val="0"/>
          <w:numId w:val="18"/>
        </w:numPr>
      </w:pPr>
      <w:r>
        <w:t>Backup and redundancy</w:t>
      </w:r>
    </w:p>
    <w:p w:rsidR="00817085" w:rsidRDefault="00D77E63" w:rsidP="00817085">
      <w:r>
        <w:pict>
          <v:rect id="_x0000_i1047" style="width:0;height:1.5pt" o:hralign="center" o:hrstd="t" o:hr="t" fillcolor="#a0a0a0" stroked="f"/>
        </w:pict>
      </w:r>
    </w:p>
    <w:p w:rsidR="00817085" w:rsidRDefault="00817085" w:rsidP="00817085">
      <w:pPr>
        <w:pStyle w:val="Heading2"/>
      </w:pPr>
      <w:r>
        <w:rPr>
          <w:rStyle w:val="Strong"/>
          <w:b/>
          <w:bCs/>
        </w:rPr>
        <w:lastRenderedPageBreak/>
        <w:t>4.4 Usability Requirements</w:t>
      </w:r>
    </w:p>
    <w:p w:rsidR="00817085" w:rsidRDefault="00817085" w:rsidP="00817085">
      <w:pPr>
        <w:pStyle w:val="NormalWeb"/>
        <w:numPr>
          <w:ilvl w:val="0"/>
          <w:numId w:val="19"/>
        </w:numPr>
      </w:pPr>
      <w:r>
        <w:t>Intuitive interface</w:t>
      </w:r>
    </w:p>
    <w:p w:rsidR="00817085" w:rsidRDefault="00817085" w:rsidP="00817085">
      <w:pPr>
        <w:pStyle w:val="NormalWeb"/>
        <w:numPr>
          <w:ilvl w:val="0"/>
          <w:numId w:val="19"/>
        </w:numPr>
      </w:pPr>
      <w:r>
        <w:t>Accessibility support</w:t>
      </w:r>
    </w:p>
    <w:p w:rsidR="00817085" w:rsidRDefault="00817085" w:rsidP="00817085">
      <w:pPr>
        <w:pStyle w:val="NormalWeb"/>
        <w:numPr>
          <w:ilvl w:val="0"/>
          <w:numId w:val="19"/>
        </w:numPr>
      </w:pPr>
      <w:r>
        <w:t>Clear verification feedback</w:t>
      </w:r>
    </w:p>
    <w:p w:rsidR="00817085" w:rsidRDefault="00D77E63" w:rsidP="00817085">
      <w:r>
        <w:pict>
          <v:rect id="_x0000_i1048" style="width:0;height:1.5pt" o:hralign="center" o:hrstd="t" o:hr="t" fillcolor="#a0a0a0" stroked="f"/>
        </w:pict>
      </w:r>
    </w:p>
    <w:p w:rsidR="00817085" w:rsidRDefault="00817085" w:rsidP="00817085">
      <w:pPr>
        <w:pStyle w:val="Heading2"/>
      </w:pPr>
      <w:r>
        <w:rPr>
          <w:rStyle w:val="Strong"/>
          <w:b/>
          <w:bCs/>
        </w:rPr>
        <w:t>4.5 Maintainability Requirements</w:t>
      </w:r>
    </w:p>
    <w:p w:rsidR="00817085" w:rsidRDefault="00817085" w:rsidP="00817085">
      <w:pPr>
        <w:pStyle w:val="NormalWeb"/>
        <w:numPr>
          <w:ilvl w:val="0"/>
          <w:numId w:val="20"/>
        </w:numPr>
      </w:pPr>
      <w:r>
        <w:t>Modular architecture</w:t>
      </w:r>
    </w:p>
    <w:p w:rsidR="00817085" w:rsidRDefault="00817085" w:rsidP="00817085">
      <w:pPr>
        <w:pStyle w:val="NormalWeb"/>
        <w:numPr>
          <w:ilvl w:val="0"/>
          <w:numId w:val="20"/>
        </w:numPr>
      </w:pPr>
      <w:r>
        <w:t>Clear documentation</w:t>
      </w:r>
    </w:p>
    <w:p w:rsidR="00817085" w:rsidRDefault="00817085" w:rsidP="00817085">
      <w:pPr>
        <w:pStyle w:val="NormalWeb"/>
        <w:numPr>
          <w:ilvl w:val="0"/>
          <w:numId w:val="20"/>
        </w:numPr>
      </w:pPr>
      <w:r>
        <w:t>Secure update mechanisms</w:t>
      </w:r>
    </w:p>
    <w:p w:rsidR="00817085" w:rsidRDefault="00D77E63" w:rsidP="00817085">
      <w:r>
        <w:pict>
          <v:rect id="_x0000_i1049" style="width:0;height:1.5pt" o:hralign="center" o:hrstd="t" o:hr="t" fillcolor="#a0a0a0" stroked="f"/>
        </w:pict>
      </w:r>
    </w:p>
    <w:p w:rsidR="00817085" w:rsidRDefault="00817085" w:rsidP="00817085">
      <w:pPr>
        <w:pStyle w:val="Heading2"/>
      </w:pPr>
      <w:r>
        <w:rPr>
          <w:rStyle w:val="Strong"/>
          <w:b/>
          <w:bCs/>
        </w:rPr>
        <w:t>4.6 Scalability Requirements</w:t>
      </w:r>
    </w:p>
    <w:p w:rsidR="00817085" w:rsidRDefault="00817085" w:rsidP="00817085">
      <w:pPr>
        <w:pStyle w:val="NormalWeb"/>
        <w:numPr>
          <w:ilvl w:val="0"/>
          <w:numId w:val="21"/>
        </w:numPr>
      </w:pPr>
      <w:r>
        <w:t>Horizontal scaling of servers</w:t>
      </w:r>
    </w:p>
    <w:p w:rsidR="00817085" w:rsidRDefault="00817085" w:rsidP="00817085">
      <w:pPr>
        <w:pStyle w:val="NormalWeb"/>
        <w:numPr>
          <w:ilvl w:val="0"/>
          <w:numId w:val="21"/>
        </w:numPr>
      </w:pPr>
      <w:r>
        <w:t>Load balancing</w:t>
      </w:r>
    </w:p>
    <w:p w:rsidR="00817085" w:rsidRDefault="00817085" w:rsidP="00817085">
      <w:pPr>
        <w:pStyle w:val="NormalWeb"/>
        <w:numPr>
          <w:ilvl w:val="0"/>
          <w:numId w:val="21"/>
        </w:numPr>
      </w:pPr>
      <w:r>
        <w:t>Cloud deployment compatibility</w:t>
      </w:r>
    </w:p>
    <w:p w:rsidR="00817085" w:rsidRDefault="00D77E63" w:rsidP="00817085">
      <w:r>
        <w:pict>
          <v:rect id="_x0000_i1050" style="width:0;height:1.5pt" o:hralign="center" o:hrstd="t" o:hr="t" fillcolor="#a0a0a0" stroked="f"/>
        </w:pict>
      </w:r>
    </w:p>
    <w:p w:rsidR="00817085" w:rsidRDefault="00817085" w:rsidP="00817085">
      <w:pPr>
        <w:pStyle w:val="Heading1"/>
      </w:pPr>
      <w:r>
        <w:rPr>
          <w:rStyle w:val="Strong"/>
          <w:b/>
          <w:bCs/>
        </w:rPr>
        <w:t>5. External Interface Requirements</w:t>
      </w:r>
    </w:p>
    <w:p w:rsidR="00817085" w:rsidRDefault="00D77E63" w:rsidP="00817085">
      <w:r>
        <w:pict>
          <v:rect id="_x0000_i1051" style="width:0;height:1.5pt" o:hralign="center" o:hrstd="t" o:hr="t" fillcolor="#a0a0a0" stroked="f"/>
        </w:pict>
      </w:r>
    </w:p>
    <w:p w:rsidR="00817085" w:rsidRDefault="00817085" w:rsidP="00817085">
      <w:pPr>
        <w:pStyle w:val="Heading2"/>
      </w:pPr>
      <w:r>
        <w:rPr>
          <w:rStyle w:val="Strong"/>
          <w:b/>
          <w:bCs/>
        </w:rPr>
        <w:t>5.1 User Interface</w:t>
      </w:r>
    </w:p>
    <w:p w:rsidR="00817085" w:rsidRDefault="00817085" w:rsidP="00817085">
      <w:pPr>
        <w:pStyle w:val="NormalWeb"/>
        <w:numPr>
          <w:ilvl w:val="0"/>
          <w:numId w:val="22"/>
        </w:numPr>
      </w:pPr>
      <w:r>
        <w:t>Web-based voting dashboard</w:t>
      </w:r>
    </w:p>
    <w:p w:rsidR="00817085" w:rsidRDefault="00817085" w:rsidP="00817085">
      <w:pPr>
        <w:pStyle w:val="NormalWeb"/>
        <w:numPr>
          <w:ilvl w:val="0"/>
          <w:numId w:val="22"/>
        </w:numPr>
      </w:pPr>
      <w:r>
        <w:t>Verification receipt interface</w:t>
      </w:r>
    </w:p>
    <w:p w:rsidR="00817085" w:rsidRDefault="00817085" w:rsidP="00817085">
      <w:pPr>
        <w:pStyle w:val="NormalWeb"/>
        <w:numPr>
          <w:ilvl w:val="0"/>
          <w:numId w:val="22"/>
        </w:numPr>
      </w:pPr>
      <w:r>
        <w:t>Admin control panel</w:t>
      </w:r>
    </w:p>
    <w:p w:rsidR="00817085" w:rsidRDefault="00D77E63" w:rsidP="00817085">
      <w:r>
        <w:pict>
          <v:rect id="_x0000_i1052" style="width:0;height:1.5pt" o:hralign="center" o:hrstd="t" o:hr="t" fillcolor="#a0a0a0" stroked="f"/>
        </w:pict>
      </w:r>
    </w:p>
    <w:p w:rsidR="00817085" w:rsidRDefault="00817085" w:rsidP="00817085">
      <w:pPr>
        <w:pStyle w:val="Heading2"/>
      </w:pPr>
      <w:r>
        <w:rPr>
          <w:rStyle w:val="Strong"/>
          <w:b/>
          <w:bCs/>
        </w:rPr>
        <w:t>5.2 Hardware Interface</w:t>
      </w:r>
    </w:p>
    <w:p w:rsidR="00817085" w:rsidRDefault="00817085" w:rsidP="00817085">
      <w:pPr>
        <w:pStyle w:val="NormalWeb"/>
        <w:numPr>
          <w:ilvl w:val="0"/>
          <w:numId w:val="23"/>
        </w:numPr>
      </w:pPr>
      <w:r>
        <w:t>Standard server infrastructure</w:t>
      </w:r>
    </w:p>
    <w:p w:rsidR="00817085" w:rsidRDefault="00817085" w:rsidP="00817085">
      <w:pPr>
        <w:pStyle w:val="NormalWeb"/>
        <w:numPr>
          <w:ilvl w:val="0"/>
          <w:numId w:val="23"/>
        </w:numPr>
      </w:pPr>
      <w:r>
        <w:t>Secure networking devices</w:t>
      </w:r>
    </w:p>
    <w:p w:rsidR="00817085" w:rsidRDefault="00817085" w:rsidP="00817085">
      <w:pPr>
        <w:pStyle w:val="NormalWeb"/>
        <w:numPr>
          <w:ilvl w:val="0"/>
          <w:numId w:val="23"/>
        </w:numPr>
      </w:pPr>
      <w:r>
        <w:t>Monitoring systems</w:t>
      </w:r>
    </w:p>
    <w:p w:rsidR="00817085" w:rsidRDefault="00D77E63" w:rsidP="00817085">
      <w:r>
        <w:pict>
          <v:rect id="_x0000_i1053" style="width:0;height:1.5pt" o:hralign="center" o:hrstd="t" o:hr="t" fillcolor="#a0a0a0" stroked="f"/>
        </w:pict>
      </w:r>
    </w:p>
    <w:p w:rsidR="00817085" w:rsidRDefault="00817085" w:rsidP="00817085">
      <w:pPr>
        <w:pStyle w:val="Heading2"/>
      </w:pPr>
      <w:r>
        <w:rPr>
          <w:rStyle w:val="Strong"/>
          <w:b/>
          <w:bCs/>
        </w:rPr>
        <w:lastRenderedPageBreak/>
        <w:t>5.3 Software Interface</w:t>
      </w:r>
    </w:p>
    <w:p w:rsidR="00817085" w:rsidRDefault="00817085" w:rsidP="00817085">
      <w:pPr>
        <w:pStyle w:val="NormalWeb"/>
        <w:numPr>
          <w:ilvl w:val="0"/>
          <w:numId w:val="24"/>
        </w:numPr>
      </w:pPr>
      <w:r>
        <w:t>Django framework</w:t>
      </w:r>
    </w:p>
    <w:p w:rsidR="00817085" w:rsidRDefault="00817085" w:rsidP="00817085">
      <w:pPr>
        <w:pStyle w:val="NormalWeb"/>
        <w:numPr>
          <w:ilvl w:val="0"/>
          <w:numId w:val="24"/>
        </w:numPr>
      </w:pPr>
      <w:r>
        <w:t>Cryptographic libraries</w:t>
      </w:r>
    </w:p>
    <w:p w:rsidR="00817085" w:rsidRDefault="00817085" w:rsidP="00817085">
      <w:pPr>
        <w:pStyle w:val="NormalWeb"/>
        <w:numPr>
          <w:ilvl w:val="0"/>
          <w:numId w:val="24"/>
        </w:numPr>
      </w:pPr>
      <w:r>
        <w:t xml:space="preserve">Database encryption </w:t>
      </w:r>
      <w:proofErr w:type="spellStart"/>
      <w:r>
        <w:t>tools</w:t>
      </w:r>
      <w:r w:rsidR="001645D9">
        <w:t>x</w:t>
      </w:r>
      <w:proofErr w:type="spellEnd"/>
    </w:p>
    <w:p w:rsidR="00D77E63" w:rsidRDefault="00D77E63" w:rsidP="00817085">
      <w:pPr>
        <w:pStyle w:val="NormalWeb"/>
        <w:numPr>
          <w:ilvl w:val="0"/>
          <w:numId w:val="24"/>
        </w:numPr>
      </w:pPr>
      <w:r>
        <w:t>React.js framework for front end</w:t>
      </w:r>
    </w:p>
    <w:p w:rsidR="00817085" w:rsidRDefault="00D77E63" w:rsidP="00817085">
      <w:r>
        <w:pict>
          <v:rect id="_x0000_i1054" style="width:0;height:1.5pt" o:hralign="center" o:hrstd="t" o:hr="t" fillcolor="#a0a0a0" stroked="f"/>
        </w:pict>
      </w:r>
    </w:p>
    <w:p w:rsidR="00817085" w:rsidRDefault="00817085" w:rsidP="00817085">
      <w:pPr>
        <w:pStyle w:val="Heading2"/>
      </w:pPr>
      <w:r>
        <w:rPr>
          <w:rStyle w:val="Strong"/>
          <w:b/>
          <w:bCs/>
        </w:rPr>
        <w:t>5.4 Communication Interface</w:t>
      </w:r>
    </w:p>
    <w:p w:rsidR="00817085" w:rsidRDefault="00817085" w:rsidP="00817085">
      <w:pPr>
        <w:pStyle w:val="NormalWeb"/>
        <w:numPr>
          <w:ilvl w:val="0"/>
          <w:numId w:val="25"/>
        </w:numPr>
      </w:pPr>
      <w:r>
        <w:t>TLS encrypted communication</w:t>
      </w:r>
    </w:p>
    <w:p w:rsidR="00817085" w:rsidRDefault="00817085" w:rsidP="00817085">
      <w:pPr>
        <w:pStyle w:val="NormalWeb"/>
        <w:numPr>
          <w:ilvl w:val="0"/>
          <w:numId w:val="25"/>
        </w:numPr>
      </w:pPr>
      <w:r>
        <w:t>Secure API endpoints</w:t>
      </w:r>
    </w:p>
    <w:p w:rsidR="00817085" w:rsidRDefault="00817085" w:rsidP="00817085">
      <w:pPr>
        <w:pStyle w:val="NormalWeb"/>
        <w:numPr>
          <w:ilvl w:val="0"/>
          <w:numId w:val="25"/>
        </w:numPr>
      </w:pPr>
      <w:r>
        <w:t>Network segmentation</w:t>
      </w:r>
    </w:p>
    <w:p w:rsidR="00817085" w:rsidRDefault="00D77E63" w:rsidP="00817085">
      <w:r>
        <w:pict>
          <v:rect id="_x0000_i1055" style="width:0;height:1.5pt" o:hralign="center" o:hrstd="t" o:hr="t" fillcolor="#a0a0a0" stroked="f"/>
        </w:pict>
      </w:r>
    </w:p>
    <w:p w:rsidR="00817085" w:rsidRDefault="00817085" w:rsidP="00817085">
      <w:pPr>
        <w:pStyle w:val="Heading1"/>
      </w:pPr>
      <w:r>
        <w:rPr>
          <w:rStyle w:val="Strong"/>
          <w:b/>
          <w:bCs/>
        </w:rPr>
        <w:t>6. System Architecture Overview</w:t>
      </w:r>
    </w:p>
    <w:p w:rsidR="00817085" w:rsidRDefault="00817085" w:rsidP="00817085">
      <w:pPr>
        <w:pStyle w:val="NormalWeb"/>
      </w:pPr>
      <w:r>
        <w:t>The proposed system adopts a layered security architecture:</w:t>
      </w:r>
    </w:p>
    <w:p w:rsidR="00817085" w:rsidRDefault="00817085" w:rsidP="00817085">
      <w:pPr>
        <w:pStyle w:val="NormalWeb"/>
        <w:numPr>
          <w:ilvl w:val="0"/>
          <w:numId w:val="26"/>
        </w:numPr>
      </w:pPr>
      <w:r>
        <w:rPr>
          <w:rStyle w:val="Strong"/>
        </w:rPr>
        <w:t>Client Layer</w:t>
      </w:r>
    </w:p>
    <w:p w:rsidR="00817085" w:rsidRDefault="00817085" w:rsidP="00817085">
      <w:pPr>
        <w:pStyle w:val="NormalWeb"/>
        <w:numPr>
          <w:ilvl w:val="1"/>
          <w:numId w:val="26"/>
        </w:numPr>
      </w:pPr>
      <w:r>
        <w:t>Secure voting interface</w:t>
      </w:r>
    </w:p>
    <w:p w:rsidR="00817085" w:rsidRDefault="00817085" w:rsidP="00817085">
      <w:pPr>
        <w:pStyle w:val="NormalWeb"/>
        <w:numPr>
          <w:ilvl w:val="1"/>
          <w:numId w:val="26"/>
        </w:numPr>
      </w:pPr>
      <w:r>
        <w:t>Client-side encryption</w:t>
      </w:r>
    </w:p>
    <w:p w:rsidR="00817085" w:rsidRDefault="00817085" w:rsidP="00817085">
      <w:pPr>
        <w:pStyle w:val="NormalWeb"/>
        <w:numPr>
          <w:ilvl w:val="0"/>
          <w:numId w:val="26"/>
        </w:numPr>
      </w:pPr>
      <w:r>
        <w:rPr>
          <w:rStyle w:val="Strong"/>
        </w:rPr>
        <w:t>Application Layer</w:t>
      </w:r>
    </w:p>
    <w:p w:rsidR="00817085" w:rsidRDefault="00817085" w:rsidP="00817085">
      <w:pPr>
        <w:pStyle w:val="NormalWeb"/>
        <w:numPr>
          <w:ilvl w:val="1"/>
          <w:numId w:val="26"/>
        </w:numPr>
      </w:pPr>
      <w:r>
        <w:t>Authentication</w:t>
      </w:r>
    </w:p>
    <w:p w:rsidR="00817085" w:rsidRDefault="00817085" w:rsidP="00817085">
      <w:pPr>
        <w:pStyle w:val="NormalWeb"/>
        <w:numPr>
          <w:ilvl w:val="1"/>
          <w:numId w:val="26"/>
        </w:numPr>
      </w:pPr>
      <w:r>
        <w:t>Election logic</w:t>
      </w:r>
    </w:p>
    <w:p w:rsidR="00817085" w:rsidRDefault="00817085" w:rsidP="00817085">
      <w:pPr>
        <w:pStyle w:val="NormalWeb"/>
        <w:numPr>
          <w:ilvl w:val="0"/>
          <w:numId w:val="26"/>
        </w:numPr>
      </w:pPr>
      <w:r>
        <w:rPr>
          <w:rStyle w:val="Strong"/>
        </w:rPr>
        <w:t>Security Layer</w:t>
      </w:r>
    </w:p>
    <w:p w:rsidR="00817085" w:rsidRDefault="00817085" w:rsidP="00817085">
      <w:pPr>
        <w:pStyle w:val="NormalWeb"/>
        <w:numPr>
          <w:ilvl w:val="1"/>
          <w:numId w:val="26"/>
        </w:numPr>
      </w:pPr>
      <w:r>
        <w:t>Homomorphic encryption</w:t>
      </w:r>
    </w:p>
    <w:p w:rsidR="00817085" w:rsidRDefault="00817085" w:rsidP="00817085">
      <w:pPr>
        <w:pStyle w:val="NormalWeb"/>
        <w:numPr>
          <w:ilvl w:val="1"/>
          <w:numId w:val="26"/>
        </w:numPr>
      </w:pPr>
      <w:r>
        <w:t>Zero-knowledge proofs</w:t>
      </w:r>
    </w:p>
    <w:p w:rsidR="00817085" w:rsidRDefault="00817085" w:rsidP="00817085">
      <w:pPr>
        <w:pStyle w:val="NormalWeb"/>
        <w:numPr>
          <w:ilvl w:val="1"/>
          <w:numId w:val="26"/>
        </w:numPr>
      </w:pPr>
      <w:r>
        <w:t>Distributed key management</w:t>
      </w:r>
    </w:p>
    <w:p w:rsidR="00817085" w:rsidRDefault="00817085" w:rsidP="00817085">
      <w:pPr>
        <w:pStyle w:val="NormalWeb"/>
        <w:numPr>
          <w:ilvl w:val="0"/>
          <w:numId w:val="26"/>
        </w:numPr>
      </w:pPr>
      <w:r>
        <w:rPr>
          <w:rStyle w:val="Strong"/>
        </w:rPr>
        <w:t>Network Security Layer</w:t>
      </w:r>
    </w:p>
    <w:p w:rsidR="00817085" w:rsidRDefault="00817085" w:rsidP="00817085">
      <w:pPr>
        <w:pStyle w:val="NormalWeb"/>
        <w:numPr>
          <w:ilvl w:val="1"/>
          <w:numId w:val="26"/>
        </w:numPr>
      </w:pPr>
      <w:r>
        <w:t>TLS</w:t>
      </w:r>
    </w:p>
    <w:p w:rsidR="00817085" w:rsidRDefault="00817085" w:rsidP="00817085">
      <w:pPr>
        <w:pStyle w:val="NormalWeb"/>
        <w:numPr>
          <w:ilvl w:val="1"/>
          <w:numId w:val="26"/>
        </w:numPr>
      </w:pPr>
      <w:r>
        <w:t>IDS/IPS</w:t>
      </w:r>
    </w:p>
    <w:p w:rsidR="00817085" w:rsidRDefault="00817085" w:rsidP="00817085">
      <w:pPr>
        <w:pStyle w:val="NormalWeb"/>
        <w:numPr>
          <w:ilvl w:val="1"/>
          <w:numId w:val="26"/>
        </w:numPr>
      </w:pPr>
      <w:r>
        <w:t>Rate limiting</w:t>
      </w:r>
    </w:p>
    <w:p w:rsidR="00817085" w:rsidRDefault="00817085" w:rsidP="00817085">
      <w:pPr>
        <w:pStyle w:val="NormalWeb"/>
        <w:numPr>
          <w:ilvl w:val="1"/>
          <w:numId w:val="26"/>
        </w:numPr>
      </w:pPr>
      <w:r>
        <w:t>Segmented network zones</w:t>
      </w:r>
    </w:p>
    <w:p w:rsidR="00817085" w:rsidRDefault="00817085" w:rsidP="00817085">
      <w:pPr>
        <w:pStyle w:val="NormalWeb"/>
        <w:numPr>
          <w:ilvl w:val="0"/>
          <w:numId w:val="26"/>
        </w:numPr>
      </w:pPr>
      <w:r>
        <w:rPr>
          <w:rStyle w:val="Strong"/>
        </w:rPr>
        <w:t>Storage Layer</w:t>
      </w:r>
    </w:p>
    <w:p w:rsidR="00817085" w:rsidRDefault="00817085" w:rsidP="00817085">
      <w:pPr>
        <w:pStyle w:val="NormalWeb"/>
        <w:numPr>
          <w:ilvl w:val="1"/>
          <w:numId w:val="26"/>
        </w:numPr>
      </w:pPr>
      <w:r>
        <w:t>Encrypted database</w:t>
      </w:r>
    </w:p>
    <w:p w:rsidR="00817085" w:rsidRDefault="00817085" w:rsidP="00817085">
      <w:pPr>
        <w:pStyle w:val="NormalWeb"/>
        <w:numPr>
          <w:ilvl w:val="1"/>
          <w:numId w:val="26"/>
        </w:numPr>
      </w:pPr>
      <w:r>
        <w:t>Tamper-evident logs</w:t>
      </w:r>
    </w:p>
    <w:p w:rsidR="00817085" w:rsidRDefault="00D77E63" w:rsidP="00817085">
      <w:r>
        <w:pict>
          <v:rect id="_x0000_i1056" style="width:0;height:1.5pt" o:hralign="center" o:hrstd="t" o:hr="t" fillcolor="#a0a0a0" stroked="f"/>
        </w:pict>
      </w:r>
    </w:p>
    <w:p w:rsidR="00817085" w:rsidRDefault="00817085" w:rsidP="00817085">
      <w:pPr>
        <w:pStyle w:val="Heading1"/>
      </w:pPr>
      <w:r>
        <w:rPr>
          <w:rStyle w:val="Strong"/>
          <w:b/>
          <w:bCs/>
        </w:rPr>
        <w:lastRenderedPageBreak/>
        <w:t>7.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2396"/>
      </w:tblGrid>
      <w:tr w:rsidR="00817085" w:rsidTr="00817085">
        <w:trPr>
          <w:tblHeader/>
          <w:tblCellSpacing w:w="15" w:type="dxa"/>
        </w:trPr>
        <w:tc>
          <w:tcPr>
            <w:tcW w:w="0" w:type="auto"/>
            <w:vAlign w:val="center"/>
            <w:hideMark/>
          </w:tcPr>
          <w:p w:rsidR="00817085" w:rsidRDefault="00817085">
            <w:pPr>
              <w:jc w:val="center"/>
              <w:rPr>
                <w:b/>
                <w:bCs/>
              </w:rPr>
            </w:pPr>
            <w:r>
              <w:rPr>
                <w:b/>
                <w:bCs/>
              </w:rPr>
              <w:t>Risk</w:t>
            </w:r>
          </w:p>
        </w:tc>
        <w:tc>
          <w:tcPr>
            <w:tcW w:w="0" w:type="auto"/>
            <w:vAlign w:val="center"/>
            <w:hideMark/>
          </w:tcPr>
          <w:p w:rsidR="00817085" w:rsidRDefault="00817085">
            <w:pPr>
              <w:jc w:val="center"/>
              <w:rPr>
                <w:b/>
                <w:bCs/>
              </w:rPr>
            </w:pPr>
            <w:r>
              <w:rPr>
                <w:b/>
                <w:bCs/>
              </w:rPr>
              <w:t>Mitigation</w:t>
            </w:r>
          </w:p>
        </w:tc>
      </w:tr>
      <w:tr w:rsidR="00817085" w:rsidTr="00817085">
        <w:trPr>
          <w:tblCellSpacing w:w="15" w:type="dxa"/>
        </w:trPr>
        <w:tc>
          <w:tcPr>
            <w:tcW w:w="0" w:type="auto"/>
            <w:vAlign w:val="center"/>
            <w:hideMark/>
          </w:tcPr>
          <w:p w:rsidR="00817085" w:rsidRDefault="00817085">
            <w:r>
              <w:t>Insider attack</w:t>
            </w:r>
          </w:p>
        </w:tc>
        <w:tc>
          <w:tcPr>
            <w:tcW w:w="0" w:type="auto"/>
            <w:vAlign w:val="center"/>
            <w:hideMark/>
          </w:tcPr>
          <w:p w:rsidR="00817085" w:rsidRDefault="00817085">
            <w:r>
              <w:t>Distributed keys</w:t>
            </w:r>
          </w:p>
        </w:tc>
      </w:tr>
      <w:tr w:rsidR="00817085" w:rsidTr="00817085">
        <w:trPr>
          <w:tblCellSpacing w:w="15" w:type="dxa"/>
        </w:trPr>
        <w:tc>
          <w:tcPr>
            <w:tcW w:w="0" w:type="auto"/>
            <w:vAlign w:val="center"/>
            <w:hideMark/>
          </w:tcPr>
          <w:p w:rsidR="00817085" w:rsidRDefault="00817085">
            <w:r>
              <w:t>Network attack</w:t>
            </w:r>
          </w:p>
        </w:tc>
        <w:tc>
          <w:tcPr>
            <w:tcW w:w="0" w:type="auto"/>
            <w:vAlign w:val="center"/>
            <w:hideMark/>
          </w:tcPr>
          <w:p w:rsidR="00817085" w:rsidRDefault="00817085">
            <w:r>
              <w:t>Segmentation + IDS</w:t>
            </w:r>
          </w:p>
        </w:tc>
      </w:tr>
      <w:tr w:rsidR="00817085" w:rsidTr="00817085">
        <w:trPr>
          <w:tblCellSpacing w:w="15" w:type="dxa"/>
        </w:trPr>
        <w:tc>
          <w:tcPr>
            <w:tcW w:w="0" w:type="auto"/>
            <w:vAlign w:val="center"/>
            <w:hideMark/>
          </w:tcPr>
          <w:p w:rsidR="00817085" w:rsidRDefault="00817085">
            <w:r>
              <w:t>Malware on client</w:t>
            </w:r>
          </w:p>
        </w:tc>
        <w:tc>
          <w:tcPr>
            <w:tcW w:w="0" w:type="auto"/>
            <w:vAlign w:val="center"/>
            <w:hideMark/>
          </w:tcPr>
          <w:p w:rsidR="00817085" w:rsidRDefault="00817085">
            <w:r>
              <w:t>Verification mechanisms</w:t>
            </w:r>
          </w:p>
        </w:tc>
      </w:tr>
      <w:tr w:rsidR="00817085" w:rsidTr="00817085">
        <w:trPr>
          <w:tblCellSpacing w:w="15" w:type="dxa"/>
        </w:trPr>
        <w:tc>
          <w:tcPr>
            <w:tcW w:w="0" w:type="auto"/>
            <w:vAlign w:val="center"/>
            <w:hideMark/>
          </w:tcPr>
          <w:p w:rsidR="00817085" w:rsidRDefault="00817085">
            <w:r>
              <w:t>DoS attack</w:t>
            </w:r>
          </w:p>
        </w:tc>
        <w:tc>
          <w:tcPr>
            <w:tcW w:w="0" w:type="auto"/>
            <w:vAlign w:val="center"/>
            <w:hideMark/>
          </w:tcPr>
          <w:p w:rsidR="00817085" w:rsidRDefault="00817085">
            <w:r>
              <w:t>Rate limiting</w:t>
            </w:r>
          </w:p>
        </w:tc>
      </w:tr>
      <w:tr w:rsidR="00817085" w:rsidTr="00817085">
        <w:trPr>
          <w:tblCellSpacing w:w="15" w:type="dxa"/>
        </w:trPr>
        <w:tc>
          <w:tcPr>
            <w:tcW w:w="0" w:type="auto"/>
            <w:vAlign w:val="center"/>
            <w:hideMark/>
          </w:tcPr>
          <w:p w:rsidR="00817085" w:rsidRDefault="00817085">
            <w:r>
              <w:t>Cryptographic misuse</w:t>
            </w:r>
          </w:p>
        </w:tc>
        <w:tc>
          <w:tcPr>
            <w:tcW w:w="0" w:type="auto"/>
            <w:vAlign w:val="center"/>
            <w:hideMark/>
          </w:tcPr>
          <w:p w:rsidR="00817085" w:rsidRDefault="00817085">
            <w:r>
              <w:t>Formal review</w:t>
            </w:r>
          </w:p>
        </w:tc>
      </w:tr>
    </w:tbl>
    <w:p w:rsidR="00817085" w:rsidRDefault="00D77E63" w:rsidP="00817085">
      <w:r>
        <w:pict>
          <v:rect id="_x0000_i1057" style="width:0;height:1.5pt" o:hralign="center" o:hrstd="t" o:hr="t" fillcolor="#a0a0a0" stroked="f"/>
        </w:pict>
      </w:r>
    </w:p>
    <w:p w:rsidR="00817085" w:rsidRDefault="00817085" w:rsidP="00817085">
      <w:pPr>
        <w:pStyle w:val="Heading1"/>
      </w:pPr>
      <w:r>
        <w:rPr>
          <w:rStyle w:val="Strong"/>
          <w:b/>
          <w:bCs/>
        </w:rPr>
        <w:t>8. Gap Resolution Alignment</w:t>
      </w:r>
    </w:p>
    <w:p w:rsidR="00817085" w:rsidRDefault="00817085" w:rsidP="00817085">
      <w:pPr>
        <w:pStyle w:val="NormalWeb"/>
      </w:pPr>
      <w:r>
        <w:t>The proposed system addresses previously identified gaps: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2984"/>
      </w:tblGrid>
      <w:tr w:rsidR="00817085" w:rsidTr="00817085">
        <w:trPr>
          <w:tblHeader/>
          <w:tblCellSpacing w:w="15" w:type="dxa"/>
        </w:trPr>
        <w:tc>
          <w:tcPr>
            <w:tcW w:w="0" w:type="auto"/>
            <w:vAlign w:val="center"/>
            <w:hideMark/>
          </w:tcPr>
          <w:p w:rsidR="00817085" w:rsidRDefault="00817085">
            <w:pPr>
              <w:jc w:val="center"/>
              <w:rPr>
                <w:b/>
                <w:bCs/>
              </w:rPr>
            </w:pPr>
            <w:r>
              <w:rPr>
                <w:b/>
                <w:bCs/>
              </w:rPr>
              <w:t>Gap</w:t>
            </w:r>
          </w:p>
        </w:tc>
        <w:tc>
          <w:tcPr>
            <w:tcW w:w="0" w:type="auto"/>
            <w:vAlign w:val="center"/>
            <w:hideMark/>
          </w:tcPr>
          <w:p w:rsidR="00817085" w:rsidRDefault="00817085">
            <w:pPr>
              <w:jc w:val="center"/>
              <w:rPr>
                <w:b/>
                <w:bCs/>
              </w:rPr>
            </w:pPr>
            <w:r>
              <w:rPr>
                <w:b/>
                <w:bCs/>
              </w:rPr>
              <w:t>Solution</w:t>
            </w:r>
          </w:p>
        </w:tc>
      </w:tr>
      <w:tr w:rsidR="00817085" w:rsidTr="00817085">
        <w:trPr>
          <w:tblCellSpacing w:w="15" w:type="dxa"/>
        </w:trPr>
        <w:tc>
          <w:tcPr>
            <w:tcW w:w="0" w:type="auto"/>
            <w:vAlign w:val="center"/>
            <w:hideMark/>
          </w:tcPr>
          <w:p w:rsidR="00817085" w:rsidRDefault="00817085">
            <w:r>
              <w:t>Lack of E2E verifiability</w:t>
            </w:r>
          </w:p>
        </w:tc>
        <w:tc>
          <w:tcPr>
            <w:tcW w:w="0" w:type="auto"/>
            <w:vAlign w:val="center"/>
            <w:hideMark/>
          </w:tcPr>
          <w:p w:rsidR="00817085" w:rsidRDefault="00817085">
            <w:r>
              <w:t>Cryptographic receipts</w:t>
            </w:r>
          </w:p>
        </w:tc>
      </w:tr>
      <w:tr w:rsidR="00817085" w:rsidTr="00817085">
        <w:trPr>
          <w:tblCellSpacing w:w="15" w:type="dxa"/>
        </w:trPr>
        <w:tc>
          <w:tcPr>
            <w:tcW w:w="0" w:type="auto"/>
            <w:vAlign w:val="center"/>
            <w:hideMark/>
          </w:tcPr>
          <w:p w:rsidR="00817085" w:rsidRDefault="00817085">
            <w:r>
              <w:t>Weak key management</w:t>
            </w:r>
          </w:p>
        </w:tc>
        <w:tc>
          <w:tcPr>
            <w:tcW w:w="0" w:type="auto"/>
            <w:vAlign w:val="center"/>
            <w:hideMark/>
          </w:tcPr>
          <w:p w:rsidR="00817085" w:rsidRDefault="00817085">
            <w:r>
              <w:t>Threshold cryptography</w:t>
            </w:r>
          </w:p>
        </w:tc>
      </w:tr>
      <w:tr w:rsidR="00817085" w:rsidTr="00817085">
        <w:trPr>
          <w:tblCellSpacing w:w="15" w:type="dxa"/>
        </w:trPr>
        <w:tc>
          <w:tcPr>
            <w:tcW w:w="0" w:type="auto"/>
            <w:vAlign w:val="center"/>
            <w:hideMark/>
          </w:tcPr>
          <w:p w:rsidR="00817085" w:rsidRDefault="00817085">
            <w:r>
              <w:t>Insider threats</w:t>
            </w:r>
          </w:p>
        </w:tc>
        <w:tc>
          <w:tcPr>
            <w:tcW w:w="0" w:type="auto"/>
            <w:vAlign w:val="center"/>
            <w:hideMark/>
          </w:tcPr>
          <w:p w:rsidR="00817085" w:rsidRDefault="00817085">
            <w:r>
              <w:t>Distributed trust</w:t>
            </w:r>
          </w:p>
        </w:tc>
      </w:tr>
      <w:tr w:rsidR="00817085" w:rsidTr="00817085">
        <w:trPr>
          <w:tblCellSpacing w:w="15" w:type="dxa"/>
        </w:trPr>
        <w:tc>
          <w:tcPr>
            <w:tcW w:w="0" w:type="auto"/>
            <w:vAlign w:val="center"/>
            <w:hideMark/>
          </w:tcPr>
          <w:p w:rsidR="00817085" w:rsidRDefault="00817085">
            <w:r>
              <w:t>Privacy vs audit conflict</w:t>
            </w:r>
          </w:p>
        </w:tc>
        <w:tc>
          <w:tcPr>
            <w:tcW w:w="0" w:type="auto"/>
            <w:vAlign w:val="center"/>
            <w:hideMark/>
          </w:tcPr>
          <w:p w:rsidR="00817085" w:rsidRDefault="00817085">
            <w:r>
              <w:t>Zero-knowledge proofs</w:t>
            </w:r>
          </w:p>
        </w:tc>
      </w:tr>
      <w:tr w:rsidR="00817085" w:rsidTr="00817085">
        <w:trPr>
          <w:tblCellSpacing w:w="15" w:type="dxa"/>
        </w:trPr>
        <w:tc>
          <w:tcPr>
            <w:tcW w:w="0" w:type="auto"/>
            <w:vAlign w:val="center"/>
            <w:hideMark/>
          </w:tcPr>
          <w:p w:rsidR="00817085" w:rsidRDefault="00817085">
            <w:r>
              <w:t>Weak network protection</w:t>
            </w:r>
          </w:p>
        </w:tc>
        <w:tc>
          <w:tcPr>
            <w:tcW w:w="0" w:type="auto"/>
            <w:vAlign w:val="center"/>
            <w:hideMark/>
          </w:tcPr>
          <w:p w:rsidR="00817085" w:rsidRDefault="00817085">
            <w:r>
              <w:t>Segmented secure architecture</w:t>
            </w:r>
          </w:p>
        </w:tc>
      </w:tr>
    </w:tbl>
    <w:p w:rsidR="00817085" w:rsidRDefault="00D77E63" w:rsidP="00817085">
      <w:r>
        <w:pict>
          <v:rect id="_x0000_i1058" style="width:0;height:1.5pt" o:hralign="center" o:hrstd="t" o:hr="t" fillcolor="#a0a0a0" stroked="f"/>
        </w:pict>
      </w:r>
    </w:p>
    <w:p w:rsidR="00817085" w:rsidRDefault="00817085" w:rsidP="00817085">
      <w:pPr>
        <w:pStyle w:val="Heading1"/>
      </w:pPr>
      <w:r>
        <w:rPr>
          <w:rStyle w:val="Strong"/>
          <w:b/>
          <w:bCs/>
        </w:rPr>
        <w:t>9. Conclusion</w:t>
      </w:r>
    </w:p>
    <w:p w:rsidR="00817085" w:rsidRDefault="00817085" w:rsidP="00817085">
      <w:pPr>
        <w:pStyle w:val="NormalWeb"/>
      </w:pPr>
      <w:r>
        <w:t>This SRS defines the requirements for a secure electronic voting platform that integrates network security and cryptographic protection. By addressing empirical weaknesses observed in prior voting systems, the proposed system enhances trust, security, verifiability, and resilience against real-world cyber threats.</w:t>
      </w:r>
    </w:p>
    <w:p w:rsidR="00817085" w:rsidRDefault="00817085"/>
    <w:sectPr w:rsidR="008170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92735"/>
    <w:multiLevelType w:val="multilevel"/>
    <w:tmpl w:val="BDB8D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356C83"/>
    <w:multiLevelType w:val="multilevel"/>
    <w:tmpl w:val="6106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76B53"/>
    <w:multiLevelType w:val="multilevel"/>
    <w:tmpl w:val="542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A0ACC"/>
    <w:multiLevelType w:val="multilevel"/>
    <w:tmpl w:val="AE50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26103"/>
    <w:multiLevelType w:val="multilevel"/>
    <w:tmpl w:val="F994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472FD"/>
    <w:multiLevelType w:val="multilevel"/>
    <w:tmpl w:val="2F64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11B35"/>
    <w:multiLevelType w:val="multilevel"/>
    <w:tmpl w:val="015E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A09D2"/>
    <w:multiLevelType w:val="multilevel"/>
    <w:tmpl w:val="EEB2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E6C1E"/>
    <w:multiLevelType w:val="multilevel"/>
    <w:tmpl w:val="372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F111F"/>
    <w:multiLevelType w:val="multilevel"/>
    <w:tmpl w:val="02B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51A0F"/>
    <w:multiLevelType w:val="multilevel"/>
    <w:tmpl w:val="AFD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A4B3E"/>
    <w:multiLevelType w:val="multilevel"/>
    <w:tmpl w:val="B3648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522669"/>
    <w:multiLevelType w:val="multilevel"/>
    <w:tmpl w:val="A656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12C0E"/>
    <w:multiLevelType w:val="multilevel"/>
    <w:tmpl w:val="87B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672B3"/>
    <w:multiLevelType w:val="multilevel"/>
    <w:tmpl w:val="041C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0286B"/>
    <w:multiLevelType w:val="multilevel"/>
    <w:tmpl w:val="875E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74C49"/>
    <w:multiLevelType w:val="multilevel"/>
    <w:tmpl w:val="861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1"/>
  </w:num>
  <w:num w:numId="12">
    <w:abstractNumId w:val="20"/>
  </w:num>
  <w:num w:numId="13">
    <w:abstractNumId w:val="10"/>
  </w:num>
  <w:num w:numId="14">
    <w:abstractNumId w:val="15"/>
  </w:num>
  <w:num w:numId="15">
    <w:abstractNumId w:val="21"/>
  </w:num>
  <w:num w:numId="16">
    <w:abstractNumId w:val="13"/>
  </w:num>
  <w:num w:numId="17">
    <w:abstractNumId w:val="12"/>
  </w:num>
  <w:num w:numId="18">
    <w:abstractNumId w:val="22"/>
  </w:num>
  <w:num w:numId="19">
    <w:abstractNumId w:val="23"/>
  </w:num>
  <w:num w:numId="20">
    <w:abstractNumId w:val="24"/>
  </w:num>
  <w:num w:numId="21">
    <w:abstractNumId w:val="25"/>
  </w:num>
  <w:num w:numId="22">
    <w:abstractNumId w:val="17"/>
  </w:num>
  <w:num w:numId="23">
    <w:abstractNumId w:val="19"/>
  </w:num>
  <w:num w:numId="24">
    <w:abstractNumId w:val="14"/>
  </w:num>
  <w:num w:numId="25">
    <w:abstractNumId w:val="18"/>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5D9"/>
    <w:rsid w:val="0029639D"/>
    <w:rsid w:val="00326F90"/>
    <w:rsid w:val="00817085"/>
    <w:rsid w:val="00AA1D8D"/>
    <w:rsid w:val="00B47730"/>
    <w:rsid w:val="00CB0664"/>
    <w:rsid w:val="00D77E63"/>
    <w:rsid w:val="00FB22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42B2B"/>
  <w14:defaultImageDpi w14:val="300"/>
  <w15:docId w15:val="{D58D6923-2867-4ED9-94C9-22461F3B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170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8603040">
      <w:bodyDiv w:val="1"/>
      <w:marLeft w:val="0"/>
      <w:marRight w:val="0"/>
      <w:marTop w:val="0"/>
      <w:marBottom w:val="0"/>
      <w:divBdr>
        <w:top w:val="none" w:sz="0" w:space="0" w:color="auto"/>
        <w:left w:val="none" w:sz="0" w:space="0" w:color="auto"/>
        <w:bottom w:val="none" w:sz="0" w:space="0" w:color="auto"/>
        <w:right w:val="none" w:sz="0" w:space="0" w:color="auto"/>
      </w:divBdr>
      <w:divsChild>
        <w:div w:id="1162047519">
          <w:marLeft w:val="0"/>
          <w:marRight w:val="0"/>
          <w:marTop w:val="0"/>
          <w:marBottom w:val="0"/>
          <w:divBdr>
            <w:top w:val="none" w:sz="0" w:space="0" w:color="auto"/>
            <w:left w:val="none" w:sz="0" w:space="0" w:color="auto"/>
            <w:bottom w:val="none" w:sz="0" w:space="0" w:color="auto"/>
            <w:right w:val="none" w:sz="0" w:space="0" w:color="auto"/>
          </w:divBdr>
          <w:divsChild>
            <w:div w:id="46414083">
              <w:marLeft w:val="0"/>
              <w:marRight w:val="0"/>
              <w:marTop w:val="0"/>
              <w:marBottom w:val="0"/>
              <w:divBdr>
                <w:top w:val="none" w:sz="0" w:space="0" w:color="auto"/>
                <w:left w:val="none" w:sz="0" w:space="0" w:color="auto"/>
                <w:bottom w:val="none" w:sz="0" w:space="0" w:color="auto"/>
                <w:right w:val="none" w:sz="0" w:space="0" w:color="auto"/>
              </w:divBdr>
            </w:div>
          </w:divsChild>
        </w:div>
        <w:div w:id="1823694188">
          <w:marLeft w:val="0"/>
          <w:marRight w:val="0"/>
          <w:marTop w:val="0"/>
          <w:marBottom w:val="0"/>
          <w:divBdr>
            <w:top w:val="none" w:sz="0" w:space="0" w:color="auto"/>
            <w:left w:val="none" w:sz="0" w:space="0" w:color="auto"/>
            <w:bottom w:val="none" w:sz="0" w:space="0" w:color="auto"/>
            <w:right w:val="none" w:sz="0" w:space="0" w:color="auto"/>
          </w:divBdr>
          <w:divsChild>
            <w:div w:id="1298292545">
              <w:marLeft w:val="0"/>
              <w:marRight w:val="0"/>
              <w:marTop w:val="0"/>
              <w:marBottom w:val="0"/>
              <w:divBdr>
                <w:top w:val="none" w:sz="0" w:space="0" w:color="auto"/>
                <w:left w:val="none" w:sz="0" w:space="0" w:color="auto"/>
                <w:bottom w:val="none" w:sz="0" w:space="0" w:color="auto"/>
                <w:right w:val="none" w:sz="0" w:space="0" w:color="auto"/>
              </w:divBdr>
            </w:div>
          </w:divsChild>
        </w:div>
        <w:div w:id="1196893127">
          <w:marLeft w:val="0"/>
          <w:marRight w:val="0"/>
          <w:marTop w:val="0"/>
          <w:marBottom w:val="0"/>
          <w:divBdr>
            <w:top w:val="none" w:sz="0" w:space="0" w:color="auto"/>
            <w:left w:val="none" w:sz="0" w:space="0" w:color="auto"/>
            <w:bottom w:val="none" w:sz="0" w:space="0" w:color="auto"/>
            <w:right w:val="none" w:sz="0" w:space="0" w:color="auto"/>
          </w:divBdr>
          <w:divsChild>
            <w:div w:id="252739148">
              <w:marLeft w:val="0"/>
              <w:marRight w:val="0"/>
              <w:marTop w:val="0"/>
              <w:marBottom w:val="0"/>
              <w:divBdr>
                <w:top w:val="none" w:sz="0" w:space="0" w:color="auto"/>
                <w:left w:val="none" w:sz="0" w:space="0" w:color="auto"/>
                <w:bottom w:val="none" w:sz="0" w:space="0" w:color="auto"/>
                <w:right w:val="none" w:sz="0" w:space="0" w:color="auto"/>
              </w:divBdr>
            </w:div>
          </w:divsChild>
        </w:div>
        <w:div w:id="931209111">
          <w:marLeft w:val="0"/>
          <w:marRight w:val="0"/>
          <w:marTop w:val="0"/>
          <w:marBottom w:val="0"/>
          <w:divBdr>
            <w:top w:val="none" w:sz="0" w:space="0" w:color="auto"/>
            <w:left w:val="none" w:sz="0" w:space="0" w:color="auto"/>
            <w:bottom w:val="none" w:sz="0" w:space="0" w:color="auto"/>
            <w:right w:val="none" w:sz="0" w:space="0" w:color="auto"/>
          </w:divBdr>
          <w:divsChild>
            <w:div w:id="4241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BE991C-11D1-4DAB-8999-6F282D645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2026-02-22T11:33:00Z</dcterms:modified>
  <cp:category/>
</cp:coreProperties>
</file>