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219" w:rsidRDefault="008E3C4C">
      <w:pPr>
        <w:pStyle w:val="Title"/>
      </w:pPr>
      <w:r>
        <w:t>Chapter 2 Question 5 and 14 - Michael Streyle</w:t>
      </w:r>
    </w:p>
    <w:p w:rsidR="00B80219" w:rsidRDefault="008E3C4C">
      <w:pPr>
        <w:pStyle w:val="SourceCode"/>
      </w:pPr>
      <w:r>
        <w:rPr>
          <w:rStyle w:val="VerbatimChar"/>
        </w:rPr>
        <w:t xml:space="preserve">## </w:t>
      </w:r>
      <w:r>
        <w:br/>
      </w:r>
      <w:r>
        <w:rPr>
          <w:rStyle w:val="VerbatimChar"/>
        </w:rPr>
        <w:t>## Call:</w:t>
      </w:r>
      <w:r>
        <w:br/>
      </w:r>
      <w:r>
        <w:rPr>
          <w:rStyle w:val="VerbatimChar"/>
        </w:rPr>
        <w:t>## lm(formula = ServiceMinutes ~ NumCopiers)</w:t>
      </w:r>
      <w:r>
        <w:br/>
      </w:r>
      <w:r>
        <w:rPr>
          <w:rStyle w:val="VerbatimChar"/>
        </w:rPr>
        <w:t xml:space="preserve">## </w:t>
      </w:r>
      <w:r>
        <w:br/>
      </w:r>
      <w:r>
        <w:rPr>
          <w:rStyle w:val="VerbatimChar"/>
        </w:rPr>
        <w:t>## Coefficients:</w:t>
      </w:r>
      <w:r>
        <w:br/>
      </w:r>
      <w:r>
        <w:rPr>
          <w:rStyle w:val="VerbatimChar"/>
        </w:rPr>
        <w:t xml:space="preserve">## (Intercept)   NumCopiers  </w:t>
      </w:r>
      <w:r>
        <w:br/>
      </w:r>
      <w:r>
        <w:rPr>
          <w:rStyle w:val="VerbatimChar"/>
        </w:rPr>
        <w:t>##     -0.5802      15.0352</w:t>
      </w:r>
    </w:p>
    <w:p w:rsidR="00B80219" w:rsidRDefault="008E3C4C">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02PR05-14_Copiers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80219" w:rsidRDefault="008E3C4C">
      <w:pPr>
        <w:pStyle w:val="SourceCode"/>
      </w:pPr>
      <w:r>
        <w:rPr>
          <w:rStyle w:val="VerbatimChar"/>
        </w:rPr>
        <w:t xml:space="preserve">## </w:t>
      </w:r>
      <w:r>
        <w:br/>
      </w:r>
      <w:r>
        <w:rPr>
          <w:rStyle w:val="VerbatimChar"/>
        </w:rPr>
        <w:t>## CONFIDENCE LIMITS FOR INTERCEPT AND SLOPE:</w:t>
      </w:r>
    </w:p>
    <w:p w:rsidR="00B80219" w:rsidRDefault="008E3C4C">
      <w:pPr>
        <w:pStyle w:val="SourceCode"/>
      </w:pPr>
      <w:r>
        <w:rPr>
          <w:rStyle w:val="VerbatimChar"/>
        </w:rPr>
        <w:t>##                  5 %      95 %</w:t>
      </w:r>
      <w:r>
        <w:br/>
      </w:r>
      <w:r>
        <w:rPr>
          <w:rStyle w:val="VerbatimChar"/>
        </w:rPr>
        <w:t>## (Intercept) -5.29378  4.133467</w:t>
      </w:r>
      <w:r>
        <w:br/>
      </w:r>
      <w:r>
        <w:rPr>
          <w:rStyle w:val="VerbatimChar"/>
        </w:rPr>
        <w:t>## NumCopiers  14.22314 15.847352</w:t>
      </w:r>
    </w:p>
    <w:p w:rsidR="00B80219" w:rsidRDefault="008E3C4C">
      <w:pPr>
        <w:pStyle w:val="SourceCode"/>
      </w:pPr>
      <w:r>
        <w:rPr>
          <w:rStyle w:val="VerbatimChar"/>
        </w:rPr>
        <w:t>## [1] 1.681071</w:t>
      </w:r>
    </w:p>
    <w:p w:rsidR="00B80219" w:rsidRDefault="008E3C4C">
      <w:pPr>
        <w:pStyle w:val="SourceCode"/>
      </w:pPr>
      <w:r>
        <w:rPr>
          <w:rStyle w:val="VerbatimChar"/>
        </w:rPr>
        <w:t>## [1] 0.01891548</w:t>
      </w:r>
    </w:p>
    <w:p w:rsidR="00B80219" w:rsidRDefault="008E3C4C">
      <w:pPr>
        <w:pStyle w:val="SourceCode"/>
      </w:pPr>
      <w:r>
        <w:rPr>
          <w:rStyle w:val="VerbatimChar"/>
        </w:rPr>
        <w:t xml:space="preserve">## </w:t>
      </w:r>
      <w:r>
        <w:br/>
      </w:r>
      <w:r>
        <w:rPr>
          <w:rStyle w:val="VerbatimChar"/>
        </w:rPr>
        <w:t>## HYPOTHESIS TESTS FOR INTERCEPT AND SLOPE:</w:t>
      </w:r>
    </w:p>
    <w:p w:rsidR="00B80219" w:rsidRDefault="008E3C4C">
      <w:pPr>
        <w:pStyle w:val="SourceCode"/>
      </w:pPr>
      <w:r>
        <w:rPr>
          <w:rStyle w:val="VerbatimChar"/>
        </w:rPr>
        <w:lastRenderedPageBreak/>
        <w:t>##               Estimate Std. Error    t value     Pr(&gt;|t|)</w:t>
      </w:r>
      <w:r>
        <w:br/>
      </w:r>
      <w:r>
        <w:rPr>
          <w:rStyle w:val="VerbatimChar"/>
        </w:rPr>
        <w:t>## (Interc</w:t>
      </w:r>
      <w:r>
        <w:rPr>
          <w:rStyle w:val="VerbatimChar"/>
        </w:rPr>
        <w:t>ept) -0.5801567  2.8039411 -0.2069076 8.370587e-01</w:t>
      </w:r>
      <w:r>
        <w:br/>
      </w:r>
      <w:r>
        <w:rPr>
          <w:rStyle w:val="VerbatimChar"/>
        </w:rPr>
        <w:t>## NumCopiers  15.0352480  0.4830872 31.1232581 4.009032e-31</w:t>
      </w:r>
    </w:p>
    <w:p w:rsidR="00B80219" w:rsidRDefault="008E3C4C">
      <w:pPr>
        <w:pStyle w:val="SourceCode"/>
      </w:pPr>
      <w:r>
        <w:rPr>
          <w:rStyle w:val="VerbatimChar"/>
        </w:rPr>
        <w:t xml:space="preserve">## </w:t>
      </w:r>
      <w:r>
        <w:br/>
      </w:r>
      <w:r>
        <w:rPr>
          <w:rStyle w:val="VerbatimChar"/>
        </w:rPr>
        <w:t>## CONFIDENCE INTERVAL FOR A MEAN RESPONSE at NumCopiers = 6:</w:t>
      </w:r>
    </w:p>
    <w:p w:rsidR="00B80219" w:rsidRDefault="008E3C4C">
      <w:pPr>
        <w:pStyle w:val="SourceCode"/>
      </w:pPr>
      <w:r>
        <w:rPr>
          <w:rStyle w:val="VerbatimChar"/>
        </w:rPr>
        <w:t>##        fit      lwr     upr</w:t>
      </w:r>
      <w:r>
        <w:br/>
      </w:r>
      <w:r>
        <w:rPr>
          <w:rStyle w:val="VerbatimChar"/>
        </w:rPr>
        <w:t>## 1 89.63133 87.28387 91.9788</w:t>
      </w:r>
    </w:p>
    <w:p w:rsidR="00B80219" w:rsidRDefault="008E3C4C">
      <w:pPr>
        <w:pStyle w:val="SourceCode"/>
      </w:pPr>
      <w:r>
        <w:rPr>
          <w:rStyle w:val="VerbatimChar"/>
        </w:rPr>
        <w:t xml:space="preserve">## </w:t>
      </w:r>
      <w:r>
        <w:br/>
      </w:r>
      <w:r>
        <w:rPr>
          <w:rStyle w:val="VerbatimChar"/>
        </w:rPr>
        <w:t>## PREDICTIO</w:t>
      </w:r>
      <w:r>
        <w:rPr>
          <w:rStyle w:val="VerbatimChar"/>
        </w:rPr>
        <w:t>N INTERVAL FOR AN INDIVIDUAL RESPONSE at NumCopiers = 6:</w:t>
      </w:r>
    </w:p>
    <w:p w:rsidR="00B80219" w:rsidRDefault="008E3C4C">
      <w:pPr>
        <w:pStyle w:val="SourceCode"/>
      </w:pPr>
      <w:r>
        <w:rPr>
          <w:rStyle w:val="VerbatimChar"/>
        </w:rPr>
        <w:t>##        fit      lwr      upr</w:t>
      </w:r>
      <w:r>
        <w:br/>
      </w:r>
      <w:r>
        <w:rPr>
          <w:rStyle w:val="VerbatimChar"/>
        </w:rPr>
        <w:t>## 1 89.63133 74.46433 104.7983</w:t>
      </w:r>
    </w:p>
    <w:p w:rsidR="00B80219" w:rsidRDefault="008E3C4C">
      <w:pPr>
        <w:pStyle w:val="SourceCode"/>
      </w:pPr>
      <w:r>
        <w:rPr>
          <w:rStyle w:val="VerbatimChar"/>
        </w:rPr>
        <w:t xml:space="preserve">## </w:t>
      </w:r>
      <w:r>
        <w:br/>
      </w:r>
      <w:r>
        <w:rPr>
          <w:rStyle w:val="VerbatimChar"/>
        </w:rPr>
        <w:t>## PREDICTION INTERVAL FOR AN EXPECTED RESPONSE, PER COPIER:</w:t>
      </w:r>
    </w:p>
    <w:p w:rsidR="00B80219" w:rsidRDefault="008E3C4C">
      <w:pPr>
        <w:pStyle w:val="SourceCode"/>
      </w:pPr>
      <w:r>
        <w:rPr>
          <w:rStyle w:val="VerbatimChar"/>
        </w:rPr>
        <w:t>##        fit      lwr     upr</w:t>
      </w:r>
      <w:r>
        <w:br/>
      </w:r>
      <w:r>
        <w:rPr>
          <w:rStyle w:val="VerbatimChar"/>
        </w:rPr>
        <w:t>## 1 14.93856 14.54731 15.3298</w:t>
      </w:r>
    </w:p>
    <w:p w:rsidR="00B80219" w:rsidRDefault="008E3C4C">
      <w:pPr>
        <w:pStyle w:val="SourceCode"/>
      </w:pPr>
      <w:r>
        <w:rPr>
          <w:rStyle w:val="VerbatimChar"/>
        </w:rPr>
        <w:t xml:space="preserve">## </w:t>
      </w:r>
      <w:r>
        <w:br/>
      </w:r>
      <w:r>
        <w:rPr>
          <w:rStyle w:val="VerbatimChar"/>
        </w:rPr>
        <w:t>## W</w:t>
      </w:r>
      <w:r>
        <w:rPr>
          <w:rStyle w:val="VerbatimChar"/>
        </w:rPr>
        <w:t>ORKING-HOTELLING CONFIDENCE BAND (LIMITS) at NumCopiers = 6</w:t>
      </w:r>
    </w:p>
    <w:p w:rsidR="00B80219" w:rsidRDefault="008E3C4C">
      <w:pPr>
        <w:pStyle w:val="SourceCode"/>
      </w:pPr>
      <w:r>
        <w:rPr>
          <w:rStyle w:val="VerbatimChar"/>
        </w:rPr>
        <w:t>##        fit    lower    upper</w:t>
      </w:r>
      <w:r>
        <w:br/>
      </w:r>
      <w:r>
        <w:rPr>
          <w:rStyle w:val="VerbatimChar"/>
        </w:rPr>
        <w:t>## 1 89.63133 86.55263 92.71003</w:t>
      </w:r>
    </w:p>
    <w:p w:rsidR="00B80219" w:rsidRDefault="008E3C4C">
      <w:pPr>
        <w:pStyle w:val="SourceCode"/>
      </w:pPr>
      <w:r>
        <w:rPr>
          <w:rStyle w:val="VerbatimChar"/>
        </w:rPr>
        <w:t xml:space="preserve">## </w:t>
      </w:r>
      <w:r>
        <w:br/>
      </w:r>
      <w:r>
        <w:rPr>
          <w:rStyle w:val="VerbatimChar"/>
        </w:rPr>
        <w:t>## ANOVA TABLE:</w:t>
      </w:r>
    </w:p>
    <w:p w:rsidR="00B80219" w:rsidRDefault="008E3C4C">
      <w:pPr>
        <w:pStyle w:val="SourceCode"/>
      </w:pPr>
      <w:r>
        <w:rPr>
          <w:rStyle w:val="VerbatimChar"/>
        </w:rPr>
        <w:t>## Analysis of Variance Table</w:t>
      </w:r>
      <w:r>
        <w:br/>
      </w:r>
      <w:r>
        <w:rPr>
          <w:rStyle w:val="VerbatimChar"/>
        </w:rPr>
        <w:t xml:space="preserve">## </w:t>
      </w:r>
      <w:r>
        <w:br/>
      </w:r>
      <w:r>
        <w:rPr>
          <w:rStyle w:val="VerbatimChar"/>
        </w:rPr>
        <w:t>## Response: ServiceMinutes</w:t>
      </w:r>
      <w:r>
        <w:br/>
      </w:r>
      <w:r>
        <w:rPr>
          <w:rStyle w:val="VerbatimChar"/>
        </w:rPr>
        <w:t xml:space="preserve">##            Df Sum Sq Mean Sq F value    Pr(&gt;F) </w:t>
      </w:r>
      <w:r>
        <w:rPr>
          <w:rStyle w:val="VerbatimChar"/>
        </w:rPr>
        <w:t xml:space="preserve">   </w:t>
      </w:r>
      <w:r>
        <w:br/>
      </w:r>
      <w:r>
        <w:rPr>
          <w:rStyle w:val="VerbatimChar"/>
        </w:rPr>
        <w:t>## NumCopiers  1  76960   76960  968.66 &lt; 2.2e-16 ***</w:t>
      </w:r>
      <w:r>
        <w:br/>
      </w:r>
      <w:r>
        <w:rPr>
          <w:rStyle w:val="VerbatimChar"/>
        </w:rPr>
        <w:t xml:space="preserve">## Residuals  43   3416      79                      </w:t>
      </w:r>
      <w:r>
        <w:br/>
      </w:r>
      <w:r>
        <w:rPr>
          <w:rStyle w:val="VerbatimChar"/>
        </w:rPr>
        <w:t>## ---</w:t>
      </w:r>
      <w:r>
        <w:br/>
      </w:r>
      <w:r>
        <w:rPr>
          <w:rStyle w:val="VerbatimChar"/>
        </w:rPr>
        <w:t>## Signif. codes:  0 '***' 0.001 '**' 0.01 '*' 0.05 '.' 0.1 ' ' 1</w:t>
      </w:r>
    </w:p>
    <w:p w:rsidR="00B80219" w:rsidRDefault="008E3C4C">
      <w:pPr>
        <w:pStyle w:val="SourceCode"/>
      </w:pPr>
      <w:r>
        <w:rPr>
          <w:rStyle w:val="VerbatimChar"/>
        </w:rPr>
        <w:t>##             DF  Sum Sq</w:t>
      </w:r>
      <w:r>
        <w:br/>
      </w:r>
      <w:r>
        <w:rPr>
          <w:rStyle w:val="VerbatimChar"/>
        </w:rPr>
        <w:t>## Corr. Total 44 80376.8</w:t>
      </w:r>
    </w:p>
    <w:p w:rsidR="00B80219" w:rsidRDefault="008E3C4C">
      <w:pPr>
        <w:pStyle w:val="SourceCode"/>
      </w:pPr>
      <w:r>
        <w:rPr>
          <w:rStyle w:val="VerbatimChar"/>
        </w:rPr>
        <w:t xml:space="preserve">## </w:t>
      </w:r>
      <w:r>
        <w:br/>
      </w:r>
      <w:r>
        <w:rPr>
          <w:rStyle w:val="VerbatimChar"/>
        </w:rPr>
        <w:t>## R SQUARED:</w:t>
      </w:r>
    </w:p>
    <w:p w:rsidR="00B80219" w:rsidRDefault="008E3C4C">
      <w:pPr>
        <w:pStyle w:val="SourceCode"/>
      </w:pPr>
      <w:r>
        <w:rPr>
          <w:rStyle w:val="VerbatimChar"/>
        </w:rPr>
        <w:t>## [1] 0.9574955</w:t>
      </w:r>
    </w:p>
    <w:p w:rsidR="00B80219" w:rsidRDefault="008E3C4C">
      <w:pPr>
        <w:pStyle w:val="SourceCode"/>
      </w:pPr>
      <w:r>
        <w:rPr>
          <w:rStyle w:val="VerbatimChar"/>
        </w:rPr>
        <w:t xml:space="preserve">## </w:t>
      </w:r>
      <w:r>
        <w:br/>
      </w:r>
      <w:r>
        <w:rPr>
          <w:rStyle w:val="VerbatimChar"/>
        </w:rPr>
        <w:t>## CORRELATION COEFFICIENT:</w:t>
      </w:r>
    </w:p>
    <w:p w:rsidR="00D167AB" w:rsidRDefault="008E3C4C">
      <w:pPr>
        <w:pStyle w:val="SourceCode"/>
        <w:rPr>
          <w:rStyle w:val="VerbatimChar"/>
        </w:rPr>
      </w:pPr>
      <w:r>
        <w:rPr>
          <w:rStyle w:val="VerbatimChar"/>
        </w:rPr>
        <w:t>## [1] 0.978517</w:t>
      </w:r>
    </w:p>
    <w:p w:rsidR="00D167AB" w:rsidRDefault="00D167AB" w:rsidP="00D167AB">
      <w:r>
        <w:rPr>
          <w:rStyle w:val="VerbatimChar"/>
        </w:rPr>
        <w:br w:type="page"/>
      </w:r>
      <w:r>
        <w:lastRenderedPageBreak/>
        <w:t>Chapter 2 Questions 5(ade) and 14(ab)</w:t>
      </w:r>
    </w:p>
    <w:p w:rsidR="00D167AB" w:rsidRDefault="00D167AB" w:rsidP="00D167AB">
      <w:r>
        <w:t xml:space="preserve">2.5) a) First, the t value needs to be calculated with the </w:t>
      </w:r>
      <w:proofErr w:type="gramStart"/>
      <w:r>
        <w:t>qt(</w:t>
      </w:r>
      <w:proofErr w:type="gramEnd"/>
      <w:r>
        <w:t xml:space="preserve">.95, 43) function. “.95” because for a 90% confidence interval, </w:t>
      </w:r>
      <w:r>
        <w:rPr>
          <w:rFonts w:cstheme="minorHAnsi"/>
        </w:rPr>
        <w:t>α</w:t>
      </w:r>
      <w:r>
        <w:t xml:space="preserve"> = 0.10 and </w:t>
      </w:r>
      <w:r>
        <w:rPr>
          <w:rFonts w:cstheme="minorHAnsi"/>
        </w:rPr>
        <w:t>α</w:t>
      </w:r>
      <w:r>
        <w:t xml:space="preserve">/2 = 0.05, so for the t test, 1- </w:t>
      </w:r>
      <w:r>
        <w:rPr>
          <w:rFonts w:cstheme="minorHAnsi"/>
        </w:rPr>
        <w:t>α</w:t>
      </w:r>
      <w:r>
        <w:t xml:space="preserve">/2 = 0.95. The 43 comes from n-2 = 45-2 = 43. </w:t>
      </w:r>
      <w:proofErr w:type="gramStart"/>
      <w:r>
        <w:t>qt(</w:t>
      </w:r>
      <w:proofErr w:type="gramEnd"/>
      <w:r>
        <w:t xml:space="preserve">.95, 43) = </w:t>
      </w:r>
      <w:r w:rsidRPr="006B3D31">
        <w:t>1.681071</w:t>
      </w:r>
      <w:r>
        <w:t xml:space="preserve">. Then from the summary$fit table, we can obtain the standard error for the number of copiers mean estimate is equal to </w:t>
      </w:r>
      <w:r w:rsidRPr="006B3D31">
        <w:t>0.4830872</w:t>
      </w:r>
      <w:r>
        <w:t xml:space="preserve">. With these two values, we can then construct a confidence interval by computing </w:t>
      </w:r>
      <w:r w:rsidRPr="006B3D31">
        <w:t>15.0352 ± 1.6811(.4831)</w:t>
      </w:r>
      <w:r>
        <w:t xml:space="preserve">, which is the slope estimate plus or minus the standard error times qt value. The 90% confidence interval then becomes </w:t>
      </w:r>
      <w:r w:rsidRPr="006B3D31">
        <w:rPr>
          <w:highlight w:val="yellow"/>
        </w:rPr>
        <w:t>14.2231 ≤ β</w:t>
      </w:r>
      <w:r w:rsidRPr="006B3D31">
        <w:rPr>
          <w:highlight w:val="yellow"/>
          <w:vertAlign w:val="subscript"/>
        </w:rPr>
        <w:t>1</w:t>
      </w:r>
      <w:r w:rsidRPr="006B3D31">
        <w:rPr>
          <w:highlight w:val="yellow"/>
        </w:rPr>
        <w:t xml:space="preserve"> ≤ 15.8473</w:t>
      </w:r>
      <w:r>
        <w:t xml:space="preserve"> (minutes per copier). This is confirmed by using the </w:t>
      </w:r>
      <w:proofErr w:type="gramStart"/>
      <w:r w:rsidRPr="006B3D31">
        <w:t>confint(</w:t>
      </w:r>
      <w:proofErr w:type="gramEnd"/>
      <w:r w:rsidRPr="006B3D31">
        <w:t>fit, level=0.90)</w:t>
      </w:r>
      <w:r>
        <w:t xml:space="preserve"> command directly. </w:t>
      </w:r>
    </w:p>
    <w:p w:rsidR="00D167AB" w:rsidRDefault="00D167AB" w:rsidP="00D167AB"/>
    <w:p w:rsidR="00D167AB" w:rsidRDefault="00D167AB" w:rsidP="00D167AB">
      <w:r>
        <w:t xml:space="preserve">d) To test whether the mean required time increases by more than 14 minutes for each additional copier that is serviced, I conducted a t test. The alternatives are </w:t>
      </w:r>
      <w:r w:rsidRPr="00647445">
        <w:rPr>
          <w:i/>
        </w:rPr>
        <w:t>H</w:t>
      </w:r>
      <w:r w:rsidRPr="00647445">
        <w:rPr>
          <w:i/>
          <w:vertAlign w:val="subscript"/>
        </w:rPr>
        <w:t>0</w:t>
      </w:r>
      <w:r w:rsidRPr="00647445">
        <w:rPr>
          <w:i/>
        </w:rPr>
        <w:t>: β</w:t>
      </w:r>
      <w:r w:rsidRPr="00647445">
        <w:rPr>
          <w:i/>
          <w:vertAlign w:val="subscript"/>
        </w:rPr>
        <w:t>1</w:t>
      </w:r>
      <w:r>
        <w:rPr>
          <w:i/>
        </w:rPr>
        <w:t xml:space="preserve"> ≤ 14</w:t>
      </w:r>
      <w:r>
        <w:t xml:space="preserve"> and</w:t>
      </w:r>
      <w:r w:rsidRPr="00647445">
        <w:rPr>
          <w:i/>
        </w:rPr>
        <w:t xml:space="preserve"> H</w:t>
      </w:r>
      <w:r w:rsidRPr="00647445">
        <w:rPr>
          <w:i/>
          <w:vertAlign w:val="subscript"/>
        </w:rPr>
        <w:t>a</w:t>
      </w:r>
      <w:r w:rsidRPr="00647445">
        <w:rPr>
          <w:i/>
        </w:rPr>
        <w:t>: β</w:t>
      </w:r>
      <w:r w:rsidRPr="00647445">
        <w:rPr>
          <w:i/>
          <w:vertAlign w:val="subscript"/>
        </w:rPr>
        <w:t>1</w:t>
      </w:r>
      <w:r w:rsidRPr="00647445">
        <w:rPr>
          <w:i/>
        </w:rPr>
        <w:t xml:space="preserve"> &gt; 14</w:t>
      </w:r>
      <w:r>
        <w:rPr>
          <w:i/>
        </w:rPr>
        <w:t>.</w:t>
      </w:r>
      <w:r>
        <w:t xml:space="preserve"> To find t*, I did (15.0352 – 14 minutes)/0.4830872 which = 2.1428. The decision rule states if |t*| </w:t>
      </w:r>
      <w:r>
        <w:rPr>
          <w:rFonts w:cstheme="minorHAnsi"/>
        </w:rPr>
        <w:t>≤</w:t>
      </w:r>
      <w:r>
        <w:t xml:space="preserve"> 1.681071 (from </w:t>
      </w:r>
      <w:proofErr w:type="gramStart"/>
      <w:r>
        <w:t>qt(</w:t>
      </w:r>
      <w:proofErr w:type="gramEnd"/>
      <w:r>
        <w:t xml:space="preserve">) function from part (a)) then conclude </w:t>
      </w:r>
      <w:r>
        <w:rPr>
          <w:i/>
        </w:rPr>
        <w:t>H</w:t>
      </w:r>
      <w:r>
        <w:rPr>
          <w:i/>
          <w:vertAlign w:val="subscript"/>
        </w:rPr>
        <w:t>0</w:t>
      </w:r>
      <w:r>
        <w:t xml:space="preserve">, and if |t*|&gt; 1.681071, then confirm </w:t>
      </w:r>
      <w:r>
        <w:rPr>
          <w:i/>
        </w:rPr>
        <w:t>H</w:t>
      </w:r>
      <w:r>
        <w:rPr>
          <w:i/>
          <w:vertAlign w:val="subscript"/>
        </w:rPr>
        <w:t>a</w:t>
      </w:r>
      <w:r>
        <w:rPr>
          <w:i/>
        </w:rPr>
        <w:t xml:space="preserve"> </w:t>
      </w:r>
      <w:r>
        <w:t xml:space="preserve">. Since |t*| = 2.1428, I concluded </w:t>
      </w:r>
      <w:proofErr w:type="gramStart"/>
      <w:r>
        <w:rPr>
          <w:i/>
        </w:rPr>
        <w:t>H</w:t>
      </w:r>
      <w:r>
        <w:rPr>
          <w:i/>
          <w:vertAlign w:val="subscript"/>
        </w:rPr>
        <w:t>a</w:t>
      </w:r>
      <w:r>
        <w:t xml:space="preserve"> .</w:t>
      </w:r>
      <w:proofErr w:type="gramEnd"/>
      <w:r>
        <w:t xml:space="preserve"> The risk of a Type I error was set at 0.05. To calculate the P value of this test, I used the </w:t>
      </w:r>
      <w:proofErr w:type="spellStart"/>
      <w:proofErr w:type="gramStart"/>
      <w:r>
        <w:t>pt</w:t>
      </w:r>
      <w:proofErr w:type="spellEnd"/>
      <w:r>
        <w:t>(</w:t>
      </w:r>
      <w:proofErr w:type="gramEnd"/>
      <w:r>
        <w:t xml:space="preserve">2.1428, 43, lower=FALSE) command and obtained </w:t>
      </w:r>
      <w:r w:rsidRPr="00B82A41">
        <w:rPr>
          <w:highlight w:val="yellow"/>
        </w:rPr>
        <w:t>0.01891548</w:t>
      </w:r>
      <w:r>
        <w:t xml:space="preserve"> = P-value.</w:t>
      </w:r>
    </w:p>
    <w:p w:rsidR="00D167AB" w:rsidRDefault="00D167AB" w:rsidP="00D167AB">
      <w:r>
        <w:t xml:space="preserve">e) In this example, </w:t>
      </w:r>
      <w:r w:rsidRPr="00B82A41">
        <w:rPr>
          <w:rFonts w:cstheme="minorHAnsi"/>
          <w:i/>
        </w:rPr>
        <w:t>β</w:t>
      </w:r>
      <w:r w:rsidRPr="00B82A41">
        <w:rPr>
          <w:i/>
          <w:vertAlign w:val="subscript"/>
        </w:rPr>
        <w:t>0</w:t>
      </w:r>
      <w:r>
        <w:rPr>
          <w:i/>
          <w:vertAlign w:val="subscript"/>
        </w:rPr>
        <w:t xml:space="preserve"> </w:t>
      </w:r>
      <w:r>
        <w:t xml:space="preserve">= </w:t>
      </w:r>
      <w:r w:rsidRPr="00B82A41">
        <w:t>-0.5802</w:t>
      </w:r>
      <w:r>
        <w:t xml:space="preserve">. This intercept does not really give any relevant information about the start-up time of calls since it is a negative value. A t-test on the hypothesis that </w:t>
      </w:r>
      <w:r w:rsidRPr="00647445">
        <w:rPr>
          <w:i/>
        </w:rPr>
        <w:t>H</w:t>
      </w:r>
      <w:r w:rsidRPr="00647445">
        <w:rPr>
          <w:i/>
          <w:vertAlign w:val="subscript"/>
        </w:rPr>
        <w:t>0</w:t>
      </w:r>
      <w:r>
        <w:t xml:space="preserve"> = 0 would probably show insignificant evidence to reject that </w:t>
      </w:r>
      <w:r w:rsidRPr="00B82A41">
        <w:rPr>
          <w:rFonts w:cstheme="minorHAnsi"/>
          <w:i/>
        </w:rPr>
        <w:t>β</w:t>
      </w:r>
      <w:r w:rsidRPr="00B82A41">
        <w:rPr>
          <w:i/>
          <w:vertAlign w:val="subscript"/>
        </w:rPr>
        <w:t>0</w:t>
      </w:r>
      <w:r>
        <w:rPr>
          <w:i/>
          <w:vertAlign w:val="subscript"/>
        </w:rPr>
        <w:t xml:space="preserve"> </w:t>
      </w:r>
      <w:r>
        <w:t xml:space="preserve">= </w:t>
      </w:r>
      <w:proofErr w:type="gramStart"/>
      <w:r>
        <w:t>0 ,</w:t>
      </w:r>
      <w:proofErr w:type="gramEnd"/>
      <w:r>
        <w:t xml:space="preserve"> meaning that the actual </w:t>
      </w:r>
      <w:r w:rsidRPr="00B82A41">
        <w:rPr>
          <w:rFonts w:cstheme="minorHAnsi"/>
          <w:i/>
        </w:rPr>
        <w:t>β</w:t>
      </w:r>
      <w:r w:rsidRPr="00B82A41">
        <w:rPr>
          <w:i/>
          <w:vertAlign w:val="subscript"/>
        </w:rPr>
        <w:t>0</w:t>
      </w:r>
      <w:r>
        <w:rPr>
          <w:i/>
          <w:vertAlign w:val="subscript"/>
        </w:rPr>
        <w:t xml:space="preserve"> </w:t>
      </w:r>
      <w:r>
        <w:t xml:space="preserve">value does not significantly vary from </w:t>
      </w:r>
      <w:r w:rsidRPr="00B82A41">
        <w:rPr>
          <w:rFonts w:cstheme="minorHAnsi"/>
          <w:i/>
        </w:rPr>
        <w:t>β</w:t>
      </w:r>
      <w:r w:rsidRPr="00B82A41">
        <w:rPr>
          <w:i/>
          <w:vertAlign w:val="subscript"/>
        </w:rPr>
        <w:t>0</w:t>
      </w:r>
      <w:r>
        <w:rPr>
          <w:i/>
          <w:vertAlign w:val="subscript"/>
        </w:rPr>
        <w:t xml:space="preserve"> </w:t>
      </w:r>
      <w:r>
        <w:t xml:space="preserve">= 0. </w:t>
      </w:r>
    </w:p>
    <w:p w:rsidR="00D167AB" w:rsidRDefault="00D167AB" w:rsidP="00D167AB"/>
    <w:p w:rsidR="00D167AB" w:rsidRDefault="00D167AB" w:rsidP="00D167AB"/>
    <w:p w:rsidR="00D167AB" w:rsidRDefault="00D167AB" w:rsidP="00D167AB">
      <w:r>
        <w:t xml:space="preserve">14) a) A 90 percent confidence interval for the mean service time on calls in which six copiers are serviced is found with the predict function, number of copiers set to 6, and the interval set to “confidence”. The resulting values are </w:t>
      </w:r>
      <w:r w:rsidRPr="00164775">
        <w:t>89.63133</w:t>
      </w:r>
      <w:r>
        <w:t>,</w:t>
      </w:r>
      <w:r w:rsidRPr="00164775">
        <w:t xml:space="preserve"> 87.28387</w:t>
      </w:r>
      <w:r>
        <w:t>,</w:t>
      </w:r>
      <w:r w:rsidRPr="00164775">
        <w:t xml:space="preserve"> 91.9788</w:t>
      </w:r>
      <w:r>
        <w:t xml:space="preserve">. This means that the estimated </w:t>
      </w:r>
      <w:r>
        <w:rPr>
          <w:rFonts w:cstheme="minorHAnsi"/>
        </w:rPr>
        <w:t>Ŷ</w:t>
      </w:r>
      <w:r>
        <w:rPr>
          <w:vertAlign w:val="subscript"/>
        </w:rPr>
        <w:t>6</w:t>
      </w:r>
      <w:r>
        <w:t xml:space="preserve"> = 89.63 and the 90 percent confidence interval being </w:t>
      </w:r>
      <w:r w:rsidRPr="00164775">
        <w:rPr>
          <w:highlight w:val="yellow"/>
        </w:rPr>
        <w:t xml:space="preserve">87.28387 </w:t>
      </w:r>
      <w:r w:rsidRPr="00164775">
        <w:rPr>
          <w:rFonts w:cstheme="minorHAnsi"/>
          <w:highlight w:val="yellow"/>
        </w:rPr>
        <w:t>≤</w:t>
      </w:r>
      <w:r w:rsidRPr="00164775">
        <w:rPr>
          <w:highlight w:val="yellow"/>
        </w:rPr>
        <w:t xml:space="preserve"> </w:t>
      </w:r>
      <w:r w:rsidRPr="00164775">
        <w:rPr>
          <w:rFonts w:cstheme="minorHAnsi"/>
          <w:highlight w:val="yellow"/>
        </w:rPr>
        <w:t>Ŷ</w:t>
      </w:r>
      <w:r w:rsidRPr="00164775">
        <w:rPr>
          <w:highlight w:val="yellow"/>
          <w:vertAlign w:val="subscript"/>
        </w:rPr>
        <w:t>6</w:t>
      </w:r>
      <w:r w:rsidRPr="00164775">
        <w:rPr>
          <w:highlight w:val="yellow"/>
        </w:rPr>
        <w:t xml:space="preserve"> </w:t>
      </w:r>
      <w:r w:rsidRPr="00164775">
        <w:rPr>
          <w:rFonts w:cstheme="minorHAnsi"/>
          <w:highlight w:val="yellow"/>
        </w:rPr>
        <w:t>≥</w:t>
      </w:r>
      <w:r w:rsidRPr="00164775">
        <w:rPr>
          <w:highlight w:val="yellow"/>
        </w:rPr>
        <w:t xml:space="preserve"> 91.9788</w:t>
      </w:r>
      <w:r>
        <w:t xml:space="preserve"> (minutes). This also could have been computed using the </w:t>
      </w:r>
      <w:proofErr w:type="gramStart"/>
      <w:r>
        <w:t>qt(</w:t>
      </w:r>
      <w:proofErr w:type="gramEnd"/>
      <w:r>
        <w:t xml:space="preserve">) value, the estimated slope, and the standard error. </w:t>
      </w:r>
    </w:p>
    <w:p w:rsidR="00D167AB" w:rsidRDefault="00D167AB" w:rsidP="00D167AB"/>
    <w:p w:rsidR="00B80219" w:rsidRPr="00D167AB" w:rsidRDefault="00D167AB" w:rsidP="00D167AB">
      <w:r>
        <w:t xml:space="preserve">b) A 90 percent prediction interval for the mean service time on the next call in which six copiers are serviced is found with the predict function, number of copiers set to 6, and the interval set to “prediction”. The resulting values are </w:t>
      </w:r>
      <w:r w:rsidRPr="00164775">
        <w:t>89.63133</w:t>
      </w:r>
      <w:r>
        <w:t>,</w:t>
      </w:r>
      <w:r w:rsidRPr="00164775">
        <w:t xml:space="preserve"> 74.46433</w:t>
      </w:r>
      <w:r>
        <w:t>,</w:t>
      </w:r>
      <w:r w:rsidRPr="00164775">
        <w:t xml:space="preserve"> 104.7983</w:t>
      </w:r>
      <w:r>
        <w:t xml:space="preserve">. This means that the prediction for the next call with six copiers needing service is predicted to take 89.63133 minutes, the same as the confidence estimate in part (a). The 90 percent prediction interval however, is </w:t>
      </w:r>
      <w:r>
        <w:rPr>
          <w:highlight w:val="yellow"/>
        </w:rPr>
        <w:t>74.46433</w:t>
      </w:r>
      <w:r w:rsidRPr="00164775">
        <w:rPr>
          <w:highlight w:val="yellow"/>
        </w:rPr>
        <w:t xml:space="preserve"> </w:t>
      </w:r>
      <w:r w:rsidRPr="00164775">
        <w:rPr>
          <w:rFonts w:cstheme="minorHAnsi"/>
          <w:highlight w:val="yellow"/>
        </w:rPr>
        <w:t>≤</w:t>
      </w:r>
      <w:r w:rsidRPr="00164775">
        <w:rPr>
          <w:highlight w:val="yellow"/>
        </w:rPr>
        <w:t xml:space="preserve"> </w:t>
      </w:r>
      <w:r w:rsidRPr="00164775">
        <w:rPr>
          <w:rFonts w:cstheme="minorHAnsi"/>
          <w:highlight w:val="yellow"/>
        </w:rPr>
        <w:t>Ŷ</w:t>
      </w:r>
      <w:r w:rsidRPr="00164775">
        <w:rPr>
          <w:highlight w:val="yellow"/>
          <w:vertAlign w:val="subscript"/>
        </w:rPr>
        <w:t>6</w:t>
      </w:r>
      <w:r>
        <w:rPr>
          <w:highlight w:val="yellow"/>
          <w:vertAlign w:val="subscript"/>
        </w:rPr>
        <w:t xml:space="preserve"> (new)</w:t>
      </w:r>
      <w:r w:rsidRPr="00164775">
        <w:rPr>
          <w:highlight w:val="yellow"/>
        </w:rPr>
        <w:t xml:space="preserve"> </w:t>
      </w:r>
      <w:r w:rsidRPr="00164775">
        <w:rPr>
          <w:rFonts w:cstheme="minorHAnsi"/>
          <w:highlight w:val="yellow"/>
        </w:rPr>
        <w:t>≥ 104.7983</w:t>
      </w:r>
      <w:r>
        <w:rPr>
          <w:rFonts w:cstheme="minorHAnsi"/>
        </w:rPr>
        <w:t xml:space="preserve"> (minutes). This prediction interval IS wider than the confidence interval because the confidence interval is based on a mean value, which is always more accurate than an estimate of a single new data point. </w:t>
      </w:r>
      <w:bookmarkStart w:id="0" w:name="_GoBack"/>
      <w:bookmarkEnd w:id="0"/>
    </w:p>
    <w:sectPr w:rsidR="00B80219" w:rsidRPr="00D167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C4C" w:rsidRDefault="008E3C4C">
      <w:pPr>
        <w:spacing w:after="0"/>
      </w:pPr>
      <w:r>
        <w:separator/>
      </w:r>
    </w:p>
  </w:endnote>
  <w:endnote w:type="continuationSeparator" w:id="0">
    <w:p w:rsidR="008E3C4C" w:rsidRDefault="008E3C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C4C" w:rsidRDefault="008E3C4C">
      <w:r>
        <w:separator/>
      </w:r>
    </w:p>
  </w:footnote>
  <w:footnote w:type="continuationSeparator" w:id="0">
    <w:p w:rsidR="008E3C4C" w:rsidRDefault="008E3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98253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E21D901"/>
    <w:multiLevelType w:val="multilevel"/>
    <w:tmpl w:val="72A82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8E3C4C"/>
    <w:rsid w:val="00B80219"/>
    <w:rsid w:val="00B86B75"/>
    <w:rsid w:val="00BC48D5"/>
    <w:rsid w:val="00C36279"/>
    <w:rsid w:val="00D167A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5BA2"/>
  <w15:docId w15:val="{619E3C77-CCA4-4188-80D3-300AB483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167AB"/>
    <w:pPr>
      <w:tabs>
        <w:tab w:val="center" w:pos="4680"/>
        <w:tab w:val="right" w:pos="9360"/>
      </w:tabs>
      <w:spacing w:after="0"/>
    </w:pPr>
  </w:style>
  <w:style w:type="character" w:customStyle="1" w:styleId="HeaderChar">
    <w:name w:val="Header Char"/>
    <w:basedOn w:val="DefaultParagraphFont"/>
    <w:link w:val="Header"/>
    <w:rsid w:val="00D167AB"/>
  </w:style>
  <w:style w:type="paragraph" w:styleId="Footer">
    <w:name w:val="footer"/>
    <w:basedOn w:val="Normal"/>
    <w:link w:val="FooterChar"/>
    <w:unhideWhenUsed/>
    <w:rsid w:val="00D167AB"/>
    <w:pPr>
      <w:tabs>
        <w:tab w:val="center" w:pos="4680"/>
        <w:tab w:val="right" w:pos="9360"/>
      </w:tabs>
      <w:spacing w:after="0"/>
    </w:pPr>
  </w:style>
  <w:style w:type="character" w:customStyle="1" w:styleId="FooterChar">
    <w:name w:val="Footer Char"/>
    <w:basedOn w:val="DefaultParagraphFont"/>
    <w:link w:val="Footer"/>
    <w:rsid w:val="00D16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Chapter 2 Question 5 and 14 - Michael Streyle</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Question 5 and 14 - Michael Streyle</dc:title>
  <dc:creator>Michael Streyle</dc:creator>
  <cp:lastModifiedBy>Michael Streyle</cp:lastModifiedBy>
  <cp:revision>2</cp:revision>
  <dcterms:created xsi:type="dcterms:W3CDTF">2017-09-12T21:11:00Z</dcterms:created>
  <dcterms:modified xsi:type="dcterms:W3CDTF">2017-09-12T21:11:00Z</dcterms:modified>
</cp:coreProperties>
</file>