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1D5" w:rsidRDefault="00054DBA">
      <w:r>
        <w:t>Chapter 2 Questions 6 (</w:t>
      </w:r>
      <w:proofErr w:type="spellStart"/>
      <w:r>
        <w:t>acd</w:t>
      </w:r>
      <w:proofErr w:type="spellEnd"/>
      <w:r>
        <w:t>), 15(ab), 25(</w:t>
      </w:r>
      <w:proofErr w:type="spellStart"/>
      <w:r>
        <w:t>abd</w:t>
      </w:r>
      <w:proofErr w:type="spellEnd"/>
      <w:r>
        <w:t>)</w:t>
      </w:r>
    </w:p>
    <w:p w:rsidR="00054DBA" w:rsidRDefault="00054DBA"/>
    <w:p w:rsidR="00054DBA" w:rsidRPr="00E90B09" w:rsidRDefault="00054DBA" w:rsidP="00054DBA">
      <w:r>
        <w:t xml:space="preserve">6) a) With a 95 percent confidence interval, </w:t>
      </w:r>
      <w:r>
        <w:rPr>
          <w:rFonts w:cstheme="minorHAnsi"/>
        </w:rPr>
        <w:t>α</w:t>
      </w:r>
      <w:r>
        <w:t xml:space="preserve"> = 0.05 and </w:t>
      </w:r>
      <w:r>
        <w:rPr>
          <w:rFonts w:cstheme="minorHAnsi"/>
        </w:rPr>
        <w:t>α</w:t>
      </w:r>
      <w:r>
        <w:t xml:space="preserve">/2 = 0.025, so (1- </w:t>
      </w:r>
      <w:r>
        <w:rPr>
          <w:rFonts w:cstheme="minorHAnsi"/>
        </w:rPr>
        <w:t>α</w:t>
      </w:r>
      <w:r>
        <w:t xml:space="preserve">/2) = 0.975. For this example, n = 10, so n-2 = 8. Then </w:t>
      </w:r>
      <w:proofErr w:type="gramStart"/>
      <w:r>
        <w:t>qt(</w:t>
      </w:r>
      <w:proofErr w:type="gramEnd"/>
      <w:r>
        <w:t xml:space="preserve">0.975, 8) = </w:t>
      </w:r>
      <w:r w:rsidRPr="00054DBA">
        <w:t>2.306004</w:t>
      </w:r>
      <w:r>
        <w:t>. The confidence interval then becomes</w:t>
      </w:r>
      <w:r w:rsidRPr="00054DBA">
        <w:t xml:space="preserve"> 4.0 ± 2.306(.469)</w:t>
      </w:r>
      <w:r>
        <w:t xml:space="preserve"> or </w:t>
      </w:r>
      <w:r w:rsidRPr="00E90B09">
        <w:rPr>
          <w:i/>
          <w:highlight w:val="yellow"/>
        </w:rPr>
        <w:t>2.918388</w:t>
      </w:r>
      <w:r w:rsidR="00E90B09">
        <w:rPr>
          <w:i/>
          <w:highlight w:val="yellow"/>
        </w:rPr>
        <w:t xml:space="preserve"> ampules per transfer</w:t>
      </w:r>
      <w:r w:rsidRPr="00E90B09">
        <w:rPr>
          <w:highlight w:val="yellow"/>
        </w:rPr>
        <w:t xml:space="preserve"> </w:t>
      </w:r>
      <w:r w:rsidRPr="00E90B09">
        <w:rPr>
          <w:rFonts w:cstheme="minorHAnsi"/>
          <w:highlight w:val="yellow"/>
        </w:rPr>
        <w:t>≤</w:t>
      </w:r>
      <w:r w:rsidRPr="00E90B09">
        <w:rPr>
          <w:i/>
          <w:highlight w:val="yellow"/>
        </w:rPr>
        <w:t xml:space="preserve"> </w:t>
      </w:r>
      <w:r w:rsidRPr="00E90B09">
        <w:rPr>
          <w:rFonts w:cstheme="minorHAnsi"/>
          <w:i/>
          <w:highlight w:val="yellow"/>
        </w:rPr>
        <w:t>β</w:t>
      </w:r>
      <w:r w:rsidRPr="00E90B09">
        <w:rPr>
          <w:i/>
          <w:highlight w:val="yellow"/>
          <w:vertAlign w:val="subscript"/>
        </w:rPr>
        <w:t>1</w:t>
      </w:r>
      <w:r w:rsidRPr="00E90B09">
        <w:rPr>
          <w:i/>
          <w:highlight w:val="yellow"/>
        </w:rPr>
        <w:t xml:space="preserve"> </w:t>
      </w:r>
      <w:r w:rsidR="00E90B09" w:rsidRPr="00E90B09">
        <w:rPr>
          <w:rFonts w:cstheme="minorHAnsi"/>
          <w:highlight w:val="yellow"/>
        </w:rPr>
        <w:t>≥</w:t>
      </w:r>
      <w:r w:rsidR="00E90B09" w:rsidRPr="00E90B09">
        <w:rPr>
          <w:highlight w:val="yellow"/>
        </w:rPr>
        <w:t xml:space="preserve"> </w:t>
      </w:r>
      <w:r w:rsidRPr="00E90B09">
        <w:rPr>
          <w:i/>
          <w:highlight w:val="yellow"/>
        </w:rPr>
        <w:t>5.081612</w:t>
      </w:r>
      <w:r w:rsidR="00E90B09" w:rsidRPr="00E90B09">
        <w:rPr>
          <w:i/>
          <w:highlight w:val="yellow"/>
        </w:rPr>
        <w:t xml:space="preserve"> ampules per transfer</w:t>
      </w:r>
      <w:r w:rsidR="00E90B09">
        <w:t xml:space="preserve"> with 95 percent confidence. The estimate is 4.0 ampules per transfer. </w:t>
      </w:r>
    </w:p>
    <w:p w:rsidR="00054DBA" w:rsidRDefault="00E90B09">
      <w:r>
        <w:t xml:space="preserve">c) From the </w:t>
      </w:r>
      <w:proofErr w:type="gramStart"/>
      <w:r>
        <w:t>confint(</w:t>
      </w:r>
      <w:proofErr w:type="gramEnd"/>
      <w:r>
        <w:t xml:space="preserve">fit, level = .95) output, the 95 percent confidence interval for </w:t>
      </w:r>
      <w:r w:rsidRPr="00E90B09">
        <w:rPr>
          <w:i/>
        </w:rPr>
        <w:t>β</w:t>
      </w:r>
      <w:r w:rsidRPr="00E90B09">
        <w:rPr>
          <w:i/>
          <w:vertAlign w:val="subscript"/>
        </w:rPr>
        <w:t>0</w:t>
      </w:r>
      <w:r>
        <w:t xml:space="preserve"> is </w:t>
      </w:r>
      <w:r w:rsidRPr="00E90B09">
        <w:rPr>
          <w:highlight w:val="yellow"/>
        </w:rPr>
        <w:t>8.670370</w:t>
      </w:r>
      <w:r>
        <w:rPr>
          <w:highlight w:val="yellow"/>
        </w:rPr>
        <w:t xml:space="preserve"> ampules</w:t>
      </w:r>
      <w:r w:rsidRPr="00E90B09">
        <w:rPr>
          <w:highlight w:val="yellow"/>
        </w:rPr>
        <w:t xml:space="preserve"> ≤ </w:t>
      </w:r>
      <w:r w:rsidRPr="00E90B09">
        <w:rPr>
          <w:i/>
          <w:highlight w:val="yellow"/>
        </w:rPr>
        <w:t>β</w:t>
      </w:r>
      <w:r w:rsidRPr="00E90B09">
        <w:rPr>
          <w:i/>
          <w:highlight w:val="yellow"/>
          <w:vertAlign w:val="subscript"/>
        </w:rPr>
        <w:t>0</w:t>
      </w:r>
      <w:r w:rsidRPr="00E90B09">
        <w:rPr>
          <w:highlight w:val="yellow"/>
          <w:vertAlign w:val="subscript"/>
        </w:rPr>
        <w:t xml:space="preserve"> </w:t>
      </w:r>
      <w:r w:rsidRPr="00E90B09">
        <w:rPr>
          <w:highlight w:val="yellow"/>
        </w:rPr>
        <w:t>≥ 11.729630</w:t>
      </w:r>
      <w:r>
        <w:t xml:space="preserve"> </w:t>
      </w:r>
      <w:r w:rsidRPr="00E90B09">
        <w:rPr>
          <w:highlight w:val="yellow"/>
        </w:rPr>
        <w:t>ampules</w:t>
      </w:r>
      <w:r>
        <w:t>. The estimate is 10.2 ampules which lies within our 95 percent confidence interval. When no transfers are made, there are still roughly 10 ampules broken.</w:t>
      </w:r>
    </w:p>
    <w:p w:rsidR="00E90B09" w:rsidRDefault="00E90B09"/>
    <w:p w:rsidR="00E90B09" w:rsidRDefault="00E90B09">
      <w:r>
        <w:t>d) When a consultant suggests that when no transfers are made, the number of ampules broken should not exceed 9 ampules. Using α</w:t>
      </w:r>
      <w:r w:rsidR="00C32B0C">
        <w:t xml:space="preserve"> = 0.025, a t test can be conducted. The alternatives are </w:t>
      </w:r>
      <w:r w:rsidR="00C32B0C">
        <w:rPr>
          <w:i/>
        </w:rPr>
        <w:t>H</w:t>
      </w:r>
      <w:r w:rsidR="00C32B0C">
        <w:rPr>
          <w:i/>
          <w:vertAlign w:val="subscript"/>
        </w:rPr>
        <w:t>0</w:t>
      </w:r>
      <w:r w:rsidR="00C32B0C">
        <w:t xml:space="preserve">: </w:t>
      </w:r>
      <w:r w:rsidR="00C32B0C" w:rsidRPr="00C32B0C">
        <w:rPr>
          <w:i/>
        </w:rPr>
        <w:t>β</w:t>
      </w:r>
      <w:r w:rsidR="00C32B0C" w:rsidRPr="00C32B0C">
        <w:rPr>
          <w:i/>
          <w:vertAlign w:val="subscript"/>
        </w:rPr>
        <w:t>0</w:t>
      </w:r>
      <w:r w:rsidR="00C32B0C" w:rsidRPr="00C32B0C">
        <w:rPr>
          <w:i/>
        </w:rPr>
        <w:t xml:space="preserve"> ≤ 9</w:t>
      </w:r>
      <w:r w:rsidR="00C32B0C">
        <w:rPr>
          <w:i/>
        </w:rPr>
        <w:t xml:space="preserve">, </w:t>
      </w:r>
      <w:r w:rsidR="00C32B0C">
        <w:t xml:space="preserve">and </w:t>
      </w:r>
      <w:r w:rsidR="00C32B0C">
        <w:rPr>
          <w:i/>
        </w:rPr>
        <w:t>H</w:t>
      </w:r>
      <w:r w:rsidR="00C32B0C">
        <w:rPr>
          <w:i/>
          <w:vertAlign w:val="subscript"/>
        </w:rPr>
        <w:t>a</w:t>
      </w:r>
      <w:r w:rsidR="00C32B0C">
        <w:t xml:space="preserve">: </w:t>
      </w:r>
      <w:r w:rsidR="00C32B0C" w:rsidRPr="00C32B0C">
        <w:rPr>
          <w:i/>
        </w:rPr>
        <w:t>β</w:t>
      </w:r>
      <w:r w:rsidR="00C32B0C" w:rsidRPr="00C32B0C">
        <w:rPr>
          <w:i/>
          <w:vertAlign w:val="subscript"/>
        </w:rPr>
        <w:t>0</w:t>
      </w:r>
      <w:r w:rsidR="00C32B0C">
        <w:rPr>
          <w:i/>
        </w:rPr>
        <w:t xml:space="preserve"> &gt;</w:t>
      </w:r>
      <w:r w:rsidR="00C32B0C" w:rsidRPr="00C32B0C">
        <w:rPr>
          <w:i/>
        </w:rPr>
        <w:t xml:space="preserve"> 9</w:t>
      </w:r>
      <w:r w:rsidR="00C32B0C">
        <w:rPr>
          <w:i/>
        </w:rPr>
        <w:t>.</w:t>
      </w:r>
      <w:r w:rsidR="00C32B0C">
        <w:t xml:space="preserve"> The t value from the </w:t>
      </w:r>
      <w:proofErr w:type="gramStart"/>
      <w:r w:rsidR="00C32B0C">
        <w:t>qt(</w:t>
      </w:r>
      <w:proofErr w:type="gramEnd"/>
      <w:r w:rsidR="00C32B0C">
        <w:t xml:space="preserve">) function is still 2.306004, therefore if |t*| ≤ 2.306004 then conclude </w:t>
      </w:r>
      <w:r w:rsidR="00C32B0C">
        <w:rPr>
          <w:i/>
        </w:rPr>
        <w:t>H</w:t>
      </w:r>
      <w:r w:rsidR="00C32B0C">
        <w:rPr>
          <w:i/>
          <w:vertAlign w:val="subscript"/>
        </w:rPr>
        <w:t xml:space="preserve">0 </w:t>
      </w:r>
      <w:r w:rsidR="00C32B0C">
        <w:rPr>
          <w:i/>
        </w:rPr>
        <w:t xml:space="preserve">. </w:t>
      </w:r>
      <w:r w:rsidR="00C32B0C">
        <w:t xml:space="preserve">If |t*| &gt; 2.306004, then conclude </w:t>
      </w:r>
      <w:r w:rsidR="00C32B0C">
        <w:rPr>
          <w:i/>
        </w:rPr>
        <w:t>H</w:t>
      </w:r>
      <w:r w:rsidR="00C32B0C">
        <w:rPr>
          <w:i/>
          <w:vertAlign w:val="subscript"/>
        </w:rPr>
        <w:t>a</w:t>
      </w:r>
      <w:r w:rsidR="00C32B0C">
        <w:t xml:space="preserve">. |t*| = (10.20 – 9)/0.663 = 1.810 where 0.663 is the standard error of the intercept. Since 1.810 ≤ 2.306004, we can conclude </w:t>
      </w:r>
      <w:r w:rsidR="00C32B0C">
        <w:rPr>
          <w:i/>
        </w:rPr>
        <w:t>H</w:t>
      </w:r>
      <w:r w:rsidR="00C32B0C">
        <w:rPr>
          <w:i/>
          <w:vertAlign w:val="subscript"/>
        </w:rPr>
        <w:t>0</w:t>
      </w:r>
      <w:r w:rsidR="00C32B0C">
        <w:rPr>
          <w:i/>
        </w:rPr>
        <w:t xml:space="preserve">. </w:t>
      </w:r>
      <w:r w:rsidR="00316822">
        <w:t xml:space="preserve">Using the </w:t>
      </w:r>
      <w:proofErr w:type="spellStart"/>
      <w:proofErr w:type="gramStart"/>
      <w:r w:rsidR="00316822">
        <w:t>pt</w:t>
      </w:r>
      <w:proofErr w:type="spellEnd"/>
      <w:r w:rsidR="00316822">
        <w:t>(</w:t>
      </w:r>
      <w:proofErr w:type="gramEnd"/>
      <w:r w:rsidR="00316822">
        <w:t xml:space="preserve">) function, the </w:t>
      </w:r>
      <w:r w:rsidR="00316822" w:rsidRPr="00316822">
        <w:rPr>
          <w:highlight w:val="yellow"/>
        </w:rPr>
        <w:t>p-value is 0.05394531.</w:t>
      </w:r>
      <w:r w:rsidR="00316822">
        <w:t xml:space="preserve"> </w:t>
      </w:r>
    </w:p>
    <w:p w:rsidR="00316822" w:rsidRDefault="00316822"/>
    <w:p w:rsidR="00316822" w:rsidRDefault="00316822" w:rsidP="00316822">
      <w:r>
        <w:t>15) a) The mean breakage when X=2 and when X=4 with a 99 percent confidence interval are found in the “</w:t>
      </w:r>
      <w:r w:rsidRPr="00316822">
        <w:t>CONFIDENCE INTERVAL FOR A MEAN RESPONSE at Transfers = 2 or 4</w:t>
      </w:r>
      <w:r>
        <w:t xml:space="preserve">” table in RStudio. When there are two transfers, the fit value for breakage is 18.2 ampules and the 99 percent confidence interval is between </w:t>
      </w:r>
      <w:r w:rsidRPr="006F2FF9">
        <w:rPr>
          <w:highlight w:val="yellow"/>
        </w:rPr>
        <w:t>15.97429 ampules and 20.42571 ampules</w:t>
      </w:r>
      <w:r>
        <w:t xml:space="preserve">. When there are four transfers, the fit value for breakage is 26.2 ampules and the 99 percent confidence interval is between </w:t>
      </w:r>
      <w:r w:rsidRPr="006F2FF9">
        <w:rPr>
          <w:highlight w:val="yellow"/>
        </w:rPr>
        <w:t>21.22316 ampules and 31.17684 ampules</w:t>
      </w:r>
      <w:r>
        <w:t xml:space="preserve">. With 99 percent confidence, the number of ampules broken with 2 and 4 transfers respectively, lie within the stated intervals. </w:t>
      </w:r>
    </w:p>
    <w:p w:rsidR="006F2FF9" w:rsidRDefault="006F2FF9" w:rsidP="00316822">
      <w:r>
        <w:t xml:space="preserve">b) When the next shipment has two transfers, a 99 percent prediction interval for ampules broken is between </w:t>
      </w:r>
      <w:r w:rsidRPr="006F2FF9">
        <w:rPr>
          <w:highlight w:val="yellow"/>
        </w:rPr>
        <w:t>12.74814 ampules and 23.65186 ampules</w:t>
      </w:r>
      <w:r>
        <w:t xml:space="preserve">. The fit value remains 18.2, however since it is a prediction interval, the interval of how many ampules will be broken in the next shipment with 2 transfers and a 99 percent prediction interval is wider than the two-transfer confidence interval in part (a). </w:t>
      </w:r>
    </w:p>
    <w:p w:rsidR="006F2FF9" w:rsidRDefault="006F2FF9" w:rsidP="00316822"/>
    <w:p w:rsidR="00316822" w:rsidRDefault="006F2FF9" w:rsidP="00316822">
      <w:r>
        <w:t xml:space="preserve">25) a) The ANOVA table is created. Shown in knit code. The columns labeled Sum </w:t>
      </w:r>
      <w:proofErr w:type="spellStart"/>
      <w:r>
        <w:t>Sq</w:t>
      </w:r>
      <w:proofErr w:type="spellEnd"/>
      <w:r>
        <w:t xml:space="preserve"> and </w:t>
      </w:r>
      <w:proofErr w:type="spellStart"/>
      <w:r>
        <w:rPr>
          <w:i/>
        </w:rPr>
        <w:t>df</w:t>
      </w:r>
      <w:proofErr w:type="spellEnd"/>
      <w:r>
        <w:t xml:space="preserve"> (degrees of freedom) are additive. </w:t>
      </w:r>
    </w:p>
    <w:p w:rsidR="00024A0D" w:rsidRDefault="006F2FF9" w:rsidP="00316822">
      <w:r>
        <w:t xml:space="preserve">b) To conduct an F test, with α = 0.05, the alternatives are: </w:t>
      </w:r>
      <w:r>
        <w:rPr>
          <w:i/>
        </w:rPr>
        <w:t>H</w:t>
      </w:r>
      <w:r>
        <w:rPr>
          <w:i/>
          <w:vertAlign w:val="subscript"/>
        </w:rPr>
        <w:t>0</w:t>
      </w:r>
      <w:r>
        <w:rPr>
          <w:i/>
        </w:rPr>
        <w:t>: β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= 0, and </w:t>
      </w:r>
      <w:r w:rsidRPr="00024A0D">
        <w:rPr>
          <w:i/>
        </w:rPr>
        <w:t>H</w:t>
      </w:r>
      <w:r w:rsidRPr="00024A0D">
        <w:rPr>
          <w:i/>
          <w:vertAlign w:val="subscript"/>
        </w:rPr>
        <w:t>a</w:t>
      </w:r>
      <w:r>
        <w:t xml:space="preserve">: </w:t>
      </w:r>
      <w:r w:rsidRPr="00024A0D">
        <w:rPr>
          <w:i/>
        </w:rPr>
        <w:t>β</w:t>
      </w:r>
      <w:r w:rsidR="00024A0D" w:rsidRPr="00024A0D">
        <w:rPr>
          <w:i/>
          <w:vertAlign w:val="subscript"/>
        </w:rPr>
        <w:t>1</w:t>
      </w:r>
      <w:r>
        <w:t xml:space="preserve"> = 0.</w:t>
      </w:r>
      <w:r w:rsidR="00024A0D">
        <w:t xml:space="preserve"> Then </w:t>
      </w:r>
      <w:proofErr w:type="spellStart"/>
      <w:proofErr w:type="gramStart"/>
      <w:r w:rsidR="00024A0D">
        <w:t>qf</w:t>
      </w:r>
      <w:proofErr w:type="spellEnd"/>
      <w:r w:rsidR="00024A0D">
        <w:t>(</w:t>
      </w:r>
      <w:proofErr w:type="gramEnd"/>
      <w:r w:rsidR="00024A0D">
        <w:t xml:space="preserve">.95, 1, 8) = </w:t>
      </w:r>
      <w:r w:rsidR="00024A0D" w:rsidRPr="00024A0D">
        <w:t>5.317655</w:t>
      </w:r>
      <w:r w:rsidR="00024A0D">
        <w:t xml:space="preserve">. The decision rule is then if F* ≤ </w:t>
      </w:r>
      <w:r w:rsidR="00024A0D" w:rsidRPr="00024A0D">
        <w:t>5.317655</w:t>
      </w:r>
      <w:r w:rsidR="00024A0D">
        <w:t xml:space="preserve">, conclude </w:t>
      </w:r>
      <w:r w:rsidR="00024A0D">
        <w:rPr>
          <w:i/>
        </w:rPr>
        <w:t>H</w:t>
      </w:r>
      <w:r w:rsidR="00024A0D">
        <w:rPr>
          <w:i/>
          <w:vertAlign w:val="subscript"/>
        </w:rPr>
        <w:t>0</w:t>
      </w:r>
      <w:r w:rsidR="00024A0D">
        <w:rPr>
          <w:i/>
        </w:rPr>
        <w:t>,</w:t>
      </w:r>
      <w:r w:rsidR="00024A0D">
        <w:t xml:space="preserve"> and if F* &gt; 5.</w:t>
      </w:r>
      <w:r w:rsidR="00024A0D" w:rsidRPr="00024A0D">
        <w:t>317655</w:t>
      </w:r>
      <w:r w:rsidR="00024A0D">
        <w:t xml:space="preserve">, then conclude </w:t>
      </w:r>
      <w:r w:rsidR="00024A0D">
        <w:rPr>
          <w:i/>
        </w:rPr>
        <w:t>H</w:t>
      </w:r>
      <w:r w:rsidR="00024A0D">
        <w:rPr>
          <w:i/>
          <w:vertAlign w:val="subscript"/>
        </w:rPr>
        <w:t>a</w:t>
      </w:r>
      <w:r w:rsidR="00024A0D">
        <w:rPr>
          <w:i/>
        </w:rPr>
        <w:t xml:space="preserve">. </w:t>
      </w:r>
      <w:r w:rsidR="00024A0D">
        <w:t xml:space="preserve">F* is found on the ANOVA table and is </w:t>
      </w:r>
      <w:r w:rsidR="00024A0D" w:rsidRPr="00024A0D">
        <w:t>72.727</w:t>
      </w:r>
      <w:r w:rsidR="00024A0D">
        <w:t xml:space="preserve">, which is larger than 5.317655, so </w:t>
      </w:r>
      <w:r w:rsidR="00024A0D" w:rsidRPr="00024A0D">
        <w:rPr>
          <w:highlight w:val="yellow"/>
        </w:rPr>
        <w:t xml:space="preserve">conclude </w:t>
      </w:r>
      <w:r w:rsidR="00024A0D" w:rsidRPr="00024A0D">
        <w:rPr>
          <w:i/>
          <w:highlight w:val="yellow"/>
        </w:rPr>
        <w:t>H</w:t>
      </w:r>
      <w:r w:rsidR="00024A0D" w:rsidRPr="00024A0D">
        <w:rPr>
          <w:i/>
          <w:highlight w:val="yellow"/>
          <w:vertAlign w:val="subscript"/>
        </w:rPr>
        <w:t>a</w:t>
      </w:r>
      <w:r w:rsidR="00024A0D" w:rsidRPr="00024A0D">
        <w:rPr>
          <w:i/>
          <w:highlight w:val="yellow"/>
        </w:rPr>
        <w:t>.</w:t>
      </w:r>
    </w:p>
    <w:p w:rsidR="006F2FF9" w:rsidRPr="00024A0D" w:rsidRDefault="00024A0D" w:rsidP="00316822">
      <w:r>
        <w:t xml:space="preserve">d) </w:t>
      </w:r>
      <w:r w:rsidRPr="00024A0D">
        <w:rPr>
          <w:highlight w:val="yellow"/>
        </w:rPr>
        <w:t>The R</w:t>
      </w:r>
      <w:r w:rsidRPr="00024A0D">
        <w:rPr>
          <w:highlight w:val="yellow"/>
          <w:vertAlign w:val="superscript"/>
        </w:rPr>
        <w:t>2</w:t>
      </w:r>
      <w:r w:rsidRPr="00024A0D">
        <w:rPr>
          <w:highlight w:val="yellow"/>
        </w:rPr>
        <w:t xml:space="preserve"> value is 0.9009009</w:t>
      </w:r>
      <w:r>
        <w:t xml:space="preserve"> and the </w:t>
      </w:r>
      <w:r w:rsidRPr="00024A0D">
        <w:rPr>
          <w:highlight w:val="yellow"/>
        </w:rPr>
        <w:t>r value is 0.949158</w:t>
      </w:r>
      <w:r>
        <w:t>. The R</w:t>
      </w:r>
      <w:r>
        <w:rPr>
          <w:vertAlign w:val="superscript"/>
        </w:rPr>
        <w:t>2</w:t>
      </w:r>
      <w:r>
        <w:t xml:space="preserve"> value gi</w:t>
      </w:r>
      <w:bookmarkStart w:id="0" w:name="_GoBack"/>
      <w:bookmarkEnd w:id="0"/>
      <w:r>
        <w:t xml:space="preserve">ves the proportion of the variation in Y is accounted for by introducing X into the regression model so 90.09009% or just roughly </w:t>
      </w:r>
      <w:r w:rsidRPr="00024A0D">
        <w:rPr>
          <w:highlight w:val="yellow"/>
        </w:rPr>
        <w:t>90%.</w:t>
      </w:r>
    </w:p>
    <w:p w:rsidR="00024A0D" w:rsidRPr="00024A0D" w:rsidRDefault="00024A0D" w:rsidP="00316822"/>
    <w:sectPr w:rsidR="00024A0D" w:rsidRPr="0002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BA"/>
    <w:rsid w:val="00014DFB"/>
    <w:rsid w:val="00024A0D"/>
    <w:rsid w:val="00054DBA"/>
    <w:rsid w:val="00316822"/>
    <w:rsid w:val="006D022B"/>
    <w:rsid w:val="006F2FF9"/>
    <w:rsid w:val="009D2530"/>
    <w:rsid w:val="00AB7DC0"/>
    <w:rsid w:val="00C32B0C"/>
    <w:rsid w:val="00D6647D"/>
    <w:rsid w:val="00E90B09"/>
    <w:rsid w:val="00F3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7A19"/>
  <w15:chartTrackingRefBased/>
  <w15:docId w15:val="{17C8A01E-FAE8-4B0D-BF7C-E7F90CF2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Streyle</dc:creator>
  <cp:keywords/>
  <dc:description/>
  <cp:lastModifiedBy>Michael Streyle</cp:lastModifiedBy>
  <cp:revision>1</cp:revision>
  <dcterms:created xsi:type="dcterms:W3CDTF">2017-09-12T19:22:00Z</dcterms:created>
  <dcterms:modified xsi:type="dcterms:W3CDTF">2017-09-12T20:23:00Z</dcterms:modified>
</cp:coreProperties>
</file>