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EB6" w:rsidRDefault="00DE2546">
      <w:r>
        <w:t>Math 327 – Chapter 8 Homework</w:t>
      </w:r>
    </w:p>
    <w:p w:rsidR="00DE2546" w:rsidRDefault="00DE2546" w:rsidP="00DE2546">
      <w:pPr>
        <w:pStyle w:val="ListParagraph"/>
        <w:numPr>
          <w:ilvl w:val="0"/>
          <w:numId w:val="1"/>
        </w:numPr>
      </w:pPr>
      <w:r>
        <w:t xml:space="preserve">In a regression analysis of on-the-job head injuries of warehouse laborers caused by falling objects, </w:t>
      </w:r>
      <m:oMath>
        <m:r>
          <w:rPr>
            <w:rFonts w:ascii="Cambria Math" w:hAnsi="Cambria Math"/>
          </w:rPr>
          <m:t>Y</m:t>
        </m:r>
      </m:oMath>
      <w:r>
        <w:t xml:space="preserve"> is a measure of severity of the injury,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an index reflecting both the weight of the object and the distance it fell,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are indicator variables for nature of head protection worn at the time of the accident, coded as follows:</w:t>
      </w:r>
    </w:p>
    <w:p w:rsidR="00DE2546" w:rsidRDefault="00DE2546" w:rsidP="00DE2546">
      <w:pPr>
        <w:pStyle w:val="ListParagraph"/>
        <w:jc w:val="center"/>
        <w:rPr>
          <w:rFonts w:eastAsiaTheme="minorEastAsia"/>
        </w:rPr>
      </w:pPr>
      <w:r w:rsidRPr="00DE2546">
        <w:t>Type of Protection</w:t>
      </w:r>
      <w:r w:rsidRPr="00DE2546">
        <w:tab/>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DE2546">
        <w:tab/>
      </w:r>
      <m:oMath>
        <m:sSub>
          <m:sSubPr>
            <m:ctrlPr>
              <w:rPr>
                <w:rFonts w:ascii="Cambria Math" w:hAnsi="Cambria Math"/>
                <w:i/>
              </w:rPr>
            </m:ctrlPr>
          </m:sSubPr>
          <m:e>
            <m:r>
              <w:rPr>
                <w:rFonts w:ascii="Cambria Math" w:hAnsi="Cambria Math"/>
              </w:rPr>
              <m:t>X</m:t>
            </m:r>
          </m:e>
          <m:sub>
            <m:r>
              <w:rPr>
                <w:rFonts w:ascii="Cambria Math" w:hAnsi="Cambria Math"/>
              </w:rPr>
              <m:t>3</m:t>
            </m:r>
          </m:sub>
        </m:sSub>
      </m:oMath>
    </w:p>
    <w:p w:rsidR="00DE2546" w:rsidRPr="00DE2546" w:rsidRDefault="00DE2546" w:rsidP="00DE2546">
      <w:pPr>
        <w:pStyle w:val="ListParagraph"/>
        <w:jc w:val="center"/>
      </w:pPr>
      <w:r>
        <w:rPr>
          <w:rFonts w:eastAsiaTheme="minorEastAsia"/>
        </w:rPr>
        <w:t>-----------------------------------------------</w:t>
      </w:r>
    </w:p>
    <w:p w:rsidR="00DE2546" w:rsidRDefault="00DE2546" w:rsidP="00DE2546">
      <w:pPr>
        <w:pStyle w:val="ListParagraph"/>
        <w:tabs>
          <w:tab w:val="left" w:pos="5670"/>
          <w:tab w:val="left" w:pos="6390"/>
        </w:tabs>
        <w:ind w:left="2790" w:firstLine="720"/>
      </w:pPr>
      <w:r>
        <w:t>Hard hat</w:t>
      </w:r>
      <w:r>
        <w:tab/>
        <w:t>1</w:t>
      </w:r>
      <w:r>
        <w:tab/>
        <w:t>0</w:t>
      </w:r>
    </w:p>
    <w:p w:rsidR="00DE2546" w:rsidRDefault="00DE2546" w:rsidP="00DE2546">
      <w:pPr>
        <w:pStyle w:val="ListParagraph"/>
        <w:tabs>
          <w:tab w:val="left" w:pos="5670"/>
          <w:tab w:val="left" w:pos="6390"/>
        </w:tabs>
        <w:ind w:left="2790" w:firstLine="720"/>
      </w:pPr>
      <w:r>
        <w:t>Bump cap</w:t>
      </w:r>
      <w:r w:rsidR="002D6B81">
        <w:tab/>
        <w:t>0</w:t>
      </w:r>
      <w:r w:rsidR="002D6B81">
        <w:tab/>
        <w:t>1</w:t>
      </w:r>
    </w:p>
    <w:p w:rsidR="00DE2546" w:rsidRDefault="00DE2546" w:rsidP="00DE2546">
      <w:pPr>
        <w:pStyle w:val="ListParagraph"/>
        <w:tabs>
          <w:tab w:val="left" w:pos="5670"/>
          <w:tab w:val="left" w:pos="6390"/>
        </w:tabs>
        <w:ind w:left="2790" w:firstLine="720"/>
      </w:pPr>
      <w:r>
        <w:t>None</w:t>
      </w:r>
      <w:r w:rsidR="002D6B81">
        <w:tab/>
        <w:t>0</w:t>
      </w:r>
      <w:r>
        <w:tab/>
        <w:t>0</w:t>
      </w:r>
    </w:p>
    <w:p w:rsidR="00DE2546" w:rsidRDefault="00DE2546" w:rsidP="00DE2546">
      <w:pPr>
        <w:pStyle w:val="ListParagraph"/>
      </w:pPr>
      <w:r>
        <w:t xml:space="preserve">The response function to be used in the study is </w:t>
      </w: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t>.</w:t>
      </w:r>
    </w:p>
    <w:p w:rsidR="00DE2546" w:rsidRDefault="00DE2546" w:rsidP="002D6B81">
      <w:pPr>
        <w:pStyle w:val="ListParagraph"/>
        <w:numPr>
          <w:ilvl w:val="0"/>
          <w:numId w:val="2"/>
        </w:numPr>
      </w:pPr>
      <w:r>
        <w:t>[6</w:t>
      </w:r>
      <w:r w:rsidR="0090186A">
        <w:rPr>
          <w:rFonts w:eastAsiaTheme="minorEastAsia"/>
        </w:rPr>
        <w:t xml:space="preserve"> pts</w:t>
      </w:r>
      <w:r>
        <w:t>] Write the response function for each of the three protection categories.</w:t>
      </w:r>
    </w:p>
    <w:p w:rsidR="0090186A" w:rsidRDefault="0090186A" w:rsidP="0090186A">
      <w:pPr>
        <w:pStyle w:val="ListParagraph"/>
        <w:ind w:left="1080"/>
      </w:pPr>
    </w:p>
    <w:p w:rsidR="002D6B81" w:rsidRDefault="00CA2DF6" w:rsidP="002D6B81">
      <w:pPr>
        <w:pStyle w:val="ListParagraph"/>
        <w:ind w:left="1080"/>
      </w:pPr>
      <w:r>
        <w:rPr>
          <w:rFonts w:eastAsiaTheme="minorEastAsia"/>
        </w:rPr>
        <w:t>Hard Hat</w:t>
      </w:r>
      <w:r w:rsidRPr="00CA2DF6">
        <w:rPr>
          <w:rFonts w:eastAsiaTheme="minorEastAsia"/>
        </w:rPr>
        <w:t xml:space="preserve">:  </w:t>
      </w:r>
      <w:r w:rsidRPr="00CA2DF6">
        <w:rPr>
          <w:rFonts w:eastAsiaTheme="minorEastAsia"/>
          <w:highlight w:val="yellow"/>
        </w:rPr>
        <w:t xml:space="preserve"> </w:t>
      </w:r>
      <m:oMath>
        <m:r>
          <w:rPr>
            <w:rFonts w:ascii="Cambria Math" w:hAnsi="Cambria Math"/>
            <w:highlight w:val="yellow"/>
          </w:rPr>
          <m:t>E</m:t>
        </m:r>
        <m:d>
          <m:dPr>
            <m:begChr m:val="{"/>
            <m:endChr m:val="}"/>
            <m:ctrlPr>
              <w:rPr>
                <w:rFonts w:ascii="Cambria Math" w:hAnsi="Cambria Math"/>
                <w:i/>
                <w:highlight w:val="yellow"/>
              </w:rPr>
            </m:ctrlPr>
          </m:dPr>
          <m:e>
            <m:r>
              <w:rPr>
                <w:rFonts w:ascii="Cambria Math" w:hAnsi="Cambria Math"/>
                <w:highlight w:val="yellow"/>
              </w:rPr>
              <m:t>Y</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oMath>
    </w:p>
    <w:p w:rsidR="002D6B81" w:rsidRDefault="00CA2DF6" w:rsidP="002D6B81">
      <w:pPr>
        <w:pStyle w:val="ListParagraph"/>
        <w:ind w:left="1080"/>
      </w:pPr>
      <w:r>
        <w:rPr>
          <w:rFonts w:eastAsiaTheme="minorEastAsia"/>
        </w:rPr>
        <w:t xml:space="preserve">Bump cap:   </w:t>
      </w:r>
      <m:oMath>
        <m:r>
          <w:rPr>
            <w:rFonts w:ascii="Cambria Math" w:hAnsi="Cambria Math"/>
            <w:highlight w:val="yellow"/>
          </w:rPr>
          <m:t>E</m:t>
        </m:r>
        <m:d>
          <m:dPr>
            <m:begChr m:val="{"/>
            <m:endChr m:val="}"/>
            <m:ctrlPr>
              <w:rPr>
                <w:rFonts w:ascii="Cambria Math" w:hAnsi="Cambria Math"/>
                <w:i/>
                <w:highlight w:val="yellow"/>
              </w:rPr>
            </m:ctrlPr>
          </m:dPr>
          <m:e>
            <m:r>
              <w:rPr>
                <w:rFonts w:ascii="Cambria Math" w:hAnsi="Cambria Math"/>
                <w:highlight w:val="yellow"/>
              </w:rPr>
              <m:t>Y</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3</m:t>
            </m:r>
          </m:sub>
        </m:sSub>
      </m:oMath>
    </w:p>
    <w:p w:rsidR="002D6B81" w:rsidRDefault="00CA2DF6" w:rsidP="002D6B81">
      <w:pPr>
        <w:pStyle w:val="ListParagraph"/>
        <w:ind w:left="1080"/>
      </w:pPr>
      <w:r>
        <w:rPr>
          <w:rFonts w:eastAsiaTheme="minorEastAsia"/>
        </w:rPr>
        <w:t xml:space="preserve">None:  </w:t>
      </w:r>
      <m:oMath>
        <m:r>
          <w:rPr>
            <w:rFonts w:ascii="Cambria Math" w:hAnsi="Cambria Math"/>
            <w:highlight w:val="yellow"/>
          </w:rPr>
          <m:t>E</m:t>
        </m:r>
        <m:d>
          <m:dPr>
            <m:begChr m:val="{"/>
            <m:endChr m:val="}"/>
            <m:ctrlPr>
              <w:rPr>
                <w:rFonts w:ascii="Cambria Math" w:hAnsi="Cambria Math"/>
                <w:i/>
                <w:highlight w:val="yellow"/>
              </w:rPr>
            </m:ctrlPr>
          </m:dPr>
          <m:e>
            <m:r>
              <w:rPr>
                <w:rFonts w:ascii="Cambria Math" w:hAnsi="Cambria Math"/>
                <w:highlight w:val="yellow"/>
              </w:rPr>
              <m:t>Y</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oMath>
    </w:p>
    <w:p w:rsidR="002D6B81" w:rsidRDefault="002D6B81" w:rsidP="002D6B81">
      <w:pPr>
        <w:pStyle w:val="ListParagraph"/>
        <w:ind w:left="1080"/>
      </w:pPr>
    </w:p>
    <w:p w:rsidR="00DE2546" w:rsidRDefault="002D6B81" w:rsidP="002D6B81">
      <w:pPr>
        <w:pStyle w:val="ListParagraph"/>
        <w:numPr>
          <w:ilvl w:val="0"/>
          <w:numId w:val="2"/>
        </w:numPr>
        <w:rPr>
          <w:rFonts w:eastAsiaTheme="minorEastAsia"/>
        </w:rPr>
      </w:pPr>
      <w:r>
        <w:t>[2</w:t>
      </w:r>
      <w:r w:rsidR="0090186A">
        <w:rPr>
          <w:rFonts w:eastAsiaTheme="minorEastAsia"/>
        </w:rPr>
        <w:t xml:space="preserve"> pts</w:t>
      </w:r>
      <w:r>
        <w:t xml:space="preserve">] What is the interpretation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w:t>
      </w:r>
    </w:p>
    <w:p w:rsidR="002D6B81" w:rsidRPr="00DB1BF9" w:rsidRDefault="00CA2DF6" w:rsidP="002D6B81">
      <w:pPr>
        <w:pStyle w:val="ListParagraph"/>
        <w:ind w:left="1080"/>
        <w:rPr>
          <w:rFonts w:eastAsiaTheme="minorEastAsia"/>
        </w:rPr>
      </w:pPr>
      <w:r w:rsidRPr="00575E4F">
        <w:rPr>
          <w:rFonts w:eastAsiaTheme="minorEastAsia" w:cstheme="minorHAnsi"/>
          <w:highlight w:val="yellow"/>
        </w:rPr>
        <w:t>β</w:t>
      </w:r>
      <w:r w:rsidRPr="00575E4F">
        <w:rPr>
          <w:rFonts w:eastAsiaTheme="minorEastAsia"/>
          <w:highlight w:val="yellow"/>
          <w:vertAlign w:val="subscript"/>
        </w:rPr>
        <w:t>0</w:t>
      </w:r>
      <w:r w:rsidRPr="00575E4F">
        <w:rPr>
          <w:rFonts w:eastAsiaTheme="minorEastAsia"/>
          <w:highlight w:val="yellow"/>
        </w:rPr>
        <w:t xml:space="preserve"> represents the </w:t>
      </w:r>
      <w:r w:rsidR="00C735CC" w:rsidRPr="00575E4F">
        <w:rPr>
          <w:rFonts w:eastAsiaTheme="minorEastAsia"/>
          <w:highlight w:val="yellow"/>
        </w:rPr>
        <w:t xml:space="preserve">y-intercept when </w:t>
      </w:r>
      <w:r w:rsidR="00DB1BF9" w:rsidRPr="00575E4F">
        <w:rPr>
          <w:rFonts w:eastAsiaTheme="minorEastAsia"/>
          <w:highlight w:val="yellow"/>
        </w:rPr>
        <w:t>no protective headwear is worn (when X</w:t>
      </w:r>
      <w:r w:rsidR="00DB1BF9" w:rsidRPr="00575E4F">
        <w:rPr>
          <w:rFonts w:eastAsiaTheme="minorEastAsia"/>
          <w:highlight w:val="yellow"/>
          <w:vertAlign w:val="subscript"/>
        </w:rPr>
        <w:t>2</w:t>
      </w:r>
      <w:r w:rsidR="00DB1BF9" w:rsidRPr="00575E4F">
        <w:rPr>
          <w:rFonts w:eastAsiaTheme="minorEastAsia"/>
          <w:highlight w:val="yellow"/>
        </w:rPr>
        <w:t xml:space="preserve"> and X</w:t>
      </w:r>
      <w:r w:rsidR="00DB1BF9" w:rsidRPr="00575E4F">
        <w:rPr>
          <w:rFonts w:eastAsiaTheme="minorEastAsia"/>
          <w:highlight w:val="yellow"/>
          <w:vertAlign w:val="subscript"/>
        </w:rPr>
        <w:t>3</w:t>
      </w:r>
      <w:r w:rsidR="00DB1BF9" w:rsidRPr="00575E4F">
        <w:rPr>
          <w:rFonts w:eastAsiaTheme="minorEastAsia"/>
          <w:highlight w:val="yellow"/>
        </w:rPr>
        <w:t xml:space="preserve"> are 0). </w:t>
      </w:r>
      <w:r w:rsidR="000A22FB">
        <w:rPr>
          <w:rFonts w:eastAsiaTheme="minorEastAsia"/>
          <w:highlight w:val="yellow"/>
        </w:rPr>
        <w:t xml:space="preserve">When </w:t>
      </w:r>
      <w:r w:rsidR="000A22FB" w:rsidRPr="00575E4F">
        <w:rPr>
          <w:rFonts w:eastAsiaTheme="minorEastAsia"/>
          <w:highlight w:val="yellow"/>
        </w:rPr>
        <w:t>X</w:t>
      </w:r>
      <w:r w:rsidR="000A22FB" w:rsidRPr="00575E4F">
        <w:rPr>
          <w:rFonts w:eastAsiaTheme="minorEastAsia"/>
          <w:highlight w:val="yellow"/>
          <w:vertAlign w:val="subscript"/>
        </w:rPr>
        <w:t>2</w:t>
      </w:r>
      <w:r w:rsidR="000A22FB" w:rsidRPr="00575E4F">
        <w:rPr>
          <w:rFonts w:eastAsiaTheme="minorEastAsia"/>
          <w:highlight w:val="yellow"/>
        </w:rPr>
        <w:t xml:space="preserve"> and X</w:t>
      </w:r>
      <w:r w:rsidR="000A22FB" w:rsidRPr="00575E4F">
        <w:rPr>
          <w:rFonts w:eastAsiaTheme="minorEastAsia"/>
          <w:highlight w:val="yellow"/>
          <w:vertAlign w:val="subscript"/>
        </w:rPr>
        <w:t>3</w:t>
      </w:r>
      <w:r w:rsidR="000A22FB" w:rsidRPr="00575E4F">
        <w:rPr>
          <w:rFonts w:eastAsiaTheme="minorEastAsia"/>
          <w:highlight w:val="yellow"/>
        </w:rPr>
        <w:t xml:space="preserve"> </w:t>
      </w:r>
      <w:r w:rsidR="000A22FB">
        <w:rPr>
          <w:rFonts w:eastAsiaTheme="minorEastAsia"/>
          <w:highlight w:val="yellow"/>
        </w:rPr>
        <w:t>are not 0, it</w:t>
      </w:r>
      <w:r w:rsidR="00DB1BF9" w:rsidRPr="00575E4F">
        <w:rPr>
          <w:rFonts w:eastAsiaTheme="minorEastAsia"/>
          <w:highlight w:val="yellow"/>
        </w:rPr>
        <w:t xml:space="preserve"> represents the mean </w:t>
      </w:r>
      <w:r w:rsidR="00575E4F" w:rsidRPr="00575E4F">
        <w:rPr>
          <w:rFonts w:eastAsiaTheme="minorEastAsia"/>
          <w:highlight w:val="yellow"/>
        </w:rPr>
        <w:t>of the reference group (so when no protective headwear is worn).</w:t>
      </w:r>
      <w:r w:rsidR="00575E4F">
        <w:rPr>
          <w:rFonts w:eastAsiaTheme="minorEastAsia"/>
        </w:rPr>
        <w:t xml:space="preserve"> </w:t>
      </w:r>
    </w:p>
    <w:p w:rsidR="002D6B81" w:rsidRDefault="002D6B81" w:rsidP="002D6B81">
      <w:pPr>
        <w:pStyle w:val="ListParagraph"/>
        <w:ind w:left="1080"/>
        <w:rPr>
          <w:rFonts w:eastAsiaTheme="minorEastAsia"/>
        </w:rPr>
      </w:pPr>
    </w:p>
    <w:p w:rsidR="002D6B81" w:rsidRDefault="002D6B81" w:rsidP="00DE2546">
      <w:pPr>
        <w:pStyle w:val="ListParagraph"/>
        <w:rPr>
          <w:rFonts w:eastAsiaTheme="minorEastAsia"/>
        </w:rPr>
      </w:pPr>
    </w:p>
    <w:p w:rsidR="002D6B81" w:rsidRDefault="002D6B81" w:rsidP="002D6B81">
      <w:pPr>
        <w:pStyle w:val="ListParagraph"/>
        <w:numPr>
          <w:ilvl w:val="0"/>
          <w:numId w:val="2"/>
        </w:numPr>
        <w:rPr>
          <w:rFonts w:eastAsiaTheme="minorEastAsia"/>
        </w:rPr>
      </w:pPr>
      <w:r>
        <w:rPr>
          <w:rFonts w:eastAsiaTheme="minorEastAsia"/>
        </w:rPr>
        <w:t>[2</w:t>
      </w:r>
      <w:r w:rsidR="0090186A">
        <w:rPr>
          <w:rFonts w:eastAsiaTheme="minorEastAsia"/>
        </w:rPr>
        <w:t xml:space="preserve"> pts</w:t>
      </w:r>
      <w:r>
        <w:rPr>
          <w:rFonts w:eastAsiaTheme="minorEastAsia"/>
        </w:rPr>
        <w:t xml:space="preserve">] What is the interpretation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rsidR="002D6B81" w:rsidRPr="00DB1BF9" w:rsidRDefault="00CA2DF6" w:rsidP="00CA2DF6">
      <w:pPr>
        <w:ind w:left="1080"/>
        <w:rPr>
          <w:rFonts w:eastAsiaTheme="minorEastAsia"/>
        </w:rPr>
      </w:pPr>
      <w:r w:rsidRPr="007B4404">
        <w:rPr>
          <w:rFonts w:eastAsiaTheme="minorEastAsia" w:cstheme="minorHAnsi"/>
          <w:i/>
          <w:highlight w:val="yellow"/>
        </w:rPr>
        <w:t>β</w:t>
      </w:r>
      <w:r w:rsidRPr="007B4404">
        <w:rPr>
          <w:rFonts w:eastAsiaTheme="minorEastAsia"/>
          <w:i/>
          <w:highlight w:val="yellow"/>
          <w:vertAlign w:val="subscript"/>
        </w:rPr>
        <w:t>1</w:t>
      </w:r>
      <w:r w:rsidR="00C735CC">
        <w:rPr>
          <w:rFonts w:eastAsiaTheme="minorEastAsia"/>
          <w:i/>
          <w:highlight w:val="yellow"/>
        </w:rPr>
        <w:t xml:space="preserve"> represents how much higher or lower the response function </w:t>
      </w:r>
      <w:r w:rsidR="00B214FB">
        <w:rPr>
          <w:rFonts w:eastAsiaTheme="minorEastAsia"/>
          <w:i/>
          <w:highlight w:val="yellow"/>
        </w:rPr>
        <w:t xml:space="preserve">(injury severity) </w:t>
      </w:r>
      <w:r w:rsidR="00C735CC">
        <w:rPr>
          <w:rFonts w:eastAsiaTheme="minorEastAsia"/>
          <w:i/>
          <w:highlight w:val="yellow"/>
        </w:rPr>
        <w:t xml:space="preserve">will be </w:t>
      </w:r>
      <w:r w:rsidR="00A3442E">
        <w:rPr>
          <w:rFonts w:eastAsiaTheme="minorEastAsia"/>
          <w:i/>
          <w:highlight w:val="yellow"/>
        </w:rPr>
        <w:t xml:space="preserve">per unit increase of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oMath>
      <w:r w:rsidR="00A3442E">
        <w:rPr>
          <w:rFonts w:eastAsiaTheme="minorEastAsia"/>
          <w:i/>
          <w:highlight w:val="yellow"/>
        </w:rPr>
        <w:t xml:space="preserve"> (index of height and weight of falling object) </w:t>
      </w:r>
      <w:r w:rsidR="00C735CC">
        <w:rPr>
          <w:rFonts w:eastAsiaTheme="minorEastAsia"/>
          <w:i/>
          <w:highlight w:val="yellow"/>
        </w:rPr>
        <w:t xml:space="preserve">when </w:t>
      </w:r>
      <w:r w:rsidR="00B0115F">
        <w:rPr>
          <w:rFonts w:eastAsiaTheme="minorEastAsia"/>
          <w:i/>
          <w:highlight w:val="yellow"/>
        </w:rPr>
        <w:t xml:space="preserve">the other </w:t>
      </w:r>
      <w:r w:rsidR="00A3442E">
        <w:rPr>
          <w:rFonts w:eastAsiaTheme="minorEastAsia"/>
          <w:i/>
          <w:highlight w:val="yellow"/>
        </w:rPr>
        <w:t>categories are held constant.</w:t>
      </w:r>
      <w:r w:rsidR="00C735CC">
        <w:rPr>
          <w:rFonts w:eastAsiaTheme="minorEastAsia"/>
          <w:i/>
          <w:highlight w:val="yellow"/>
        </w:rPr>
        <w:t xml:space="preserve"> </w:t>
      </w:r>
    </w:p>
    <w:p w:rsidR="002D6B81" w:rsidRDefault="002D6B81" w:rsidP="00DE2546">
      <w:pPr>
        <w:pStyle w:val="ListParagraph"/>
        <w:rPr>
          <w:rFonts w:eastAsiaTheme="minorEastAsia"/>
        </w:rPr>
      </w:pPr>
    </w:p>
    <w:p w:rsidR="002D6B81" w:rsidRDefault="002D6B81" w:rsidP="002D6B81">
      <w:pPr>
        <w:pStyle w:val="ListParagraph"/>
        <w:numPr>
          <w:ilvl w:val="0"/>
          <w:numId w:val="2"/>
        </w:numPr>
        <w:rPr>
          <w:rFonts w:eastAsiaTheme="minorEastAsia"/>
        </w:rPr>
      </w:pPr>
      <w:r>
        <w:rPr>
          <w:rFonts w:eastAsiaTheme="minorEastAsia"/>
        </w:rPr>
        <w:t>[2</w:t>
      </w:r>
      <w:r w:rsidR="0090186A">
        <w:rPr>
          <w:rFonts w:eastAsiaTheme="minorEastAsia"/>
        </w:rPr>
        <w:t xml:space="preserve"> pts</w:t>
      </w:r>
      <w:r>
        <w:rPr>
          <w:rFonts w:eastAsiaTheme="minorEastAsia"/>
        </w:rPr>
        <w:t xml:space="preserve">] What is the interpretation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w:t>
      </w:r>
    </w:p>
    <w:p w:rsidR="002D6B81" w:rsidRPr="007D506B" w:rsidRDefault="00CA2DF6" w:rsidP="007D506B">
      <w:pPr>
        <w:ind w:left="1080"/>
        <w:rPr>
          <w:rFonts w:eastAsiaTheme="minorEastAsia"/>
        </w:rPr>
      </w:pPr>
      <w:r>
        <w:rPr>
          <w:rFonts w:eastAsiaTheme="minorEastAsia" w:cstheme="minorHAnsi"/>
          <w:i/>
          <w:highlight w:val="yellow"/>
        </w:rPr>
        <w:t>β</w:t>
      </w:r>
      <w:r>
        <w:rPr>
          <w:rFonts w:eastAsiaTheme="minorEastAsia"/>
          <w:i/>
          <w:highlight w:val="yellow"/>
          <w:vertAlign w:val="subscript"/>
        </w:rPr>
        <w:t>2</w:t>
      </w:r>
      <w:r w:rsidRPr="00CA2DF6">
        <w:rPr>
          <w:rFonts w:eastAsiaTheme="minorEastAsia"/>
          <w:i/>
          <w:highlight w:val="yellow"/>
        </w:rPr>
        <w:t xml:space="preserve"> represents the change in mean resp</w:t>
      </w:r>
      <w:r w:rsidR="00C735CC">
        <w:rPr>
          <w:rFonts w:eastAsiaTheme="minorEastAsia"/>
          <w:i/>
          <w:highlight w:val="yellow"/>
        </w:rPr>
        <w:t xml:space="preserve">onse E{Y} </w:t>
      </w:r>
      <w:r w:rsidR="00F40CA4">
        <w:rPr>
          <w:rFonts w:eastAsiaTheme="minorEastAsia"/>
          <w:i/>
          <w:highlight w:val="yellow"/>
        </w:rPr>
        <w:t xml:space="preserve">(injury severity) </w:t>
      </w:r>
      <w:r w:rsidR="00C735CC">
        <w:rPr>
          <w:rFonts w:eastAsiaTheme="minorEastAsia"/>
          <w:i/>
          <w:highlight w:val="yellow"/>
        </w:rPr>
        <w:t xml:space="preserve">when a hard hat is worn, and weight/height of the object is held constant. </w:t>
      </w:r>
      <w:r w:rsidR="00DB1BF9" w:rsidRPr="00DB1BF9">
        <w:rPr>
          <w:rFonts w:eastAsiaTheme="minorEastAsia"/>
          <w:i/>
          <w:highlight w:val="yellow"/>
        </w:rPr>
        <w:t>Measures the differential effects of the qualitative variable classes on the magnitude of the response function for any given value of X</w:t>
      </w:r>
      <w:r w:rsidR="00DB1BF9" w:rsidRPr="00DB1BF9">
        <w:rPr>
          <w:rFonts w:eastAsiaTheme="minorEastAsia"/>
          <w:i/>
          <w:highlight w:val="yellow"/>
          <w:vertAlign w:val="subscript"/>
        </w:rPr>
        <w:t>1</w:t>
      </w:r>
      <w:r w:rsidR="007D3116" w:rsidRPr="007D506B">
        <w:rPr>
          <w:rFonts w:eastAsiaTheme="minorEastAsia"/>
          <w:i/>
          <w:highlight w:val="yellow"/>
        </w:rPr>
        <w:t xml:space="preserve">, compared with the class for which </w:t>
      </w:r>
      <w:r w:rsidR="007D506B" w:rsidRPr="007D506B">
        <w:rPr>
          <w:rFonts w:eastAsiaTheme="minorEastAsia"/>
          <w:highlight w:val="yellow"/>
        </w:rPr>
        <w:t>X</w:t>
      </w:r>
      <w:r w:rsidR="007D506B" w:rsidRPr="007D506B">
        <w:rPr>
          <w:rFonts w:eastAsiaTheme="minorEastAsia"/>
          <w:highlight w:val="yellow"/>
          <w:vertAlign w:val="subscript"/>
        </w:rPr>
        <w:t>2</w:t>
      </w:r>
      <w:r w:rsidR="007D506B" w:rsidRPr="007D506B">
        <w:rPr>
          <w:rFonts w:eastAsiaTheme="minorEastAsia"/>
          <w:highlight w:val="yellow"/>
        </w:rPr>
        <w:t xml:space="preserve"> =</w:t>
      </w:r>
      <w:r w:rsidR="007D506B" w:rsidRPr="007D506B">
        <w:rPr>
          <w:rFonts w:eastAsiaTheme="minorEastAsia"/>
          <w:highlight w:val="yellow"/>
        </w:rPr>
        <w:t xml:space="preserve"> X</w:t>
      </w:r>
      <w:r w:rsidR="007D506B" w:rsidRPr="007D506B">
        <w:rPr>
          <w:rFonts w:eastAsiaTheme="minorEastAsia"/>
          <w:highlight w:val="yellow"/>
          <w:vertAlign w:val="subscript"/>
        </w:rPr>
        <w:t>3</w:t>
      </w:r>
      <w:r w:rsidR="007D506B" w:rsidRPr="007D506B">
        <w:rPr>
          <w:rFonts w:eastAsiaTheme="minorEastAsia"/>
          <w:highlight w:val="yellow"/>
        </w:rPr>
        <w:t xml:space="preserve"> = 0.</w:t>
      </w:r>
    </w:p>
    <w:p w:rsidR="002D6B81" w:rsidRDefault="002D6B81" w:rsidP="002D6B81">
      <w:pPr>
        <w:pStyle w:val="ListParagraph"/>
        <w:numPr>
          <w:ilvl w:val="0"/>
          <w:numId w:val="2"/>
        </w:numPr>
        <w:rPr>
          <w:rFonts w:eastAsiaTheme="minorEastAsia"/>
        </w:rPr>
      </w:pPr>
      <w:r>
        <w:rPr>
          <w:rFonts w:eastAsiaTheme="minorEastAsia"/>
        </w:rPr>
        <w:t>[2</w:t>
      </w:r>
      <w:r w:rsidR="0090186A">
        <w:rPr>
          <w:rFonts w:eastAsiaTheme="minorEastAsia"/>
        </w:rPr>
        <w:t xml:space="preserve"> pts</w:t>
      </w:r>
      <w:r>
        <w:rPr>
          <w:rFonts w:eastAsiaTheme="minorEastAsia"/>
        </w:rPr>
        <w:t xml:space="preserve">] What is the interpretation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w:t>
      </w:r>
    </w:p>
    <w:p w:rsidR="008D093D" w:rsidRDefault="00CA2DF6" w:rsidP="008D093D">
      <w:pPr>
        <w:ind w:left="1080"/>
        <w:rPr>
          <w:rFonts w:eastAsiaTheme="minorEastAsia"/>
        </w:rPr>
      </w:pPr>
      <w:r>
        <w:rPr>
          <w:rFonts w:eastAsiaTheme="minorEastAsia" w:cstheme="minorHAnsi"/>
          <w:i/>
          <w:highlight w:val="yellow"/>
        </w:rPr>
        <w:t>β</w:t>
      </w:r>
      <w:r>
        <w:rPr>
          <w:rFonts w:eastAsiaTheme="minorEastAsia"/>
          <w:i/>
          <w:highlight w:val="yellow"/>
          <w:vertAlign w:val="subscript"/>
        </w:rPr>
        <w:t>3</w:t>
      </w:r>
      <w:r w:rsidRPr="00CA2DF6">
        <w:rPr>
          <w:rFonts w:eastAsiaTheme="minorEastAsia"/>
          <w:i/>
          <w:highlight w:val="yellow"/>
        </w:rPr>
        <w:t xml:space="preserve"> represents t</w:t>
      </w:r>
      <w:r w:rsidR="00C735CC">
        <w:rPr>
          <w:rFonts w:eastAsiaTheme="minorEastAsia"/>
          <w:i/>
          <w:highlight w:val="yellow"/>
        </w:rPr>
        <w:t xml:space="preserve">he change in mean response E{Y} </w:t>
      </w:r>
      <w:r w:rsidR="00F40CA4">
        <w:rPr>
          <w:rFonts w:eastAsiaTheme="minorEastAsia"/>
          <w:i/>
          <w:highlight w:val="yellow"/>
        </w:rPr>
        <w:t xml:space="preserve">(injury severity) </w:t>
      </w:r>
      <w:r w:rsidR="00C735CC">
        <w:rPr>
          <w:rFonts w:eastAsiaTheme="minorEastAsia"/>
          <w:i/>
          <w:highlight w:val="yellow"/>
        </w:rPr>
        <w:t xml:space="preserve">when a bump hat is worn when weight/height of the object is held constant. </w:t>
      </w:r>
      <w:r w:rsidR="00DB1BF9" w:rsidRPr="00DB1BF9">
        <w:rPr>
          <w:rFonts w:eastAsiaTheme="minorEastAsia"/>
          <w:i/>
          <w:highlight w:val="yellow"/>
        </w:rPr>
        <w:t xml:space="preserve">Measures the differential effects of the qualitative variable classes on the magnitude of the response function for any given value of </w:t>
      </w:r>
      <w:r w:rsidR="007D506B" w:rsidRPr="00DB1BF9">
        <w:rPr>
          <w:rFonts w:eastAsiaTheme="minorEastAsia"/>
          <w:i/>
          <w:highlight w:val="yellow"/>
        </w:rPr>
        <w:t>X</w:t>
      </w:r>
      <w:r w:rsidR="007D506B" w:rsidRPr="00DB1BF9">
        <w:rPr>
          <w:rFonts w:eastAsiaTheme="minorEastAsia"/>
          <w:i/>
          <w:highlight w:val="yellow"/>
          <w:vertAlign w:val="subscript"/>
        </w:rPr>
        <w:t>1</w:t>
      </w:r>
      <w:r w:rsidR="007D506B" w:rsidRPr="007D506B">
        <w:rPr>
          <w:rFonts w:eastAsiaTheme="minorEastAsia"/>
          <w:i/>
          <w:highlight w:val="yellow"/>
        </w:rPr>
        <w:t xml:space="preserve">, compared with the class for which </w:t>
      </w:r>
      <w:r w:rsidR="007D506B" w:rsidRPr="007D506B">
        <w:rPr>
          <w:rFonts w:eastAsiaTheme="minorEastAsia"/>
          <w:highlight w:val="yellow"/>
        </w:rPr>
        <w:t>X</w:t>
      </w:r>
      <w:r w:rsidR="007D506B" w:rsidRPr="007D506B">
        <w:rPr>
          <w:rFonts w:eastAsiaTheme="minorEastAsia"/>
          <w:highlight w:val="yellow"/>
          <w:vertAlign w:val="subscript"/>
        </w:rPr>
        <w:t>2</w:t>
      </w:r>
      <w:r w:rsidR="007D506B" w:rsidRPr="007D506B">
        <w:rPr>
          <w:rFonts w:eastAsiaTheme="minorEastAsia"/>
          <w:highlight w:val="yellow"/>
        </w:rPr>
        <w:t xml:space="preserve"> = X</w:t>
      </w:r>
      <w:r w:rsidR="007D506B" w:rsidRPr="007D506B">
        <w:rPr>
          <w:rFonts w:eastAsiaTheme="minorEastAsia"/>
          <w:highlight w:val="yellow"/>
          <w:vertAlign w:val="subscript"/>
        </w:rPr>
        <w:t>3</w:t>
      </w:r>
      <w:r w:rsidR="007D506B" w:rsidRPr="007D506B">
        <w:rPr>
          <w:rFonts w:eastAsiaTheme="minorEastAsia"/>
          <w:highlight w:val="yellow"/>
        </w:rPr>
        <w:t xml:space="preserve"> = 0.</w:t>
      </w:r>
    </w:p>
    <w:p w:rsidR="008D093D" w:rsidRPr="008D093D" w:rsidRDefault="008D093D" w:rsidP="008D093D">
      <w:pPr>
        <w:ind w:left="1080"/>
        <w:rPr>
          <w:rFonts w:eastAsiaTheme="minorEastAsia"/>
        </w:rPr>
      </w:pPr>
    </w:p>
    <w:p w:rsidR="002D6B81" w:rsidRDefault="002D6B81" w:rsidP="002D6B81">
      <w:pPr>
        <w:pStyle w:val="ListParagraph"/>
        <w:numPr>
          <w:ilvl w:val="0"/>
          <w:numId w:val="2"/>
        </w:numPr>
        <w:rPr>
          <w:rFonts w:eastAsiaTheme="minorEastAsia"/>
        </w:rPr>
      </w:pPr>
      <w:r>
        <w:rPr>
          <w:rFonts w:eastAsiaTheme="minorEastAsia"/>
        </w:rPr>
        <w:t>[2</w:t>
      </w:r>
      <w:r w:rsidR="0090186A">
        <w:rPr>
          <w:rFonts w:eastAsiaTheme="minorEastAsia"/>
        </w:rPr>
        <w:t xml:space="preserve"> pts</w:t>
      </w:r>
      <w:r>
        <w:rPr>
          <w:rFonts w:eastAsiaTheme="minorEastAsia"/>
        </w:rPr>
        <w:t>] How would you test whether the expected severity of injury is the same when wearing a hard hat vs. when wearing a bump cap?  Write the null and alternative hypotheses.  Hint:  The answer for each hypothesis is an expression involving more than one of the parameters.</w:t>
      </w:r>
    </w:p>
    <w:p w:rsidR="008D093D" w:rsidRDefault="00575E4F" w:rsidP="008D093D">
      <w:pPr>
        <w:ind w:left="1170"/>
        <w:rPr>
          <w:rFonts w:eastAsiaTheme="minorEastAsia"/>
        </w:rPr>
      </w:pPr>
      <w:r w:rsidRPr="008D093D">
        <w:rPr>
          <w:rFonts w:eastAsiaTheme="minorEastAsia"/>
          <w:highlight w:val="yellow"/>
        </w:rPr>
        <w:t>To test whether the expected severity of injury is the same when wearing a hard hat vs when wearing a bump cap would involve conducting a test described on page 268 of the book under the header “Other Tests”. The procedure would be to fit the full model (7.30) and then the reduced model (7.32). Then you would use the general F* test statistic (2.70). The test would involve the alternatives H</w:t>
      </w:r>
      <w:r w:rsidRPr="008D093D">
        <w:rPr>
          <w:rFonts w:eastAsiaTheme="minorEastAsia"/>
          <w:highlight w:val="yellow"/>
          <w:vertAlign w:val="subscript"/>
        </w:rPr>
        <w:t>0</w:t>
      </w:r>
      <w:r w:rsidRPr="008D093D">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β</m:t>
            </m:r>
          </m:e>
          <m:sub>
            <m:r>
              <w:rPr>
                <w:rFonts w:ascii="Cambria Math" w:eastAsiaTheme="minorEastAsia" w:hAnsi="Cambria Math"/>
                <w:highlight w:val="yellow"/>
              </w:rPr>
              <m:t>2</m:t>
            </m:r>
          </m:sub>
        </m:sSub>
      </m:oMath>
      <w:r w:rsidRPr="008D093D">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β</m:t>
            </m:r>
          </m:e>
          <m:sub>
            <m:r>
              <w:rPr>
                <w:rFonts w:ascii="Cambria Math" w:eastAsiaTheme="minorEastAsia" w:hAnsi="Cambria Math"/>
                <w:highlight w:val="yellow"/>
              </w:rPr>
              <m:t>3</m:t>
            </m:r>
          </m:sub>
        </m:sSub>
      </m:oMath>
      <w:r w:rsidRPr="008D093D">
        <w:rPr>
          <w:rFonts w:eastAsiaTheme="minorEastAsia"/>
          <w:highlight w:val="yellow"/>
        </w:rPr>
        <w:t>and H</w:t>
      </w:r>
      <w:r w:rsidRPr="008D093D">
        <w:rPr>
          <w:rFonts w:eastAsiaTheme="minorEastAsia"/>
          <w:highlight w:val="yellow"/>
          <w:vertAlign w:val="subscript"/>
        </w:rPr>
        <w:t>a</w:t>
      </w:r>
      <w:r w:rsidRPr="008D093D">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β</m:t>
            </m:r>
          </m:e>
          <m:sub>
            <m:r>
              <w:rPr>
                <w:rFonts w:ascii="Cambria Math" w:eastAsiaTheme="minorEastAsia" w:hAnsi="Cambria Math"/>
                <w:highlight w:val="yellow"/>
              </w:rPr>
              <m:t>2</m:t>
            </m:r>
          </m:sub>
        </m:sSub>
      </m:oMath>
      <w:r w:rsidRPr="008D093D">
        <w:rPr>
          <w:rFonts w:eastAsiaTheme="minorEastAsia" w:cstheme="minorHAnsi"/>
          <w:highlight w:val="yellow"/>
        </w:rPr>
        <w:t>≠</w:t>
      </w:r>
      <w:r w:rsidRPr="008D093D">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β</m:t>
            </m:r>
          </m:e>
          <m:sub>
            <m:r>
              <w:rPr>
                <w:rFonts w:ascii="Cambria Math" w:eastAsiaTheme="minorEastAsia" w:hAnsi="Cambria Math"/>
                <w:highlight w:val="yellow"/>
              </w:rPr>
              <m:t>3</m:t>
            </m:r>
          </m:sub>
        </m:sSub>
      </m:oMath>
      <w:r w:rsidRPr="008D093D">
        <w:rPr>
          <w:rFonts w:eastAsiaTheme="minorEastAsia"/>
          <w:highlight w:val="yellow"/>
        </w:rPr>
        <w:t>.</w:t>
      </w:r>
      <w:r w:rsidR="008D093D">
        <w:rPr>
          <w:rFonts w:eastAsiaTheme="minorEastAsia"/>
        </w:rPr>
        <w:t xml:space="preserve"> </w:t>
      </w:r>
    </w:p>
    <w:p w:rsidR="008D093D" w:rsidRDefault="008D093D" w:rsidP="008D093D">
      <w:pPr>
        <w:ind w:left="1170"/>
        <w:rPr>
          <w:rFonts w:eastAsiaTheme="minorEastAsia"/>
        </w:rPr>
      </w:pPr>
    </w:p>
    <w:p w:rsidR="002D6B81" w:rsidRPr="008D093D" w:rsidRDefault="00DC30D3" w:rsidP="008D093D">
      <w:pPr>
        <w:pStyle w:val="ListParagraph"/>
        <w:numPr>
          <w:ilvl w:val="0"/>
          <w:numId w:val="1"/>
        </w:numPr>
        <w:rPr>
          <w:rFonts w:eastAsiaTheme="minorEastAsia"/>
        </w:rPr>
      </w:pPr>
      <w:r>
        <w:rPr>
          <w:rFonts w:eastAsiaTheme="minorEastAsia"/>
          <w:noProof/>
        </w:rPr>
        <w:drawing>
          <wp:anchor distT="0" distB="0" distL="114300" distR="114300" simplePos="0" relativeHeight="251659264" behindDoc="1" locked="0" layoutInCell="1" allowOverlap="1">
            <wp:simplePos x="0" y="0"/>
            <wp:positionH relativeFrom="column">
              <wp:posOffset>2536825</wp:posOffset>
            </wp:positionH>
            <wp:positionV relativeFrom="paragraph">
              <wp:posOffset>225425</wp:posOffset>
            </wp:positionV>
            <wp:extent cx="2921000" cy="3295650"/>
            <wp:effectExtent l="3175" t="0" r="0" b="0"/>
            <wp:wrapTight wrapText="bothSides">
              <wp:wrapPolygon edited="0">
                <wp:start x="23" y="21621"/>
                <wp:lineTo x="21436" y="21621"/>
                <wp:lineTo x="21436" y="146"/>
                <wp:lineTo x="23" y="146"/>
                <wp:lineTo x="23" y="2162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975.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921000" cy="3295650"/>
                    </a:xfrm>
                    <a:prstGeom prst="rect">
                      <a:avLst/>
                    </a:prstGeom>
                  </pic:spPr>
                </pic:pic>
              </a:graphicData>
            </a:graphic>
            <wp14:sizeRelH relativeFrom="page">
              <wp14:pctWidth>0</wp14:pctWidth>
            </wp14:sizeRelH>
            <wp14:sizeRelV relativeFrom="page">
              <wp14:pctHeight>0</wp14:pctHeight>
            </wp14:sizeRelV>
          </wp:anchor>
        </w:drawing>
      </w:r>
      <w:r w:rsidR="0090186A" w:rsidRPr="008D093D">
        <w:rPr>
          <w:rFonts w:eastAsiaTheme="minorEastAsia"/>
        </w:rPr>
        <w:t xml:space="preserve">[4 pts] Plot these data </w:t>
      </w:r>
      <w:r w:rsidR="00935F7C" w:rsidRPr="008D093D">
        <w:rPr>
          <w:rFonts w:eastAsiaTheme="minorEastAsia"/>
        </w:rPr>
        <w:t>using the axes</w:t>
      </w:r>
      <w:r w:rsidR="0090186A" w:rsidRPr="008D093D">
        <w:rPr>
          <w:rFonts w:eastAsiaTheme="minorEastAsia"/>
        </w:rPr>
        <w:t xml:space="preserve"> at right, connecting points with a line segment</w:t>
      </w:r>
      <w:r w:rsidR="005E7AA0">
        <w:rPr>
          <w:rFonts w:eastAsiaTheme="minorEastAsia"/>
        </w:rPr>
        <w:t xml:space="preserve"> </w:t>
      </w:r>
      <w:r w:rsidR="005E7AA0" w:rsidRPr="005E7AA0">
        <w:rPr>
          <w:rFonts w:eastAsiaTheme="minorEastAsia"/>
          <w:highlight w:val="yellow"/>
        </w:rPr>
        <w:t xml:space="preserve">(I did </w:t>
      </w:r>
      <w:proofErr w:type="gramStart"/>
      <w:r w:rsidR="005E7AA0" w:rsidRPr="005E7AA0">
        <w:rPr>
          <w:rFonts w:eastAsiaTheme="minorEastAsia"/>
          <w:highlight w:val="yellow"/>
        </w:rPr>
        <w:t>dotted</w:t>
      </w:r>
      <w:proofErr w:type="gramEnd"/>
      <w:r w:rsidR="005E7AA0" w:rsidRPr="005E7AA0">
        <w:rPr>
          <w:rFonts w:eastAsiaTheme="minorEastAsia"/>
          <w:highlight w:val="yellow"/>
        </w:rPr>
        <w:t xml:space="preserve"> line)</w:t>
      </w:r>
      <w:r w:rsidR="0090186A" w:rsidRPr="008D093D">
        <w:rPr>
          <w:rFonts w:eastAsiaTheme="minorEastAsia"/>
        </w:rPr>
        <w:t xml:space="preserve"> for level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90186A" w:rsidRPr="008D093D">
        <w:rPr>
          <w:rFonts w:eastAsiaTheme="minorEastAsia"/>
        </w:rPr>
        <w:t>.</w:t>
      </w:r>
      <w:r w:rsidR="00935F7C" w:rsidRPr="008D093D">
        <w:rPr>
          <w:rFonts w:eastAsiaTheme="minorEastAsia"/>
        </w:rPr>
        <w:t xml:space="preserve">  Include the scale on each axis.</w:t>
      </w:r>
    </w:p>
    <w:p w:rsidR="0090186A" w:rsidRDefault="0090186A" w:rsidP="0090186A">
      <w:pPr>
        <w:pStyle w:val="ListParagraph"/>
        <w:rPr>
          <w:rFonts w:eastAsiaTheme="minorEastAsia"/>
        </w:rPr>
      </w:pPr>
    </w:p>
    <w:p w:rsidR="0090186A" w:rsidRDefault="005E7AA0" w:rsidP="0090186A">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90186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90186A">
        <w:rPr>
          <w:rFonts w:eastAsiaTheme="minorEastAsia"/>
        </w:rPr>
        <w:t xml:space="preserve"> </w:t>
      </w:r>
      <w:r w:rsidR="0090186A">
        <w:rPr>
          <w:rFonts w:eastAsiaTheme="minorEastAsia"/>
        </w:rPr>
        <w:tab/>
      </w:r>
      <m:oMath>
        <m:r>
          <w:rPr>
            <w:rFonts w:ascii="Cambria Math" w:eastAsiaTheme="minorEastAsia" w:hAnsi="Cambria Math"/>
          </w:rPr>
          <m:t>Y</m:t>
        </m:r>
      </m:oMath>
      <w:r w:rsidR="0090186A">
        <w:rPr>
          <w:rFonts w:eastAsiaTheme="minorEastAsia"/>
        </w:rPr>
        <w:t xml:space="preserve"> </w:t>
      </w:r>
    </w:p>
    <w:p w:rsidR="0090186A" w:rsidRDefault="0090186A" w:rsidP="0090186A">
      <w:pPr>
        <w:pStyle w:val="ListParagraph"/>
        <w:rPr>
          <w:rFonts w:eastAsiaTheme="minorEastAsia"/>
        </w:rPr>
      </w:pPr>
      <w:r>
        <w:rPr>
          <w:rFonts w:eastAsiaTheme="minorEastAsia"/>
        </w:rPr>
        <w:t>--------------------------</w:t>
      </w:r>
    </w:p>
    <w:p w:rsidR="0090186A" w:rsidRDefault="00935F7C" w:rsidP="0090186A">
      <w:pPr>
        <w:pStyle w:val="ListParagraph"/>
        <w:rPr>
          <w:rFonts w:eastAsiaTheme="minorEastAsia"/>
        </w:rPr>
      </w:pPr>
      <w:r>
        <w:rPr>
          <w:rFonts w:eastAsiaTheme="minorEastAsia"/>
        </w:rPr>
        <w:t>0</w:t>
      </w:r>
      <w:r>
        <w:rPr>
          <w:rFonts w:eastAsiaTheme="minorEastAsia"/>
        </w:rPr>
        <w:tab/>
        <w:t>0</w:t>
      </w:r>
      <w:r w:rsidR="0090186A">
        <w:rPr>
          <w:rFonts w:eastAsiaTheme="minorEastAsia"/>
        </w:rPr>
        <w:tab/>
        <w:t>30</w:t>
      </w:r>
      <w:bookmarkStart w:id="0" w:name="_GoBack"/>
      <w:bookmarkEnd w:id="0"/>
    </w:p>
    <w:p w:rsidR="0090186A" w:rsidRDefault="0090186A" w:rsidP="0090186A">
      <w:pPr>
        <w:pStyle w:val="ListParagraph"/>
        <w:rPr>
          <w:rFonts w:eastAsiaTheme="minorEastAsia"/>
        </w:rPr>
      </w:pPr>
      <w:r>
        <w:rPr>
          <w:rFonts w:eastAsiaTheme="minorEastAsia"/>
        </w:rPr>
        <w:t>1</w:t>
      </w:r>
      <w:r w:rsidR="00935F7C">
        <w:rPr>
          <w:rFonts w:eastAsiaTheme="minorEastAsia"/>
        </w:rPr>
        <w:tab/>
        <w:t>0</w:t>
      </w:r>
      <w:r>
        <w:rPr>
          <w:rFonts w:eastAsiaTheme="minorEastAsia"/>
        </w:rPr>
        <w:tab/>
        <w:t>40</w:t>
      </w:r>
    </w:p>
    <w:p w:rsidR="0090186A" w:rsidRDefault="00935F7C" w:rsidP="0090186A">
      <w:pPr>
        <w:pStyle w:val="ListParagraph"/>
        <w:rPr>
          <w:rFonts w:eastAsiaTheme="minorEastAsia"/>
        </w:rPr>
      </w:pPr>
      <w:r>
        <w:rPr>
          <w:rFonts w:eastAsiaTheme="minorEastAsia"/>
        </w:rPr>
        <w:t>0</w:t>
      </w:r>
      <w:r>
        <w:rPr>
          <w:rFonts w:eastAsiaTheme="minorEastAsia"/>
        </w:rPr>
        <w:tab/>
        <w:t>1</w:t>
      </w:r>
      <w:r w:rsidR="0090186A">
        <w:rPr>
          <w:rFonts w:eastAsiaTheme="minorEastAsia"/>
        </w:rPr>
        <w:tab/>
        <w:t>55</w:t>
      </w:r>
    </w:p>
    <w:p w:rsidR="0090186A" w:rsidRDefault="00935F7C" w:rsidP="0090186A">
      <w:pPr>
        <w:pStyle w:val="ListParagraph"/>
        <w:rPr>
          <w:rFonts w:eastAsiaTheme="minorEastAsia"/>
        </w:rPr>
      </w:pPr>
      <w:r>
        <w:rPr>
          <w:rFonts w:eastAsiaTheme="minorEastAsia"/>
        </w:rPr>
        <w:t>1</w:t>
      </w:r>
      <w:r>
        <w:rPr>
          <w:rFonts w:eastAsiaTheme="minorEastAsia"/>
        </w:rPr>
        <w:tab/>
        <w:t>1</w:t>
      </w:r>
      <w:r w:rsidR="0090186A">
        <w:rPr>
          <w:rFonts w:eastAsiaTheme="minorEastAsia"/>
        </w:rPr>
        <w:tab/>
        <w:t>65</w:t>
      </w:r>
    </w:p>
    <w:p w:rsidR="0090186A" w:rsidRDefault="0090186A" w:rsidP="00DD1A56">
      <w:pPr>
        <w:pStyle w:val="NoSpacing"/>
      </w:pPr>
    </w:p>
    <w:p w:rsidR="0090186A" w:rsidRDefault="0090186A" w:rsidP="0090186A">
      <w:pPr>
        <w:pStyle w:val="ListParagraph"/>
        <w:rPr>
          <w:rFonts w:eastAsiaTheme="minorEastAsia"/>
        </w:rPr>
      </w:pPr>
    </w:p>
    <w:p w:rsidR="0090186A" w:rsidRDefault="0090186A" w:rsidP="0090186A">
      <w:pPr>
        <w:pStyle w:val="ListParagraph"/>
        <w:rPr>
          <w:rFonts w:eastAsiaTheme="minorEastAsia"/>
        </w:rPr>
      </w:pPr>
    </w:p>
    <w:p w:rsidR="0090186A" w:rsidRDefault="0090186A" w:rsidP="0090186A">
      <w:pPr>
        <w:pStyle w:val="ListParagraph"/>
        <w:rPr>
          <w:rFonts w:eastAsiaTheme="minorEastAsia"/>
        </w:rPr>
      </w:pPr>
    </w:p>
    <w:p w:rsidR="0090186A" w:rsidRDefault="0090186A" w:rsidP="0090186A">
      <w:pPr>
        <w:pStyle w:val="ListParagraph"/>
        <w:rPr>
          <w:rFonts w:eastAsiaTheme="minorEastAsia"/>
        </w:rPr>
      </w:pPr>
    </w:p>
    <w:p w:rsidR="0090186A" w:rsidRDefault="0090186A" w:rsidP="0090186A">
      <w:pPr>
        <w:pStyle w:val="ListParagraph"/>
        <w:rPr>
          <w:rFonts w:eastAsiaTheme="minorEastAsia"/>
        </w:rPr>
      </w:pPr>
    </w:p>
    <w:p w:rsidR="0090186A" w:rsidRDefault="0090186A" w:rsidP="0090186A">
      <w:pPr>
        <w:pStyle w:val="ListParagraph"/>
        <w:rPr>
          <w:rFonts w:eastAsiaTheme="minorEastAsia"/>
        </w:rPr>
      </w:pPr>
    </w:p>
    <w:p w:rsidR="0090186A" w:rsidRDefault="0090186A" w:rsidP="0090186A">
      <w:pPr>
        <w:pStyle w:val="ListParagraph"/>
        <w:rPr>
          <w:rFonts w:eastAsiaTheme="minorEastAsia"/>
        </w:rPr>
      </w:pPr>
    </w:p>
    <w:p w:rsidR="0090186A" w:rsidRDefault="00935F7C" w:rsidP="0090186A">
      <w:pPr>
        <w:pStyle w:val="ListParagraph"/>
        <w:rPr>
          <w:rFonts w:eastAsiaTheme="minorEastAsia"/>
        </w:rPr>
      </w:pPr>
      <w:r>
        <w:rPr>
          <w:rFonts w:eastAsiaTheme="minorEastAsia"/>
        </w:rPr>
        <w:t>[2 pts] Based on the data above, w</w:t>
      </w:r>
      <w:r w:rsidR="0090186A">
        <w:rPr>
          <w:rFonts w:eastAsiaTheme="minorEastAsia"/>
        </w:rPr>
        <w:t xml:space="preserve">hat can you say about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0090186A">
        <w:rPr>
          <w:rFonts w:eastAsiaTheme="minorEastAsia"/>
        </w:rPr>
        <w:t xml:space="preserve"> in the </w:t>
      </w:r>
      <w:proofErr w:type="gramStart"/>
      <w:r w:rsidR="0090186A">
        <w:rPr>
          <w:rFonts w:eastAsiaTheme="minorEastAsia"/>
        </w:rPr>
        <w:t>model,</w:t>
      </w:r>
      <w:r>
        <w:rPr>
          <w:rFonts w:eastAsiaTheme="minorEastAsia"/>
        </w:rPr>
        <w:t xml:space="preserve">   </w:t>
      </w:r>
      <w:proofErr w:type="gramEnd"/>
      <w:r>
        <w:rPr>
          <w:rFonts w:eastAsiaTheme="minorEastAsia"/>
        </w:rPr>
        <w:t xml:space="preserve">    </w:t>
      </w:r>
      <w:r>
        <w:rPr>
          <w:rFonts w:eastAsiaTheme="minorEastAsia"/>
        </w:rPr>
        <w:br/>
        <w:t xml:space="preserve">            </w:t>
      </w:r>
      <w:r w:rsidR="0090186A">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Circle one.</w:t>
      </w:r>
    </w:p>
    <w:p w:rsidR="00935F7C" w:rsidRDefault="00935F7C" w:rsidP="0090186A">
      <w:pPr>
        <w:pStyle w:val="ListParagraph"/>
        <w:rPr>
          <w:rFonts w:eastAsiaTheme="minorEastAsia"/>
        </w:rPr>
      </w:pPr>
    </w:p>
    <w:p w:rsidR="00935F7C" w:rsidRDefault="005E7AA0" w:rsidP="00935F7C">
      <w:pPr>
        <w:pStyle w:val="ListParagraph"/>
        <w:numPr>
          <w:ilvl w:val="0"/>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&gt;0</m:t>
        </m:r>
      </m:oMath>
    </w:p>
    <w:p w:rsidR="00935F7C" w:rsidRPr="00D97F7D" w:rsidRDefault="005E7AA0" w:rsidP="00935F7C">
      <w:pPr>
        <w:pStyle w:val="ListParagraph"/>
        <w:numPr>
          <w:ilvl w:val="0"/>
          <w:numId w:val="3"/>
        </w:numPr>
        <w:rPr>
          <w:rFonts w:eastAsiaTheme="minorEastAsia"/>
          <w:highlight w:val="yellow"/>
        </w:rPr>
      </w:pPr>
      <m:oMath>
        <m:sSub>
          <m:sSubPr>
            <m:ctrlPr>
              <w:rPr>
                <w:rFonts w:ascii="Cambria Math" w:eastAsiaTheme="minorEastAsia" w:hAnsi="Cambria Math"/>
                <w:i/>
                <w:highlight w:val="yellow"/>
              </w:rPr>
            </m:ctrlPr>
          </m:sSubPr>
          <m:e>
            <m:r>
              <w:rPr>
                <w:rFonts w:ascii="Cambria Math" w:eastAsiaTheme="minorEastAsia" w:hAnsi="Cambria Math"/>
                <w:highlight w:val="yellow"/>
              </w:rPr>
              <m:t>β</m:t>
            </m:r>
          </m:e>
          <m:sub>
            <m:r>
              <w:rPr>
                <w:rFonts w:ascii="Cambria Math" w:eastAsiaTheme="minorEastAsia" w:hAnsi="Cambria Math"/>
                <w:highlight w:val="yellow"/>
              </w:rPr>
              <m:t>3</m:t>
            </m:r>
          </m:sub>
        </m:sSub>
        <m:r>
          <w:rPr>
            <w:rFonts w:ascii="Cambria Math" w:eastAsiaTheme="minorEastAsia" w:hAnsi="Cambria Math"/>
            <w:highlight w:val="yellow"/>
          </w:rPr>
          <m:t>=0</m:t>
        </m:r>
      </m:oMath>
      <w:r w:rsidR="00643F28">
        <w:rPr>
          <w:rFonts w:eastAsiaTheme="minorEastAsia"/>
          <w:highlight w:val="yellow"/>
        </w:rPr>
        <w:t xml:space="preserve">. Parallel lines (same slope) suggest no interaction - additive model. </w:t>
      </w:r>
    </w:p>
    <w:p w:rsidR="00935F7C" w:rsidRDefault="005E7AA0" w:rsidP="00935F7C">
      <w:pPr>
        <w:pStyle w:val="ListParagraph"/>
        <w:numPr>
          <w:ilvl w:val="0"/>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&lt;0</m:t>
        </m:r>
      </m:oMath>
      <w:r w:rsidR="00935F7C">
        <w:rPr>
          <w:rFonts w:eastAsiaTheme="minorEastAsia"/>
        </w:rPr>
        <w:t xml:space="preserve"> </w:t>
      </w:r>
    </w:p>
    <w:p w:rsidR="00935F7C" w:rsidRDefault="00935F7C" w:rsidP="0090186A">
      <w:pPr>
        <w:pStyle w:val="ListParagraph"/>
        <w:rPr>
          <w:rFonts w:eastAsiaTheme="minorEastAsia"/>
        </w:rPr>
      </w:pPr>
    </w:p>
    <w:p w:rsidR="0090186A" w:rsidRPr="002D6B81" w:rsidRDefault="0090186A" w:rsidP="0090186A">
      <w:pPr>
        <w:pStyle w:val="ListParagraph"/>
        <w:rPr>
          <w:rFonts w:eastAsiaTheme="minorEastAsia"/>
        </w:rPr>
      </w:pPr>
    </w:p>
    <w:sectPr w:rsidR="0090186A" w:rsidRPr="002D6B81" w:rsidSect="00935F7C">
      <w:pgSz w:w="12240" w:h="15840"/>
      <w:pgMar w:top="108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0AE0"/>
    <w:multiLevelType w:val="hybridMultilevel"/>
    <w:tmpl w:val="1B7831B2"/>
    <w:lvl w:ilvl="0" w:tplc="39D28D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83F2B2C"/>
    <w:multiLevelType w:val="hybridMultilevel"/>
    <w:tmpl w:val="C60656D4"/>
    <w:lvl w:ilvl="0" w:tplc="BE9A8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9D679E"/>
    <w:multiLevelType w:val="hybridMultilevel"/>
    <w:tmpl w:val="90C8E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46"/>
    <w:rsid w:val="00070E60"/>
    <w:rsid w:val="000A22FB"/>
    <w:rsid w:val="002D6B81"/>
    <w:rsid w:val="0030212D"/>
    <w:rsid w:val="003E4688"/>
    <w:rsid w:val="00505770"/>
    <w:rsid w:val="005651CA"/>
    <w:rsid w:val="00575E4F"/>
    <w:rsid w:val="005E7AA0"/>
    <w:rsid w:val="00643F28"/>
    <w:rsid w:val="00723390"/>
    <w:rsid w:val="007D3116"/>
    <w:rsid w:val="007D506B"/>
    <w:rsid w:val="00853298"/>
    <w:rsid w:val="008656CB"/>
    <w:rsid w:val="008A41F7"/>
    <w:rsid w:val="008D093D"/>
    <w:rsid w:val="0090186A"/>
    <w:rsid w:val="00935F7C"/>
    <w:rsid w:val="00957435"/>
    <w:rsid w:val="00A3442E"/>
    <w:rsid w:val="00B0115F"/>
    <w:rsid w:val="00B214FB"/>
    <w:rsid w:val="00C35E6E"/>
    <w:rsid w:val="00C735CC"/>
    <w:rsid w:val="00C73880"/>
    <w:rsid w:val="00CA2DF6"/>
    <w:rsid w:val="00D97F7D"/>
    <w:rsid w:val="00DB1BF9"/>
    <w:rsid w:val="00DC30D3"/>
    <w:rsid w:val="00DD1A56"/>
    <w:rsid w:val="00DE2546"/>
    <w:rsid w:val="00F4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0912"/>
  <w15:docId w15:val="{56FDABF8-46C2-4206-A3C4-8324426A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546"/>
    <w:pPr>
      <w:ind w:left="720"/>
      <w:contextualSpacing/>
    </w:pPr>
  </w:style>
  <w:style w:type="paragraph" w:styleId="BalloonText">
    <w:name w:val="Balloon Text"/>
    <w:basedOn w:val="Normal"/>
    <w:link w:val="BalloonTextChar"/>
    <w:uiPriority w:val="99"/>
    <w:semiHidden/>
    <w:unhideWhenUsed/>
    <w:rsid w:val="00DE2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546"/>
    <w:rPr>
      <w:rFonts w:ascii="Tahoma" w:hAnsi="Tahoma" w:cs="Tahoma"/>
      <w:sz w:val="16"/>
      <w:szCs w:val="16"/>
    </w:rPr>
  </w:style>
  <w:style w:type="character" w:styleId="PlaceholderText">
    <w:name w:val="Placeholder Text"/>
    <w:basedOn w:val="DefaultParagraphFont"/>
    <w:uiPriority w:val="99"/>
    <w:semiHidden/>
    <w:rsid w:val="002D6B81"/>
    <w:rPr>
      <w:color w:val="808080"/>
    </w:rPr>
  </w:style>
  <w:style w:type="paragraph" w:styleId="NoSpacing">
    <w:name w:val="No Spacing"/>
    <w:uiPriority w:val="1"/>
    <w:qFormat/>
    <w:rsid w:val="00DD1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Iversen</dc:creator>
  <cp:lastModifiedBy>Michael Streyle</cp:lastModifiedBy>
  <cp:revision>15</cp:revision>
  <dcterms:created xsi:type="dcterms:W3CDTF">2017-10-31T00:04:00Z</dcterms:created>
  <dcterms:modified xsi:type="dcterms:W3CDTF">2017-11-01T01:25:00Z</dcterms:modified>
</cp:coreProperties>
</file>