
<file path=[Content_Types].xml><?xml version="1.0" encoding="utf-8"?>
<Types xmlns="http://schemas.openxmlformats.org/package/2006/content-types">
  <Default Extension="xml" ContentType="application/xml"/>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media/image_rId11_document.jpeg" ContentType="image/jpeg"/>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13"/>
        <w:tabs>
          <w:tab w:val="right" w:pos="9639"/>
          <w:tab w:val="clear" w:pos="4252"/>
          <w:tab w:val="clear" w:pos="8504"/>
        </w:tabs>
        <w:spacing w:before="0"/>
        <w:jc w:val="left"/>
        <w:rPr>
          <w:color w:val="1A3B47" w:themeColor="text1"/>
          <w14:textFill>
            <w14:solidFill>
              <w14:schemeClr w14:val="tx1"/>
            </w14:solidFill>
          </w14:textFill>
        </w:rPr>
      </w:pPr>
    </w:p>
    <w:p>
      <w:r>
        <w:rPr>
          <w:sz w:val="16"/>
          <w:lang w:eastAsia="es-ES"/>
        </w:rPr>
        <w:drawing>
          <wp:anchor distT="0" distB="0" distL="114300" distR="114300" simplePos="0" relativeHeight="251664384" behindDoc="0" locked="0" layoutInCell="1" allowOverlap="1">
            <wp:simplePos x="0" y="0"/>
            <wp:positionH relativeFrom="column">
              <wp:posOffset>4141470</wp:posOffset>
            </wp:positionH>
            <wp:positionV relativeFrom="paragraph">
              <wp:posOffset>41275</wp:posOffset>
            </wp:positionV>
            <wp:extent cx="1920875" cy="415925"/>
            <wp:effectExtent l="0" t="0" r="0" b="0"/>
            <wp:wrapNone/>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3"/>
                    <pic:cNvPicPr>
                      <a:picLocks noChangeAspect="1"/>
                    </pic:cNvPicPr>
                  </pic:nvPicPr>
                  <pic:blipFill>
                    <a:blip r:embed="rId6">
                      <a:lum/>
                    </a:blip>
                    <a:stretch>
                      <a:fillRect/>
                    </a:stretch>
                  </pic:blipFill>
                  <pic:spPr>
                    <a:xfrm>
                      <a:off x="0" y="0"/>
                      <a:ext cx="1920875" cy="415925"/>
                    </a:xfrm>
                    <a:prstGeom prst="rect">
                      <a:avLst/>
                    </a:prstGeom>
                  </pic:spPr>
                </pic:pic>
              </a:graphicData>
            </a:graphic>
          </wp:anchor>
        </w:drawing>
      </w:r>
      <w:r>
        <w:rPr>
          <w:sz w:val="16"/>
          <w:lang w:eastAsia="es-ES"/>
        </w:rPr>
        <mc:AlternateContent>
          <mc:Choice Requires="wps">
            <w:drawing>
              <wp:anchor distT="0" distB="0" distL="114300" distR="114300" simplePos="0" relativeHeight="251665408" behindDoc="0" locked="0" layoutInCell="1" allowOverlap="1">
                <wp:simplePos x="0" y="0"/>
                <wp:positionH relativeFrom="column">
                  <wp:posOffset>3175</wp:posOffset>
                </wp:positionH>
                <wp:positionV relativeFrom="paragraph">
                  <wp:posOffset>1270</wp:posOffset>
                </wp:positionV>
                <wp:extent cx="1439545" cy="287020"/>
                <wp:effectExtent l="0" t="0" r="8255" b="0"/>
                <wp:wrapNone/>
                <wp:docPr id="1" name="Freeform 5"/>
                <wp:cNvGraphicFramePr/>
                <a:graphic xmlns:a="http://schemas.openxmlformats.org/drawingml/2006/main">
                  <a:graphicData uri="http://schemas.microsoft.com/office/word/2010/wordprocessingShape">
                    <wps:wsp>
                      <wps:cNvSpPr>
                        <a:spLocks noEditPoints="1"/>
                      </wps:cNvSpPr>
                      <wps:spPr bwMode="auto">
                        <a:xfrm>
                          <a:off x="0" y="0"/>
                          <a:ext cx="1439659" cy="287079"/>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wps:wsp>
                  </a:graphicData>
                </a:graphic>
              </wp:anchor>
            </w:drawing>
          </mc:Choice>
          <mc:Fallback>
            <w:pict>
              <v:shape id="Freeform 5" o:spid="_x0000_s1026" o:spt="100" style="position:absolute;left:0pt;margin-left:0.25pt;margin-top:0.1pt;height:22.6pt;width:113.35pt;z-index:251665408;mso-width-relative:page;mso-height-relative:page;" fillcolor="#1A3B47" filled="t" stroked="f" coordsize="1701,337" o:gfxdata="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" path="m1046,222c1054,233,1058,247,1058,263c1058,276,1056,288,1051,298c1046,307,1039,315,1031,321c1022,327,1013,331,1001,333c991,335,979,337,967,337c940,337,919,331,902,319c886,306,877,288,876,263c876,263,877,262,877,262c901,262,901,262,901,262c901,262,902,263,902,263c902,272,903,280,906,285c910,291,914,296,920,300c926,303,932,306,940,308c954,311,970,311,991,309c998,308,1005,306,1012,303c1018,299,1023,295,1027,288c1031,282,1033,274,1033,263c1033,254,1031,246,1026,238c1021,231,1013,226,1003,223c926,200,926,200,926,200c911,196,901,190,893,180c885,170,881,158,881,144c881,131,884,121,888,112c893,103,899,96,907,90c915,85,924,81,934,78c945,76,955,75,967,75c993,75,1014,81,1030,93c1047,105,1055,124,1056,148c1056,148,1056,149,1056,149c1032,149,1032,149,1032,149c1032,149,1032,148,1032,148c1031,131,1025,119,1013,112c1002,104,986,100,966,100c958,100,951,100,944,102c937,103,931,105,925,108c919,111,915,115,911,121c908,127,906,134,906,144c906,151,908,157,913,163c917,170,924,174,934,177c1011,199,1011,199,1011,199c1026,204,1038,211,1046,222xm722,75c715,75,708,76,701,78c694,79,687,82,680,86c673,89,667,93,662,98c660,100,658,101,656,103c656,103,656,103,656,103c656,103,656,103,656,103c656,103,656,103,656,103c656,103,656,103,656,103c643,78,643,78,643,78c632,78,632,78,632,78c632,335,632,335,632,335c656,335,656,335,656,335c656,162,656,162,656,162c656,152,658,144,661,137c664,129,669,122,674,117c680,112,687,108,695,105c703,102,712,100,722,100c735,100,745,102,754,106c762,110,769,115,773,120c778,126,781,133,783,140c785,149,786,156,786,163c786,335,786,335,786,335c810,335,810,335,810,335c810,163,810,163,810,163c810,135,802,113,787,98c771,83,749,75,722,75xm1650,337c1672,337,1689,331,1701,321c1692,298,1692,298,1692,298c1683,306,1670,313,1650,313c1636,313,1625,308,1618,300c1611,291,1607,277,1607,256c1607,101,1607,101,1607,101c1685,101,1685,101,1685,101c1686,101,1686,101,1686,101c1686,78,1686,78,1686,78c1686,78,1686,78,1685,78c1607,78,1607,78,1607,78c1607,0,1607,0,1607,0c1583,0,1583,0,1583,0c1583,257,1583,257,1583,257c1583,284,1589,304,1600,317c1612,330,1629,337,1650,337xm248,75c248,75,248,75,248,75c247,75,247,75,247,75c219,75,197,83,181,98c176,103,172,108,169,114c166,108,162,103,157,98c141,83,120,75,92,75c90,75,90,75,90,75c62,75,40,83,24,98c8,114,0,136,0,164c0,335,0,335,0,335c25,335,25,335,25,335c25,164,25,164,25,164c25,156,26,149,27,141c29,134,33,127,37,121c42,115,49,110,57,106c65,102,76,100,89,100c89,100,90,100,91,100c104,100,115,102,124,106c132,110,139,115,143,121c148,127,151,133,153,141c155,149,156,157,156,164c156,335,156,335,156,335c182,335,182,335,182,335c182,164,182,164,182,164c182,157,183,149,185,141c186,134,190,127,194,121c199,115,206,110,214,106c222,102,233,100,246,100c247,100,247,100,248,100c262,100,273,102,281,106c289,110,296,115,301,121c305,127,309,134,311,141c312,149,313,157,313,164c313,335,313,335,313,335c338,335,338,335,338,335c338,164,338,164,338,164c338,136,330,114,314,98c298,83,276,75,248,75xm1522,334c1523,334,1523,334,1524,334c1524,311,1524,311,1524,311c1523,311,1523,311,1522,311c1472,311,1472,311,1472,311c1472,78,1472,78,1472,78c1381,78,1381,78,1381,78c1380,78,1380,78,1380,78c1380,101,1380,101,1380,101c1380,101,1380,101,1381,101c1447,101,1447,101,1447,101c1447,311,1447,311,1447,311c1381,311,1381,311,1381,311c1380,311,1380,311,1380,311c1380,334,1380,334,1380,334c1380,334,1380,334,1381,334l1522,334xm507,78c415,78,415,78,415,78c414,78,413,78,412,79c412,101,412,101,412,101c413,101,414,101,415,101c482,101,482,101,482,101c482,311,482,311,482,311c412,311,412,311,412,311c412,334,412,334,412,334c413,334,556,334,556,334c556,311,556,311,556,311c507,311,507,311,507,311l507,78xm1297,126c1301,137,1303,149,1303,162c1303,334,1303,334,1303,334c1288,334,1288,334,1288,334c1280,314,1280,314,1280,314c1280,315,1280,315,1280,315c1280,313,1280,313,1280,313c1280,314,1279,314,1279,314c1263,329,1241,337,1214,337c1186,337,1164,329,1148,314c1132,299,1124,277,1124,249c1124,162,1124,162,1124,162c1124,149,1126,137,1130,126c1135,116,1141,106,1148,99c1156,91,1165,85,1177,81c1199,73,1228,73,1250,81c1262,85,1271,91,1279,99c1286,106,1293,116,1297,126xm1278,162c1278,143,1272,127,1261,116c1250,105,1234,100,1214,100c1193,100,1177,105,1166,116c1155,127,1149,142,1149,162c1149,249,1149,249,1149,249c1149,256,1150,263,1152,271c1154,278,1157,285,1162,291c1166,297,1173,302,1181,306c1189,310,1200,312,1214,312c1227,312,1238,310,1246,306c1255,302,1261,297,1266,291c1270,285,1273,278,1275,271c1277,263,1278,256,1278,249l1278,162xe">
                <v:path o:connectlocs="889524,253856;818430,287079;742258,223189;766802,242781;838743,263226;874290,224040;783729,170373;751568,95409;818430,63889;893756,126928;857363,95409;782883,92001;772727,138854;885292,189114;575525,73260;555212,87742;555212,87742;534899,285375;559444,116705;611072,85186;662700,119261;685551,285375;611072,63889;1432041,253856;1360101,218077;1426963,86038;1360101,66445;1339788,218929;209897,63889;153191,83482;77865,63889;0,139706;21159,139706;48242,90297;104948,90297;132032,139706;154037,139706;181121,90297;237827,90297;264910,139706;286069,139706;1288160,284523;1288160,264930;1168823,66445;1168823,86038;1168823,264930;1168823,284523;351239,66445;351239,86038;348700,264930;470576,264930;1097729,107335;1090112,284523;1083341,266634;971621,267486;956387,107335;1057950,69001;1081648,138002;986856,98816;975007,230855;1027481,265782;1079109,230855" o:connectangles="0,0,0,0,0,0,0,0,0,0,0,0,0,0,0,0,0,0,0,0,0,0,0,0,0,0,0,0,0,0,0,0,0,0,0,0,0,0,0,0,0,0,0,0,0,0,0,0,0,0,0,0,0,0,0,0,0,0,0,0,0,0"/>
                <v:fill on="t" focussize="0,0"/>
                <v:stroke on="f"/>
                <v:imagedata o:title=""/>
                <o:lock v:ext="edit" aspectratio="f"/>
              </v:shape>
            </w:pict>
          </mc:Fallback>
        </mc:AlternateContent>
      </w:r>
    </w:p>
    <w:p/>
    <w:p/>
    <w:p/>
    <w:p/>
    <w:p/>
    <w:p>
      <w:pPr>
        <w:rPr>
          <w:color w:val="FFFFFF" w:themeColor="background1"/>
          <w14:textFill>
            <w14:solidFill>
              <w14:schemeClr w14:val="bg1"/>
            </w14:solidFill>
          </w14:textFill>
        </w:rPr>
      </w:pPr>
    </w:p>
    <w:p>
      <w:pPr>
        <w:jc w:val="left"/>
        <w:rPr>
          <w:rFonts w:ascii="Georgia" w:hAnsi="Georgia" w:cstheme="majorHAnsi"/>
          <w:sz w:val="68"/>
          <w:szCs w:val="68"/>
        </w:rPr>
      </w:pPr>
      <w:r>
        <w:rPr>
          <w:rFonts w:ascii="Georgia" w:hAnsi="Georgia" w:cstheme="majorHAnsi"/>
          <w:sz w:val="68"/>
          <w:szCs w:val="68"/>
          <w:lang w:val="es-ES"/>
        </w:rPr>
        <w:t>Prueba final</w:t>
      </w:r>
      <w:r>
        <w:rPr>
          <w:rFonts w:ascii="Georgia" w:hAnsi="Georgia" w:cstheme="majorHAnsi"/>
          <w:sz w:val="68"/>
          <w:szCs w:val="68"/>
        </w:rPr>
        <w:br w:type="textWrapping"/>
      </w:r>
      <w:r>
        <w:rPr>
          <w:rFonts w:ascii="Georgia" w:hAnsi="Georgia" w:cstheme="majorHAnsi"/>
          <w:sz w:val="28"/>
          <w:szCs w:val="68"/>
        </w:rPr>
        <w:t>Formulario para Entrevistas</w:t>
      </w:r>
    </w:p>
    <w:p/>
    <w:p/>
    <w:p>
      <w:pPr>
        <w:jc w:val="left"/>
        <w:rPr>
          <w:sz w:val="40"/>
          <w:szCs w:val="40"/>
          <w:lang w:val="en-US"/>
        </w:rPr>
      </w:pPr>
      <w:r>
        <w:rPr>
          <w:lang w:eastAsia="es-ES"/>
        </w:rPr>
        <mc:AlternateContent>
          <mc:Choice Requires="wps">
            <w:drawing>
              <wp:anchor distT="0" distB="0" distL="114300" distR="114300" simplePos="0" relativeHeight="251670528" behindDoc="0" locked="0" layoutInCell="1" allowOverlap="1">
                <wp:simplePos x="0" y="0"/>
                <wp:positionH relativeFrom="column">
                  <wp:posOffset>4347210</wp:posOffset>
                </wp:positionH>
                <wp:positionV relativeFrom="paragraph">
                  <wp:posOffset>473075</wp:posOffset>
                </wp:positionV>
                <wp:extent cx="6391275" cy="4485640"/>
                <wp:effectExtent l="635" t="0" r="0" b="0"/>
                <wp:wrapNone/>
                <wp:docPr id="32" name="Trapecio 18"/>
                <wp:cNvGraphicFramePr/>
                <a:graphic xmlns:a="http://schemas.openxmlformats.org/drawingml/2006/main">
                  <a:graphicData uri="http://schemas.microsoft.com/office/word/2010/wordprocessingShape">
                    <wps:wsp>
                      <wps:cNvSpPr/>
                      <wps:spPr>
                        <a:xfrm rot="5400000">
                          <a:off x="0" y="0"/>
                          <a:ext cx="6391537" cy="4485323"/>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id="Trapecio 18" o:spid="_x0000_s1026" style="position:absolute;left:0pt;margin-left:342.3pt;margin-top:37.25pt;height:353.2pt;width:503.25pt;rotation:5898240f;z-index:251670528;v-text-anchor:middle;mso-width-relative:page;mso-height-relative:page;" fillcolor="#E88AA2 [3206]" filled="t" stroked="f" coordsize="6391537,4485323" o:gfxdata="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9sKo72gAAAAsBAAAPAAAAAAAAAAEAIAAAACIAAABkcnMvZG93bnJldi54bWxQSwEC&#10;FAAUAAAACACHTuJA+3uQRPIBAADNAwAADgAAAAAAAAABACAAAAApAQAAZHJzL2Uyb0RvYy54bWxQ&#10;SwUGAAAAAAYABgBZAQAAjQUAAAAA&#10;" path="m0,4485323l1216733,0,5174803,0,6391537,4485323xe">
                <v:path o:connectlocs="3195768,0;608366,2242661;3195768,4485323;5783170,2242661" o:connectangles="247,164,82,0"/>
                <v:fill on="t" focussize="0,0"/>
                <v:stroke on="f" weight="2pt"/>
                <v:imagedata o:title=""/>
                <o:lock v:ext="edit" aspectratio="f"/>
              </v:shape>
            </w:pict>
          </mc:Fallback>
        </mc:AlternateContent>
      </w:r>
      <w:r>
        <w:rPr>
          <w:lang w:val="en-US" w:eastAsia="es-ES"/>
        </w:rPr>
        <w:t>michael</w:t>
      </w:r>
    </w:p>
    <w:p/>
    <w:p>
      <w:r>
        <w:rPr>
          <w:lang w:eastAsia="es-ES"/>
        </w:rPr>
        <mc:AlternateContent>
          <mc:Choice Requires="wps">
            <w:drawing>
              <wp:anchor distT="0" distB="0" distL="114300" distR="114300" simplePos="0" relativeHeight="251655168" behindDoc="0" locked="0" layoutInCell="1" allowOverlap="1">
                <wp:simplePos x="0" y="0"/>
                <wp:positionH relativeFrom="column">
                  <wp:posOffset>15875</wp:posOffset>
                </wp:positionH>
                <wp:positionV relativeFrom="paragraph">
                  <wp:posOffset>72390</wp:posOffset>
                </wp:positionV>
                <wp:extent cx="791845" cy="0"/>
                <wp:effectExtent l="0" t="0" r="27305" b="19050"/>
                <wp:wrapNone/>
                <wp:docPr id="16" name="Conector recto 15"/>
                <wp:cNvGraphicFramePr/>
                <a:graphic xmlns:a="http://schemas.openxmlformats.org/drawingml/2006/main">
                  <a:graphicData uri="http://schemas.microsoft.com/office/word/2010/wordprocessingShape">
                    <wps:wsp>
                      <wps:cNvCnPr/>
                      <wps:spPr>
                        <a:xfrm>
                          <a:off x="0" y="0"/>
                          <a:ext cx="792088" cy="0"/>
                        </a:xfrm>
                        <a:prstGeom prst="line">
                          <a:avLst/>
                        </a:prstGeom>
                        <a:ln w="12700" cmpd="sng">
                          <a:solidFill>
                            <a:schemeClr val="tx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15" o:spid="_x0000_s1026" o:spt="20" style="position:absolute;left:0pt;margin-left:1.25pt;margin-top:5.7pt;height:0pt;width:62.35pt;z-index:251655168;mso-width-relative:page;mso-height-relative:page;" filled="f" stroked="t" coordsize="21600,21600" o:gfxdata="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tia2tdQAAAAHAQAADwAAAAAAAAABACAAAAAiAAAAZHJzL2Rvd25yZXYueG1sUEsB&#10;AhQAFAAAAAgAh07iQJPXY+rAAQAAfQMAAA4AAAAAAAAAAQAgAAAAIwEAAGRycy9lMm9Eb2MueG1s&#10;UEsFBgAAAAAGAAYAWQEAAFUFAAAAAA==&#10;">
                <v:fill on="f" focussize="0,0"/>
                <v:stroke weight="1pt" color="#0D1E24 [1613]" joinstyle="round"/>
                <v:imagedata o:title=""/>
                <o:lock v:ext="edit" aspectratio="f"/>
              </v:line>
            </w:pict>
          </mc:Fallback>
        </mc:AlternateContent>
      </w:r>
    </w:p>
    <w:p>
      <w:pPr>
        <w:rPr>
          <w:lang w:val="en-US"/>
        </w:rPr>
      </w:pPr>
      <w:r>
        <w:rPr>
          <w:lang w:eastAsia="es-ES"/>
        </w:rPr>
        <mc:AlternateContent>
          <mc:Choice Requires="wps">
            <w:drawing>
              <wp:anchor distT="0" distB="0" distL="114300" distR="114300" simplePos="0" relativeHeight="251667456" behindDoc="0" locked="0" layoutInCell="1" allowOverlap="1">
                <wp:simplePos x="0" y="0"/>
                <wp:positionH relativeFrom="column">
                  <wp:posOffset>1456055</wp:posOffset>
                </wp:positionH>
                <wp:positionV relativeFrom="paragraph">
                  <wp:posOffset>90805</wp:posOffset>
                </wp:positionV>
                <wp:extent cx="4249420" cy="2981325"/>
                <wp:effectExtent l="5080" t="0" r="4445" b="4445"/>
                <wp:wrapNone/>
                <wp:docPr id="19" name="Trapecio 18"/>
                <wp:cNvGraphicFramePr/>
                <a:graphic xmlns:a="http://schemas.openxmlformats.org/drawingml/2006/main">
                  <a:graphicData uri="http://schemas.microsoft.com/office/word/2010/wordprocessingShape">
                    <wps:wsp>
                      <wps:cNvSpPr/>
                      <wps:spPr>
                        <a:xfrm rot="5400000">
                          <a:off x="0" y="0"/>
                          <a:ext cx="4249126" cy="2981325"/>
                        </a:xfrm>
                        <a:prstGeom prst="trapezoid">
                          <a:avLst>
                            <a:gd name="adj" fmla="val 27127"/>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id="Trapecio 18" o:spid="_x0000_s1026" style="position:absolute;left:0pt;margin-left:114.65pt;margin-top:7.15pt;height:234.75pt;width:334.6pt;rotation:5898240f;z-index:251667456;v-text-anchor:middle;mso-width-relative:page;mso-height-relative:page;" fillcolor="#1A3B47 [3213]" filled="t" stroked="f" coordsize="4249126,2981325" o:gfxdata="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h88VfXAAAACgEAAA8AAAAAAAAAAQAgAAAAIgAAAGRycy9kb3ducmV2LnhtbFBLAQIUABQA&#10;AAAIAIdO4kDgZn9t8QEAAM0DAAAOAAAAAAAAAAEAIAAAACYBAABkcnMvZTJvRG9jLnhtbFBLBQYA&#10;AAAABgAGAFkBAACJBQAAAAA=&#10;" path="m0,2981325l808744,0,3440381,0,4249126,2981325xe">
                <v:path o:connectlocs="2124563,0;404372,1490662;2124563,2981325;3844753,1490662" o:connectangles="247,164,82,0"/>
                <v:fill on="t" focussize="0,0"/>
                <v:stroke on="f" weight="2pt"/>
                <v:imagedata o:title=""/>
                <o:lock v:ext="edit" aspectratio="f"/>
              </v:shape>
            </w:pict>
          </mc:Fallback>
        </mc:AlternateContent>
      </w:r>
      <w:r>
        <w:rPr>
          <w:lang w:val="en-US" w:eastAsia="es-ES"/>
        </w:rPr>
        <w:t>06/06/2019</w:t>
      </w:r>
    </w:p>
    <w:p/>
    <w:p>
      <w:r>
        <w:rPr>
          <w:lang w:eastAsia="es-ES"/>
        </w:rPr>
        <mc:AlternateContent>
          <mc:Choice Requires="wps">
            <w:drawing>
              <wp:anchor distT="0" distB="0" distL="114300" distR="114300" simplePos="0" relativeHeight="251654144" behindDoc="0" locked="0" layoutInCell="1" allowOverlap="1">
                <wp:simplePos x="0" y="0"/>
                <wp:positionH relativeFrom="column">
                  <wp:posOffset>-28575</wp:posOffset>
                </wp:positionH>
                <wp:positionV relativeFrom="paragraph">
                  <wp:posOffset>41910</wp:posOffset>
                </wp:positionV>
                <wp:extent cx="1605280" cy="798195"/>
                <wp:effectExtent l="4445" t="5080" r="9525" b="15875"/>
                <wp:wrapNone/>
                <wp:docPr id="11" name="Rectangle 10"/>
                <wp:cNvGraphicFramePr/>
                <a:graphic xmlns:a="http://schemas.openxmlformats.org/drawingml/2006/main">
                  <a:graphicData uri="http://schemas.microsoft.com/office/word/2010/wordprocessingShape">
                    <wps:wsp>
                      <wps:cNvSpPr>
                        <a:spLocks noChangeArrowheads="1"/>
                      </wps:cNvSpPr>
                      <wps:spPr bwMode="auto">
                        <a:xfrm>
                          <a:off x="0" y="0"/>
                          <a:ext cx="1605280" cy="798195"/>
                        </a:xfrm>
                        <a:prstGeom prst="rect">
                          <a:avLst/>
                        </a:prstGeom>
                        <a:noFill/>
                        <a:ln w="9525">
                          <a:solidFill>
                            <a:schemeClr val="tx2">
                              <a:lumMod val="100000"/>
                              <a:lumOff val="0"/>
                            </a:schemeClr>
                          </a:solidFill>
                          <a:miter lim="800000"/>
                        </a:ln>
                      </wps:spPr>
                      <wps:txbx>
                        <w:txbxContent>
                          <w:p>
                            <w:pPr>
                              <w:spacing w:before="0"/>
                              <w:contextualSpacing/>
                              <w:jc w:val="center"/>
                              <w:rPr>
                                <w:sz w:val="24"/>
                                <w:lang w:val="es-ES"/>
                              </w:rPr>
                            </w:pPr>
                            <w:r>
                              <w:rPr>
                                <w:sz w:val="24"/>
                                <w:lang w:val="es-ES"/>
                              </w:rPr>
                              <w:t/>
                              <w:pict>
                                <v:shape type="#_x0000_t75" style="width:52.5px;height:70px">
                                  <v:imagedata r:id="rId11" o:title=""/>
                                </v:shape>
                              </w:pict>
                              <w:t/>
                            </w:r>
                          </w:p>
                        </w:txbxContent>
                      </wps:txbx>
                      <wps:bodyPr rot="0" vert="horz" wrap="square" lIns="91440" tIns="45720" rIns="91440" bIns="45720" anchor="t" anchorCtr="0" upright="1">
                        <a:noAutofit/>
                      </wps:bodyPr>
                    </wps:wsp>
                  </a:graphicData>
                </a:graphic>
              </wp:anchor>
            </w:drawing>
          </mc:Choice>
          <mc:Fallback>
            <w:pict>
              <v:rect id="Rectangle 10" o:spid="_x0000_s1026" o:spt="1" style="position:absolute;left:0pt;margin-left:-2.25pt;margin-top:3.3pt;height:62.85pt;width:126.4pt;z-index:251654144;mso-width-relative:page;mso-height-relative:page;" filled="f" stroked="t" coordsize="21600,21600" o:gfxdata="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GmlFfZAAAACAEAAA8AAAAAAAAAAQAgAAAAIgAAAGRycy9kb3ducmV2LnhtbFBLAQIU&#10;ABQAAAAIAIdO4kCq5uu5KwIAAD4EAAAOAAAAAAAAAAEAIAAAACgBAABkcnMvZTJvRG9jLnhtbFBL&#10;BQYAAAAABgAGAFkBAADFBQAAAAA=&#10;">
                <v:fill on="f" focussize="0,0"/>
                <v:stroke color="#FDE3D3 [3231]" miterlimit="8" joinstyle="miter"/>
                <v:imagedata o:title=""/>
                <o:lock v:ext="edit" aspectratio="f"/>
                <v:textbox>
                  <w:txbxContent>
                    <w:p>
                      <w:pPr>
                        <w:spacing w:before="0"/>
                        <w:contextualSpacing/>
                        <w:jc w:val="center"/>
                        <w:rPr>
                          <w:sz w:val="24"/>
                          <w:lang w:val="es-ES"/>
                        </w:rPr>
                      </w:pPr>
                      <w:r>
                        <w:rPr>
                          <w:sz w:val="24"/>
                          <w:lang w:val="es-ES"/>
                        </w:rPr>
                        <w:t/>
                        <w:pict>
                          <v:shape type="#_x0000_t75" style="width:52.5px;height:70px">
                            <v:imagedata r:id="rId11" o:title=""/>
                          </v:shape>
                        </w:pict>
                        <w:t/>
                      </w:r>
                    </w:p>
                  </w:txbxContent>
                </v:textbox>
              </v:rect>
            </w:pict>
          </mc:Fallback>
        </mc:AlternateContent>
      </w:r>
    </w:p>
    <w:p/>
    <w:p>
      <w:pPr>
        <w:tabs>
          <w:tab w:val="left" w:pos="5247"/>
          <w:tab w:val="right" w:pos="9637"/>
        </w:tabs>
        <w:spacing w:before="0" w:after="200" w:line="276" w:lineRule="auto"/>
        <w:jc w:val="right"/>
      </w:pPr>
      <w:r>
        <w:br w:type="page"/>
      </w:r>
    </w:p>
    <w:p>
      <w:pPr>
        <w:tabs>
          <w:tab w:val="left" w:pos="2637"/>
        </w:tabs>
        <w:jc w:val="left"/>
        <w:rPr>
          <w:rFonts w:ascii="Georgia" w:hAnsi="Georgia"/>
          <w:bCs/>
        </w:rPr>
      </w:pPr>
      <w:r>
        <w:rPr>
          <w:rFonts w:ascii="Georgia" w:hAnsi="Georgia"/>
          <w:bCs/>
          <w:sz w:val="28"/>
          <w:szCs w:val="28"/>
        </w:rPr>
        <w:t>Índice</w:t>
      </w:r>
    </w:p>
    <w:p>
      <w:pPr>
        <w:pStyle w:val="23"/>
        <w:tabs>
          <w:tab w:val="left" w:pos="400"/>
          <w:tab w:val="right" w:leader="dot" w:pos="9627"/>
        </w:tabs>
        <w:rPr>
          <w:rFonts w:asciiTheme="minorHAnsi" w:hAnsiTheme="minorHAnsi" w:eastAsiaTheme="minorEastAsia" w:cstheme="minorBidi"/>
          <w:color w:val="auto"/>
          <w:kern w:val="0"/>
          <w:sz w:val="22"/>
          <w:szCs w:val="22"/>
          <w:lang w:eastAsia="es-ES"/>
        </w:rPr>
      </w:pPr>
      <w:r>
        <w:fldChar w:fldCharType="begin"/>
      </w:r>
      <w:r>
        <w:instrText xml:space="preserve"> TOC \o "1-3" \h \z \u </w:instrText>
      </w:r>
      <w:r>
        <w:fldChar w:fldCharType="separate"/>
      </w:r>
      <w:r>
        <w:fldChar w:fldCharType="begin"/>
      </w:r>
      <w:r>
        <w:instrText xml:space="preserve"> HYPERLINK \l "_Toc3192479" </w:instrText>
      </w:r>
      <w:r>
        <w:fldChar w:fldCharType="separate"/>
      </w:r>
      <w:r>
        <w:rPr>
          <w:rStyle w:val="29"/>
        </w:rPr>
        <w:t>1</w:t>
      </w:r>
      <w:r>
        <w:rPr>
          <w:rFonts w:asciiTheme="minorHAnsi" w:hAnsiTheme="minorHAnsi" w:eastAsiaTheme="minorEastAsia" w:cstheme="minorBidi"/>
          <w:color w:val="auto"/>
          <w:kern w:val="0"/>
          <w:sz w:val="22"/>
          <w:szCs w:val="22"/>
          <w:lang w:eastAsia="es-ES"/>
        </w:rPr>
        <w:tab/>
      </w:r>
      <w:r>
        <w:rPr>
          <w:rStyle w:val="29"/>
        </w:rPr>
        <w:t>Análisis de Variables</w:t>
      </w:r>
      <w:r>
        <w:tab/>
      </w:r>
      <w:r>
        <w:fldChar w:fldCharType="begin"/>
      </w:r>
      <w:r>
        <w:instrText xml:space="preserve"> PAGEREF _Toc3192479 \h </w:instrText>
      </w:r>
      <w:r>
        <w:fldChar w:fldCharType="separate"/>
      </w:r>
      <w:r>
        <w:t>3</w:t>
      </w:r>
      <w:r>
        <w:fldChar w:fldCharType="end"/>
      </w:r>
      <w:r>
        <w:fldChar w:fldCharType="end"/>
      </w:r>
    </w:p>
    <w:p>
      <w:r>
        <w:fldChar w:fldCharType="end"/>
      </w:r>
    </w:p>
    <w:p/>
    <w:p/>
    <w:p/>
    <w:p>
      <w:r>
        <w:br w:type="page"/>
      </w:r>
    </w:p>
    <w:p>
      <w:pPr>
        <w:pStyle w:val="2"/>
      </w:pPr>
      <w:bookmarkStart w:id="0" w:name="_Toc3192479"/>
      <w:r>
        <w:t>Análisis de Variables</w:t>
      </w:r>
      <w:bookmarkEnd w:id="0"/>
    </w:p>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Relación con Negocio</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Existen mecanismos de relación y comunicación bidireccional entre negocio y TI.</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1. No existe ningún mecanismo formalizado de comunicación de las necesidades y expectativas del negocio.</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5. Se gestionan las relaciones entre el negocio y TI de modo formal y transparente, enfocándolas hacia el objetivo común de obtener resultados empresariales exitosos. La relación se basa en la confianza mutua, usando términos entendibles y lenguaje común, apoyando a negocio y aportándose soluciones imaginativas de manera proactiva.</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Gestión de la Demanda Estratégica</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Existencia de un proceso unificado de Gestión de la Demanda.</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1. No existe una Gestión de la Demanda de Negocio unificada.</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5. Se identifican soluciones y se analizan requerimientos antes de la adquisición o creación, para asegurar que estén en línea con los requerimientos estratégicos de la organización y que cubren los procesos de negocios, aplicaciones, información/datos, infraestructura y servicios. Se realiza una coordinación con las partes interesadas afectadas para la revisión de las opciones viables, incluyendo costes y beneficios relacionados, análisis de riesgos y aprobación de los requerimientos y soluciones propuestas.</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Gestión de Requisitos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Existencia de un proceso estructurado de recogida y análisis de requisitos.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1. No existe una Gestión de Requisitos estructurada y priorizada.</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5. Se cuenta con una gestión estructurada de requisitos y existen plantillas específicas de toma y análisis de requisitos.</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Cálculo del Impacto</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Estudio previo al lanzamiento de un proyecto para conocer el impacto que este nuevo proyecto puede tener en otro proyectos, en otros áreas o en negocio.</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1. No se realiza estudio previo de impacto.</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5. Se realiza en estudio previo para conocer como puede afectar el lanzamiento del nuevo proyecto, que impacto puede ocasionar en otros proyecto o áreas de la organización.</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Escalado del seguimiento del proyecto</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Se recopila toda la información relativa al proyecto facilitada por el Release Manager, el Contract Manager y la PMO, y se elaboran informes para entregar a negocio, con comentarios y análisis ad hoc que expliquen la información más relevante para negocio.</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1. No se recopila la información relevante para negocio. Ni se realiza seguimiento ni se proporciona información detallada a negocio.</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5. Se recopila la información del estado el proyecto y se elaboran los informes de seguimiento para entregar a negocio </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Coordinación con Release Managers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Se establecen pautas de coordinación con el Release Manager para el traspaso bidireccional de información.</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1. No se establecen pautas de coordinación entre Business Partner y Release Manager.</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5. Se establecen calendarios de reuniones para compartir la información y se elaboran los documentos que se estimen oportunos para la comunicación y coordinación bidireccional.</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Cálculo del ROI</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Se colabora en el cálculo del ROI del proyecto con información recopilada de los diferentes actores del proyecto.</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1. No se realiza el cálculo del ROI para los proyectos.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5. Se realiza un cálculo del ROI esperado</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Capas de Diseño de Aplicaciones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En la fase de diseño, las aplicaciones deben de ser estructuradas en capas: Front, Servicios, LN, Procesos y Datos.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Existen problemas detectados debidos a la mala estructuración en capas de las soluciones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La estructura en capas de las soluciones sigue los estándares marcados por el banco</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Facilidad de estandarización</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Facilidad para basar los desarrollos en las arquitecturas y plataformas estándar</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Existe una complejidad alta para realizar desarrollos en las arquitecturas estándar establecidas, debido a la complejidad de las mismas y la falta de documentación.</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Existe una mínima complejidad para la adaptación de soluciones en las arquitecturas y plataformas estándar establecidas.</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Infraestructura Cloud/Virtualizada</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Arquitecturas que se pueden establecer en Cloud o entornos virtualizados para los elementos que lo requieran</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dispone de aplicaciones migradas a una arquitectura Cloud o Virtualizada.</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Todas las aplicaciones trabajan en arquitectura Cloud/Virtualizada o preparada para ser Cloud/Virtualizada.</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Documentación</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Existencia de documentación funcional y técnica tanto de la arquitectura como de los desarrollos realizados.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existe documentación funcional ni técnica.</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Se dispone de documentación funcional y técnica de uso de la arquitectura así como de los sistemas desarrollados con la misma. Dicha documentación se encuentra versionada y alineada con las versiones de la arquitectura y los sistemas.</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Granularidad</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Existencia de problemas de rendimiento debidos a la granularidad dispar entre servicios y transacciones.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Existen problemas de rendimiento graves debido a la granularidad dispar de los sistemas.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Se diseñan servicios y transacciones para cada funcionalidad de Negocio.</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Reutilización de componentes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Existencia de una metodología y gobierno para la producción de componentes reutilizables.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existe una metodología ni gobierno para la producción de componentes reutilizables.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Existe una metodología y gobierno en favor del desarrollo de módulos y componentes reutilizables.</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Gestión de APIs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Existe una herramienta para la gestión de APIs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trabaja con APIs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Se trabaja con APIs y existe una herramienta donde se gestiona su catálogo, gobierno y documentación.</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Orquestación de servicios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Capacidad de combinar varias llamadas a servicios distintos de forma homogénea. </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existe capacidad de orquestación de servicios.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Se dispone de una herramienta que permita orquestar mensajes entre distintos servicios de diferentes sistemas para favorecer la usabilidad y reutilización del código.</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Redundancia Hardware</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El hardware redundado cumple la política de reliability</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cumplen las políticas de reliability establecidas (valor máximo)</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Los servidores/racks disponen de tomas de corriente duplicadas con fuentes de alimentación independientes suministradas por líneas eléctricas separadas, protegidas por sistemas de alimentación ininterrumpida. 
Los servidores disponen de tarjetas de interconexión duplicadas, tanto de almacenamiento por fibra como Ethernet.
Las interconexiones se encuentran en circuitos de red independientes. Las de fibra se provisionan por dos controladoras de almacenamiento SAN diferentes. Las Ethernet se encuentran conectadas a routers diferentes que conforman una misma red. Los elementos de interconexión se encuentran en líneas de suministro eléctrico independiente.</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Redundancia comunicaciones entre CPDs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Redundancia en las comunicaciones entre los CPDs principal y de respaldo</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Un solo camino fibra o Ethernet</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Línea redundada para la comunicación entre centros, para todos los protocolos, permitiendo extender LAN y SAN entre centros.</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Redundancia Salida a Internet</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Redundancia salida a Internet</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Acceso a internet único con un solo proveedor</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Acceso a internet con dos proveedores independientes, por distinta zona del edificio y con configuración BGP o similar.</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Diseños no SPOF</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Las soluciones no adaptadas a arquitecturas estándar están adaptadas a diseños sin puntos únicos de fallo</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Las soluciones no adaptadas a arquitecturas estándar no están adaptadas a diseños sin puntos únicos de fallo</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Todas las soluciones no adaptadas a arquitecturas estándar están adaptadas a diseños sin puntos únicos de fallo</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Escalabilidad horizontal y vertical</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Capacidad de la arquitectura para adaptarse a las necesidades de rendimiento, evitando la degradación de los servicios a medida que aumenta la demanda de recursos.
Verticalmente, mediante el aumento de recursos HW en un mismo nodo y horizontalmente aumentando el número de nodos trabajando en paralelo repartiéndose la carga entre los mismos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dispone de capacidad de escalado.</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Se dispone de procedimientos automáticos de escalado tanto horizontal como vertical.</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Clusterización Aplicaciones y Productos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Existen  balanceos de carga inteligentes entre uno o varios nodos donde se ejecute la aplicación de forma concurrente (activo-activo).</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existe balanceo de carga inteligente</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Existe balanceo de carga inteligente con nodos desplegados al menos en dos Availability Zones diferentes</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Estado de los entornos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Estado de los diferentes entornos para asegurar el correcto despliegue de SW  (versiones de SW, librerías,...) y la ejecución de la batería de pruebas (tanto funcionales como de HA, DR, rendimiento)</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Entornos con deficiencias para el aseguramiento del correcto despliegue de SW y ejecución de pruebas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Entornos correctamente configurados para asegurar el correcto despliegue de SW  (versiones de SW, librerías,...) y la ejecución de la batería de pruebas (tanto funcionales como de HA, DR, rendimiento)</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Actualización de la configuración en caliente</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Se dispone de mecanismos de configuración de las aplicaciones externos a las mismas.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existen mecanismos de configuración externos a las aplicaciones.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Se dispone de mecanismos de configuración externos a las aplicaciones por entorno, que permiten las modificaciones en caliente de la configuración.</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Multicanalidad</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Capacidad de las aplicaciones para ser accesibles desde distintos tipos de dispositivos </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Las aplicaciones no se encuentran preparadas para acceder a través de distintos tipos de dispositivos.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Las aplicaciones pueden ser empleadas por cualquier tipo de dispositivo adaptándose perfectamente al mismo.</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Alineamiento SLAs soluciones contratadas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Alineamiento entre SLAs de disponibilidad del banco y SLAs de disponibilidad de soluciones contratadas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percibe un alineamiento entre los SLAs de disponibilidad del banco y los presentados en las soluciones contratadas.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Las soluciones contratadas tienen SLAs alineados con los objetivos del banco.</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Categoría de CPD on-premises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Clasificación TIER, que establece 4 categorías en función del nivel de redundancia de los componentes que soportan el datacenter</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llega a la categoría TIER I (99,671%)</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TIER IV: centro de datos tolerante a fallos con disponibilidad de 99,995%</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Categoría de CPD on-cloud</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Clasificación TIER, que establece 4 categorías en función del nivel de redundancia de los componentes que soportan el datacenter</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llega a la categoría TIER I (99,671%)</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TIER IV: centro de datos tolerante a fallos con disponibilidad de 99,995%</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Infraestructura independiente</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Grado de independencia de la arquitectura del canal</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La infraestructura es compartida por varios canales.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Cada canal tiene una infraestructura independiente (incluyendo los componentes críticos: BBDD, LDAP, Enlaces de comunicación, WebServer, Servidor de aplicación, etc)</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HA Servidor Físico</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Se determinan los roles de cada servidor (web, aplicaciones..) siendo necesaria la duplicidad hardware</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existe redundancia de servidores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Todos los sistemas críticos están redundados con servidores de iguales características técnicas y se ubican en racks/chasis y CPDs diferentes al resto de nodos del clúster de alta disponibilidad.</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HA Servidor Virtual</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Ubicación de nodos replicados de servidores virtuales </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existen nodos replicados de servidores virtuales</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Los nodos replicados de servidores virtuales se ubican en gestores diferentes a su principal.</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HA BBDD</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Alta disponibilidad de las BBDD: DB2, SQLServer, Oracle, SAP HANA, DB2UDB, Elastic, Mongo, Netesza, Teradata, Postgresql</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dispone de despliegue de BBDD en Alta Disponibilidad.</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Alta Disponibilidad de BBDD distribuida entre CPDs, soportando cada uno de ellos el 100% de la carga y disponiendo de un tercer CPD como contingencia.</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HA Servidores de APP</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Alta Disponibilidad App Server WAS y JBOSS, permitiendo dar servicio ante la caída de un nodo de Servidor de Aplicaciones.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dispone de despliegue de App Server en Alta Disponibilidad.</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Alta Disponibilidad de App Server distribuida entre CPDs, soportando cada uno de ellos el 100% de la carga y disponiendo de un tercer CPD como contingencia.</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HA Almacenamiento</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Alta Disponibilidad almacenamiento (SAN, NAS, objetos,…)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dispone de alta disponibilidad de las controladoras del almacenamiento corporativo.</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Se dispone de almacenamiento con alta disponibilidad de controladoras, estando situadas en diferentes salas o CPDs.</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HA entorno VMWare, Hyper-V, OpenStack, LPAR y LDOM.</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Alta Disponibilidad de infraestructura de virtualización</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dispone de alta disponibilidad en la infraestructura de virtualización</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Sí se dispone de alta disponibilidad en la infraestructura de virtualización, soportando la caída de N nodos (a definir)</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HA Comunicaciones y Seguridad</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Alta Disponibilidad en Firewalls, Switches, Balanceadores, IPS,…</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Elementos de comunicación/seguridad con SPOF</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Firewall en clúster Activo/Activo, y de distinta tecnología en las distintas capas. 
El resto de elementos también se encuentran en HA.</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HA Comunicaciones SAN</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Alta Disponibilidad Comunicaciones SAN</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Un solo camino fibra o internet</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Multipath en los caminos de fibra o Ethernet, no existiendo puntos únicos de fallo (dobles switches, doble HBA, doble controladora almacenamiento, etc.).</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HA de computación en AWS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Alta disponibilidad de los componentes de computación desplegados en AWS (EC2, ECS, AWS Lambda, …).</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dispone de alta disponibilidad.</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Para servicios globales críticos se dispone de activo/activo con deslocalización geográfica por regiones y acceso con balanceo de carga  en función del origen de la petición.
Para resto de servicios activo/activo con los nodos ubicados en distintas zonas de disponibilidad y acceso con balanceo de carga.</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HA de almacenamiento en AWS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left"/>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mínimo</w:t>
            </w:r>
          </w:p>
        </w:tc>
        <w:tc>
          <w:tcPr>
            <w:tcW w:w="3834" w:type="dxa"/>
            <w:gridSpan w:val="2"/>
            <w:tcBorders>
              <w:top w:val="single" w:color="5B9BD5" w:sz="4" w:space="0"/>
              <w:left w:val="nil"/>
              <w:bottom w:val="nil"/>
              <w:right w:val="nil"/>
            </w:tcBorders>
            <w:shd w:val="clear" w:color="000000" w:fill="BDD7EE"/>
            <w:noWrap/>
            <w:vAlign w:val="center"/>
          </w:tcPr>
          <w:p>
            <w:pPr>
              <w:rPr>
                <w:rFonts w:ascii="Calibri" w:hAnsi="Calibri" w:cs="Calibri"/>
                <w:b/>
                <w:bCs/>
                <w:sz w:val="18"/>
                <w:szCs w:val="18"/>
              </w:rPr>
            </w:pPr>
            <w:r>
              <w:rPr>
                <w:rFonts w:ascii="Calibri" w:hAnsi="Calibri" w:cs="Calibri"/>
                <w:b/>
                <w:bCs/>
                <w:sz w:val="18"/>
                <w:szCs w:val="18"/>
              </w:rPr>
              <w:t xml:space="preserve">  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left"/>
              <w:rPr>
                <w:rFonts w:ascii="Calibri" w:hAnsi="Calibri" w:cs="Calibri"/>
                <w:color w:val="000000"/>
                <w:kern w:val="0"/>
                <w:sz w:val="14"/>
                <w:szCs w:val="14"/>
                <w:lang w:val="es-ES"/>
              </w:rPr>
            </w:pPr>
            <w:r>
              <w:rPr>
                <w:rFonts w:ascii="Calibri" w:hAnsi="Calibri" w:cs="Calibri"/>
                <w:color w:val="000000"/>
                <w:sz w:val="14"/>
                <w:szCs w:val="14"/>
                <w:lang w:val="es-ES"/>
              </w:rPr>
              <w:t>Alta disponibilidad de los servicios de almacenamiento en AWS (S3, EBS, EFS, Glacier).</w:t>
            </w:r>
          </w:p>
        </w:tc>
        <w:tc>
          <w:tcPr>
            <w:tcW w:w="2103"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No se dispone de alta disponibilidad.</w:t>
            </w:r>
          </w:p>
        </w:tc>
        <w:tc>
          <w:tcPr>
            <w:tcW w:w="3824" w:type="dxa"/>
            <w:gridSpan w:val="2"/>
            <w:tcBorders>
              <w:top w:val="single" w:color="5B9BD5" w:sz="4" w:space="0"/>
              <w:left w:val="nil"/>
              <w:bottom w:val="nil"/>
              <w:right w:val="nil"/>
            </w:tcBorders>
            <w:shd w:val="clear" w:color="auto" w:fill="auto"/>
            <w:vAlign w:val="center"/>
          </w:tcPr>
          <w:p>
            <w:pPr>
              <w:rPr>
                <w:rFonts w:ascii="Calibri" w:hAnsi="Calibri" w:cs="Calibri"/>
                <w:color w:val="000000"/>
                <w:sz w:val="14"/>
                <w:szCs w:val="14"/>
                <w:lang w:val="es-ES"/>
              </w:rPr>
            </w:pPr>
            <w:r>
              <w:rPr>
                <w:rFonts w:ascii="Calibri" w:hAnsi="Calibri" w:cs="Calibri"/>
                <w:color w:val="000000"/>
                <w:sz w:val="14"/>
                <w:szCs w:val="14"/>
                <w:lang w:val="es-ES"/>
              </w:rPr>
              <w:t>Almacenamiento diseñado para proporcionar una disponibilidad de al menos 99,999%.</w:t>
            </w:r>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color w:val="1A3B47" w:themeColor="accent1"/>
          <w14:textFill>
            <w14:solidFill>
              <w14:schemeClr w14:val="accent1"/>
            </w14:solidFill>
          </w14:textFill>
        </w:rPr>
      </w:pPr>
      <w:r>
        <w:rPr>
          <w:b/>
          <w:bCs/>
          <w:color w:val="1A3B47" w:themeColor="text1"/>
          <w14:textFill>
            <w14:solidFill>
              <w14:schemeClr w14:val="tx1"/>
            </w14:solidFill>
          </w14:textFill>
        </w:rPr>
        <w:t>Minsait</w:t>
      </w:r>
      <w:r>
        <w:rPr>
          <w:b/>
          <w:bCs/>
          <w:color w:val="1A3B47" w:themeColor="text1"/>
          <w14:textFill>
            <w14:solidFill>
              <w14:schemeClr w14:val="tx1"/>
            </w14:solidFill>
          </w14:textFill>
        </w:rPr>
        <w:br w:type="textWrapping"/>
      </w:r>
      <w:r>
        <w:rPr>
          <w:color w:val="1A3B47" w:themeColor="text1"/>
          <w14:textFill>
            <w14:solidFill>
              <w14:schemeClr w14:val="tx1"/>
            </w14:solidFill>
          </w14:textFill>
        </w:rPr>
        <w:t>Avda. de Bruselas 35</w:t>
      </w:r>
      <w:r>
        <w:rPr>
          <w:color w:val="1A3B47" w:themeColor="text1"/>
          <w14:textFill>
            <w14:solidFill>
              <w14:schemeClr w14:val="tx1"/>
            </w14:solidFill>
          </w14:textFill>
        </w:rPr>
        <w:br w:type="textWrapping"/>
      </w:r>
      <w:r>
        <w:rPr>
          <w:color w:val="1A3B47" w:themeColor="text1"/>
          <w14:textFill>
            <w14:solidFill>
              <w14:schemeClr w14:val="tx1"/>
            </w14:solidFill>
          </w14:textFill>
        </w:rPr>
        <w:t>28108 Alcobendas,</w:t>
      </w:r>
      <w:r>
        <w:rPr>
          <w:color w:val="1A3B47" w:themeColor="text1"/>
          <w14:textFill>
            <w14:solidFill>
              <w14:schemeClr w14:val="tx1"/>
            </w14:solidFill>
          </w14:textFill>
        </w:rPr>
        <w:br w:type="textWrapping"/>
      </w:r>
      <w:r>
        <w:rPr>
          <w:color w:val="1A3B47" w:themeColor="text1"/>
          <w14:textFill>
            <w14:solidFill>
              <w14:schemeClr w14:val="tx1"/>
            </w14:solidFill>
          </w14:textFill>
        </w:rPr>
        <w:t>Madrid, España</w:t>
      </w:r>
      <w:r>
        <w:rPr>
          <w:color w:val="1A3B47" w:themeColor="text1"/>
          <w14:textFill>
            <w14:solidFill>
              <w14:schemeClr w14:val="tx1"/>
            </w14:solidFill>
          </w14:textFill>
        </w:rPr>
        <w:br w:type="textWrapping"/>
      </w:r>
      <w:r>
        <w:rPr>
          <w:color w:val="1A3B47" w:themeColor="text1"/>
          <w14:textFill>
            <w14:solidFill>
              <w14:schemeClr w14:val="tx1"/>
            </w14:solidFill>
          </w14:textFill>
        </w:rPr>
        <w:t>T +34 91 480 50 00</w:t>
      </w:r>
      <w:r>
        <w:rPr>
          <w:color w:val="1A3B47" w:themeColor="text1"/>
          <w14:textFill>
            <w14:solidFill>
              <w14:schemeClr w14:val="tx1"/>
            </w14:solidFill>
          </w14:textFill>
        </w:rPr>
        <w:br w:type="textWrapping"/>
      </w:r>
      <w:r>
        <w:rPr>
          <w:color w:val="1A3B47" w:themeColor="text1"/>
          <w14:textFill>
            <w14:solidFill>
              <w14:schemeClr w14:val="tx1"/>
            </w14:solidFill>
          </w14:textFill>
        </w:rPr>
        <w:t>F +34 91 480 50 80</w:t>
      </w:r>
    </w:p>
    <w:p>
      <w:pPr>
        <w:keepLines/>
        <w:spacing w:before="0" w:after="200" w:line="276" w:lineRule="auto"/>
        <w:rPr>
          <w:color w:val="1A3B47" w:themeColor="accent1"/>
          <w14:textFill>
            <w14:solidFill>
              <w14:schemeClr w14:val="accent1"/>
            </w14:solidFill>
          </w14:textFill>
        </w:rPr>
      </w:pPr>
      <w:r>
        <w:rPr>
          <w:color w:val="1A3B47" w:themeColor="accent1"/>
          <w14:textFill>
            <w14:solidFill>
              <w14:schemeClr w14:val="accent1"/>
            </w14:solidFill>
          </w14:textFill>
        </w:rPr>
        <w:t>www.minsait.com</w:t>
      </w:r>
    </w:p>
    <w:sectPr>
      <w:headerReference r:id="rId3" w:type="first"/>
      <w:footerReference r:id="rId4" w:type="first"/>
      <w:pgSz w:w="11906" w:h="16838"/>
      <w:pgMar w:top="1956" w:right="851" w:bottom="1134" w:left="1418" w:header="567" w:footer="204"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oho Gothic Pro Light">
    <w:altName w:val="Yu Gothic UI Light"/>
    <w:panose1 w:val="020B0303030504020204"/>
    <w:charset w:val="00"/>
    <w:family w:val="swiss"/>
    <w:pitch w:val="default"/>
    <w:sig w:usb0="00000000" w:usb1="00000000" w:usb2="00000000" w:usb3="00000000" w:csb0="0000009B" w:csb1="00000000"/>
  </w:font>
  <w:font w:name="Helvetica">
    <w:altName w:val="Arial"/>
    <w:panose1 w:val="00000000000000000000"/>
    <w:charset w:val="00"/>
    <w:family w:val="auto"/>
    <w:pitch w:val="default"/>
    <w:sig w:usb0="00000000" w:usb1="00000000" w:usb2="00000000" w:usb3="00000000" w:csb0="00000000" w:csb1="00000000"/>
  </w:font>
  <w:font w:name="Yu Gothic UI Light">
    <w:panose1 w:val="020B03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left"/>
      <w:rPr>
        <w:sz w:val="16"/>
        <w:szCs w:val="18"/>
        <w:lang w:val="en-GB"/>
      </w:rPr>
    </w:pPr>
    <w:r>
      <w:rPr>
        <w:color w:val="4A9EBD" w:themeColor="text1" w:themeTint="99"/>
        <w:lang w:eastAsia="es-ES"/>
        <w14:textFill>
          <w14:solidFill>
            <w14:schemeClr w14:val="tx1">
              <w14:lumMod w14:val="60000"/>
              <w14:lumOff w14:val="40000"/>
            </w14:schemeClr>
          </w14:solidFill>
        </w14:textFill>
      </w:rPr>
      <w:drawing>
        <wp:anchor distT="0" distB="0" distL="114300" distR="114300" simplePos="0" relativeHeight="251666432" behindDoc="0" locked="0" layoutInCell="1" allowOverlap="1">
          <wp:simplePos x="0" y="0"/>
          <wp:positionH relativeFrom="column">
            <wp:posOffset>3175635</wp:posOffset>
          </wp:positionH>
          <wp:positionV relativeFrom="paragraph">
            <wp:posOffset>-3832860</wp:posOffset>
          </wp:positionV>
          <wp:extent cx="1920875" cy="415925"/>
          <wp:effectExtent l="0" t="0" r="0" b="0"/>
          <wp:wrapNone/>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3"/>
                  <pic:cNvPicPr>
                    <a:picLocks noChangeAspect="1"/>
                  </pic:cNvPicPr>
                </pic:nvPicPr>
                <pic:blipFill>
                  <a:blip r:embed="rId1">
                    <a:lum/>
                  </a:blip>
                  <a:stretch>
                    <a:fillRect/>
                  </a:stretch>
                </pic:blipFill>
                <pic:spPr>
                  <a:xfrm>
                    <a:off x="0" y="0"/>
                    <a:ext cx="1920875" cy="415925"/>
                  </a:xfrm>
                  <a:prstGeom prst="rect">
                    <a:avLst/>
                  </a:prstGeom>
                </pic:spPr>
              </pic:pic>
            </a:graphicData>
          </a:graphic>
        </wp:anchor>
      </w:drawing>
    </w:r>
    <w:r>
      <w:rPr>
        <w:color w:val="4A9EBD" w:themeColor="text1" w:themeTint="99"/>
        <w:lang w:eastAsia="es-ES"/>
        <w14:textFill>
          <w14:solidFill>
            <w14:schemeClr w14:val="tx1">
              <w14:lumMod w14:val="60000"/>
              <w14:lumOff w14:val="40000"/>
            </w14:schemeClr>
          </w14:solidFill>
        </w14:textFill>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-3872865</wp:posOffset>
              </wp:positionV>
              <wp:extent cx="1439545" cy="287020"/>
              <wp:effectExtent l="0" t="0" r="8255" b="0"/>
              <wp:wrapNone/>
              <wp:docPr id="2" name="Freeform 5"/>
              <wp:cNvGraphicFramePr/>
              <a:graphic xmlns:a="http://schemas.openxmlformats.org/drawingml/2006/main">
                <a:graphicData uri="http://schemas.microsoft.com/office/word/2010/wordprocessingShape">
                  <wps:wsp>
                    <wps:cNvSpPr>
                      <a:spLocks noEditPoints="1"/>
                    </wps:cNvSpPr>
                    <wps:spPr bwMode="auto">
                      <a:xfrm>
                        <a:off x="0" y="0"/>
                        <a:ext cx="1439545" cy="287020"/>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wps:wsp>
                </a:graphicData>
              </a:graphic>
            </wp:anchor>
          </w:drawing>
        </mc:Choice>
        <mc:Fallback>
          <w:pict>
            <v:shape id="Freeform 5" o:spid="_x0000_s1026" o:spt="100" style="position:absolute;left:0pt;margin-left:0pt;margin-top:-304.95pt;height:22.6pt;width:113.35pt;z-index:251667456;mso-width-relative:page;mso-height-relative:page;" fillcolor="#1A3B47" filled="t" stroked="f" coordsize="1701,337" o:gfxdata="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" path="m1046,222c1054,233,1058,247,1058,263c1058,276,1056,288,1051,298c1046,307,1039,315,1031,321c1022,327,1013,331,1001,333c991,335,979,337,967,337c940,337,919,331,902,319c886,306,877,288,876,263c876,263,877,262,877,262c901,262,901,262,901,262c901,262,902,263,902,263c902,272,903,280,906,285c910,291,914,296,920,300c926,303,932,306,940,308c954,311,970,311,991,309c998,308,1005,306,1012,303c1018,299,1023,295,1027,288c1031,282,1033,274,1033,263c1033,254,1031,246,1026,238c1021,231,1013,226,1003,223c926,200,926,200,926,200c911,196,901,190,893,180c885,170,881,158,881,144c881,131,884,121,888,112c893,103,899,96,907,90c915,85,924,81,934,78c945,76,955,75,967,75c993,75,1014,81,1030,93c1047,105,1055,124,1056,148c1056,148,1056,149,1056,149c1032,149,1032,149,1032,149c1032,149,1032,148,1032,148c1031,131,1025,119,1013,112c1002,104,986,100,966,100c958,100,951,100,944,102c937,103,931,105,925,108c919,111,915,115,911,121c908,127,906,134,906,144c906,151,908,157,913,163c917,170,924,174,934,177c1011,199,1011,199,1011,199c1026,204,1038,211,1046,222xm722,75c715,75,708,76,701,78c694,79,687,82,680,86c673,89,667,93,662,98c660,100,658,101,656,103c656,103,656,103,656,103c656,103,656,103,656,103c656,103,656,103,656,103c656,103,656,103,656,103c643,78,643,78,643,78c632,78,632,78,632,78c632,335,632,335,632,335c656,335,656,335,656,335c656,162,656,162,656,162c656,152,658,144,661,137c664,129,669,122,674,117c680,112,687,108,695,105c703,102,712,100,722,100c735,100,745,102,754,106c762,110,769,115,773,120c778,126,781,133,783,140c785,149,786,156,786,163c786,335,786,335,786,335c810,335,810,335,810,335c810,163,810,163,810,163c810,135,802,113,787,98c771,83,749,75,722,75xm1650,337c1672,337,1689,331,1701,321c1692,298,1692,298,1692,298c1683,306,1670,313,1650,313c1636,313,1625,308,1618,300c1611,291,1607,277,1607,256c1607,101,1607,101,1607,101c1685,101,1685,101,1685,101c1686,101,1686,101,1686,101c1686,78,1686,78,1686,78c1686,78,1686,78,1685,78c1607,78,1607,78,1607,78c1607,0,1607,0,1607,0c1583,0,1583,0,1583,0c1583,257,1583,257,1583,257c1583,284,1589,304,1600,317c1612,330,1629,337,1650,337xm248,75c248,75,248,75,248,75c247,75,247,75,247,75c219,75,197,83,181,98c176,103,172,108,169,114c166,108,162,103,157,98c141,83,120,75,92,75c90,75,90,75,90,75c62,75,40,83,24,98c8,114,0,136,0,164c0,335,0,335,0,335c25,335,25,335,25,335c25,164,25,164,25,164c25,156,26,149,27,141c29,134,33,127,37,121c42,115,49,110,57,106c65,102,76,100,89,100c89,100,90,100,91,100c104,100,115,102,124,106c132,110,139,115,143,121c148,127,151,133,153,141c155,149,156,157,156,164c156,335,156,335,156,335c182,335,182,335,182,335c182,164,182,164,182,164c182,157,183,149,185,141c186,134,190,127,194,121c199,115,206,110,214,106c222,102,233,100,246,100c247,100,247,100,248,100c262,100,273,102,281,106c289,110,296,115,301,121c305,127,309,134,311,141c312,149,313,157,313,164c313,335,313,335,313,335c338,335,338,335,338,335c338,164,338,164,338,164c338,136,330,114,314,98c298,83,276,75,248,75xm1522,334c1523,334,1523,334,1524,334c1524,311,1524,311,1524,311c1523,311,1523,311,1522,311c1472,311,1472,311,1472,311c1472,78,1472,78,1472,78c1381,78,1381,78,1381,78c1380,78,1380,78,1380,78c1380,101,1380,101,1380,101c1380,101,1380,101,1381,101c1447,101,1447,101,1447,101c1447,311,1447,311,1447,311c1381,311,1381,311,1381,311c1380,311,1380,311,1380,311c1380,334,1380,334,1380,334c1380,334,1380,334,1381,334l1522,334xm507,78c415,78,415,78,415,78c414,78,413,78,412,79c412,101,412,101,412,101c413,101,414,101,415,101c482,101,482,101,482,101c482,311,482,311,482,311c412,311,412,311,412,311c412,334,412,334,412,334c413,334,556,334,556,334c556,311,556,311,556,311c507,311,507,311,507,311l507,78xm1297,126c1301,137,1303,149,1303,162c1303,334,1303,334,1303,334c1288,334,1288,334,1288,334c1280,314,1280,314,1280,314c1280,315,1280,315,1280,315c1280,313,1280,313,1280,313c1280,314,1279,314,1279,314c1263,329,1241,337,1214,337c1186,337,1164,329,1148,314c1132,299,1124,277,1124,249c1124,162,1124,162,1124,162c1124,149,1126,137,1130,126c1135,116,1141,106,1148,99c1156,91,1165,85,1177,81c1199,73,1228,73,1250,81c1262,85,1271,91,1279,99c1286,106,1293,116,1297,126xm1278,162c1278,143,1272,127,1261,116c1250,105,1234,100,1214,100c1193,100,1177,105,1166,116c1155,127,1149,142,1149,162c1149,249,1149,249,1149,249c1149,256,1150,263,1152,271c1154,278,1157,285,1162,291c1166,297,1173,302,1181,306c1189,310,1200,312,1214,312c1227,312,1238,310,1246,306c1255,302,1261,297,1266,291c1270,285,1273,278,1275,271c1277,263,1278,256,1278,249l1278,162xe">
              <v:path o:connectlocs="889454,253804;818365,287020;742199,223143;766741,242732;838676,263172;874221,223994;783667,170338;751508,95389;818365,63876;893685,126902;857295,95389;782821,91982;772665,138825;885222,189075;575479,73245;555168,87724;555168,87724;534857,285316;559399,116681;611023,85169;662647,119236;685497,285316;611023,63876;1431928,253804;1359993,218032;1426850,86020;1359993,66431;1339682,218884;209880,63876;153179,83465;77858,63876;0,139677;21157,139677;48238,90279;104940,90279;132021,139677;154025,139677;181106,90279;237808,90279;264889,139677;286047,139677;1288058,284464;1288058,264876;1168731,66431;1168731,86020;1168731,264876;1168731,284464;351211,66431;351211,86020;348672,264876;470539,264876;1097642,107313;1090025,284464;1083255,266579;971544,267431;956311,107313;1057866,68987;1081562,137974;986778,98796;974929,230808;1027400,265727;1079024,230808" o:connectangles="0,0,0,0,0,0,0,0,0,0,0,0,0,0,0,0,0,0,0,0,0,0,0,0,0,0,0,0,0,0,0,0,0,0,0,0,0,0,0,0,0,0,0,0,0,0,0,0,0,0,0,0,0,0,0,0,0,0,0,0,0,0"/>
              <v:fill on="t" focussize="0,0"/>
              <v:stroke on="f"/>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r>
      <w:rPr>
        <w:lang w:eastAsia="es-ES"/>
      </w:rPr>
      <mc:AlternateContent>
        <mc:Choice Requires="wpg">
          <w:drawing>
            <wp:anchor distT="0" distB="0" distL="114300" distR="114300" simplePos="0" relativeHeight="251673600" behindDoc="0" locked="0" layoutInCell="1" allowOverlap="1">
              <wp:simplePos x="0" y="0"/>
              <wp:positionH relativeFrom="column">
                <wp:posOffset>5608320</wp:posOffset>
              </wp:positionH>
              <wp:positionV relativeFrom="paragraph">
                <wp:posOffset>624840</wp:posOffset>
              </wp:positionV>
              <wp:extent cx="12058650" cy="16908145"/>
              <wp:effectExtent l="0" t="0" r="0" b="8255"/>
              <wp:wrapNone/>
              <wp:docPr id="5" name="Grupo 5"/>
              <wp:cNvGraphicFramePr/>
              <a:graphic xmlns:a="http://schemas.openxmlformats.org/drawingml/2006/main">
                <a:graphicData uri="http://schemas.microsoft.com/office/word/2010/wordprocessingGroup">
                  <wpg:wgp>
                    <wpg:cNvGrpSpPr/>
                    <wpg:grpSpPr>
                      <a:xfrm flipH="1">
                        <a:off x="0" y="0"/>
                        <a:ext cx="12058651" cy="16908418"/>
                        <a:chOff x="202024" y="0"/>
                        <a:chExt cx="12058839" cy="16908904"/>
                      </a:xfrm>
                    </wpg:grpSpPr>
                    <wps:wsp>
                      <wps:cNvPr id="37" name="Trapecio 18"/>
                      <wps:cNvSpPr/>
                      <wps:spPr>
                        <a:xfrm rot="16200000" flipH="1">
                          <a:off x="-1780257" y="2867784"/>
                          <a:ext cx="16501745" cy="11580495"/>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4" name="Trapecio 18"/>
                      <wps:cNvSpPr/>
                      <wps:spPr>
                        <a:xfrm rot="16200000" flipH="1">
                          <a:off x="-2019722" y="2664578"/>
                          <a:ext cx="16502219" cy="11580746"/>
                        </a:xfrm>
                        <a:prstGeom prst="trapezoid">
                          <a:avLst>
                            <a:gd name="adj" fmla="val 27127"/>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4" name="Trapecio 18"/>
                      <wps:cNvSpPr/>
                      <wps:spPr>
                        <a:xfrm rot="16200000" flipH="1">
                          <a:off x="-2258713" y="2460737"/>
                          <a:ext cx="16502219" cy="11580746"/>
                        </a:xfrm>
                        <a:prstGeom prst="trapezoid">
                          <a:avLst>
                            <a:gd name="adj" fmla="val 27127"/>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Grupo 5" o:spid="_x0000_s1026" o:spt="203" style="position:absolute;left:0pt;flip:x;margin-left:441.6pt;margin-top:49.2pt;height:1331.35pt;width:949.5pt;z-index:251673600;mso-width-relative:page;mso-height-relative:page;" coordorigin="202024,0" coordsize="12058839,16908904" o:gfxdata="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LFA36tkAAAAMAQAADwAAAAAAAAABACAAAAAiAAAAZHJzL2Rvd25yZXYueG1s&#10;UEsBAhQAFAAAAAgAh07iQEsHLujbAgAA1wkAAA4AAAAAAAAAAQAgAAAAKAEAAGRycy9lMm9Eb2Mu&#10;eG1sUEsFBgAAAAAGAAYAWQEAAHUGAAAAAA==&#10;">
              <o:lock v:ext="edit" aspectratio="f"/>
              <v:shape id="Trapecio 18" o:spid="_x0000_s1026" style="position:absolute;left:-1780257;top:2867784;flip:x;height:11580495;width:16501745;rotation:5898240f;v-text-anchor:middle;" fillcolor="#E88AA2 [3206]" filled="t" stroked="f" coordsize="16501745,11580495" o:gfxdata="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2dYj7sAAADb&#10;AAAADwAAAAAAAAABACAAAAAiAAAAZHJzL2Rvd25yZXYueG1sUEsBAhQAFAAAAAgAh07iQDMvBZ47&#10;AAAAOQAAABAAAAAAAAAAAQAgAAAACgEAAGRycy9zaGFwZXhtbC54bWxQSwUGAAAAAAYABgBbAQAA&#10;tAMAAAAA&#10;" path="m0,11580495l3141440,0,13360304,0,16501745,11580495xe">
                <v:path o:connectlocs="8250872,0;1570720,5790247;8250872,11580495;14931024,5790247" o:connectangles="247,164,82,0"/>
                <v:fill on="t" focussize="0,0"/>
                <v:stroke on="f" weight="2pt"/>
                <v:imagedata o:title=""/>
                <o:lock v:ext="edit" aspectratio="f"/>
              </v:shape>
              <v:shape id="Trapecio 18" o:spid="_x0000_s1026" style="position:absolute;left:-2019722;top:2664578;flip:x;height:11580746;width:16502219;rotation:5898240f;v-text-anchor:middle;" fillcolor="#FDE3D3 [3215]" filled="t" stroked="f" coordsize="16502219,11580746" o:gfxdata="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hajALgAAADbAAAA&#10;DwAAAAAAAAABACAAAAAiAAAAZHJzL2Rvd25yZXYueG1sUEsBAhQAFAAAAAgAh07iQDMvBZ47AAAA&#10;OQAAABAAAAAAAAAAAQAgAAAABwEAAGRycy9zaGFwZXhtbC54bWxQSwUGAAAAAAYABgBbAQAAsQMA&#10;AAAA&#10;" path="m0,11580746l3141508,0,13360710,0,16502219,11580746xe">
                <v:path o:connectlocs="8251109,0;1570754,5790373;8251109,11580746;14931464,5790373" o:connectangles="247,164,82,0"/>
                <v:fill on="t" focussize="0,0"/>
                <v:stroke on="f" weight="2pt"/>
                <v:imagedata o:title=""/>
                <o:lock v:ext="edit" aspectratio="f"/>
              </v:shape>
              <v:shape id="Trapecio 18" o:spid="_x0000_s1026" style="position:absolute;left:-2258713;top:2460737;flip:x;height:11580746;width:16502219;rotation:5898240f;v-text-anchor:middle;" fillcolor="#1A3B47 [3204]" filled="t" stroked="f" coordsize="16502219,11580746" o:gfxdata="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BDu7sAAADa&#10;AAAADwAAAAAAAAABACAAAAAiAAAAZHJzL2Rvd25yZXYueG1sUEsBAhQAFAAAAAgAh07iQDMvBZ47&#10;AAAAOQAAABAAAAAAAAAAAQAgAAAACgEAAGRycy9zaGFwZXhtbC54bWxQSwUGAAAAAAYABgBbAQAA&#10;tAMAAAAA&#10;" path="m0,11580746l3141508,0,13360710,0,16502219,11580746xe">
                <v:path o:connectlocs="8251109,0;1570754,5790373;8251109,11580746;14931464,5790373" o:connectangles="247,164,82,0"/>
                <v:fill on="t" focussize="0,0"/>
                <v:stroke on="f" weight="2pt"/>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FFFFF80"/>
    <w:lvl w:ilvl="0" w:tentative="0">
      <w:start w:val="1"/>
      <w:numFmt w:val="bullet"/>
      <w:pStyle w:val="19"/>
      <w:lvlText w:val=""/>
      <w:lvlJc w:val="left"/>
      <w:pPr>
        <w:tabs>
          <w:tab w:val="left" w:pos="1492"/>
        </w:tabs>
        <w:ind w:left="1492" w:hanging="360"/>
      </w:pPr>
      <w:rPr>
        <w:rFonts w:hint="default" w:ascii="Symbol" w:hAnsi="Symbol"/>
      </w:rPr>
    </w:lvl>
  </w:abstractNum>
  <w:abstractNum w:abstractNumId="1">
    <w:nsid w:val="FFFFFF81"/>
    <w:multiLevelType w:val="singleLevel"/>
    <w:tmpl w:val="FFFFFF81"/>
    <w:lvl w:ilvl="0" w:tentative="0">
      <w:start w:val="1"/>
      <w:numFmt w:val="bullet"/>
      <w:pStyle w:val="18"/>
      <w:lvlText w:val=""/>
      <w:lvlJc w:val="left"/>
      <w:pPr>
        <w:tabs>
          <w:tab w:val="left" w:pos="1209"/>
        </w:tabs>
        <w:ind w:left="1209" w:hanging="360"/>
      </w:pPr>
      <w:rPr>
        <w:rFonts w:hint="default" w:ascii="Symbol" w:hAnsi="Symbol"/>
      </w:rPr>
    </w:lvl>
  </w:abstractNum>
  <w:abstractNum w:abstractNumId="2">
    <w:nsid w:val="FFFFFF82"/>
    <w:multiLevelType w:val="singleLevel"/>
    <w:tmpl w:val="FFFFFF82"/>
    <w:lvl w:ilvl="0" w:tentative="0">
      <w:start w:val="1"/>
      <w:numFmt w:val="bullet"/>
      <w:pStyle w:val="17"/>
      <w:lvlText w:val=""/>
      <w:lvlJc w:val="left"/>
      <w:pPr>
        <w:tabs>
          <w:tab w:val="left" w:pos="926"/>
        </w:tabs>
        <w:ind w:left="926" w:hanging="360"/>
      </w:pPr>
      <w:rPr>
        <w:rFonts w:hint="default" w:ascii="Symbol" w:hAnsi="Symbol"/>
      </w:rPr>
    </w:lvl>
  </w:abstractNum>
  <w:abstractNum w:abstractNumId="3">
    <w:nsid w:val="FFFFFF83"/>
    <w:multiLevelType w:val="singleLevel"/>
    <w:tmpl w:val="FFFFFF83"/>
    <w:lvl w:ilvl="0" w:tentative="0">
      <w:start w:val="1"/>
      <w:numFmt w:val="bullet"/>
      <w:pStyle w:val="16"/>
      <w:lvlText w:val=""/>
      <w:lvlJc w:val="left"/>
      <w:pPr>
        <w:tabs>
          <w:tab w:val="left" w:pos="643"/>
        </w:tabs>
        <w:ind w:left="643" w:hanging="360"/>
      </w:pPr>
      <w:rPr>
        <w:rFonts w:hint="default" w:ascii="Symbol" w:hAnsi="Symbol"/>
      </w:rPr>
    </w:lvl>
  </w:abstractNum>
  <w:abstractNum w:abstractNumId="4">
    <w:nsid w:val="FFFFFF89"/>
    <w:multiLevelType w:val="singleLevel"/>
    <w:tmpl w:val="FFFFFF89"/>
    <w:lvl w:ilvl="0" w:tentative="0">
      <w:start w:val="1"/>
      <w:numFmt w:val="bullet"/>
      <w:pStyle w:val="15"/>
      <w:lvlText w:val=""/>
      <w:lvlJc w:val="left"/>
      <w:pPr>
        <w:tabs>
          <w:tab w:val="left" w:pos="360"/>
        </w:tabs>
        <w:ind w:left="360" w:hanging="360"/>
      </w:pPr>
      <w:rPr>
        <w:rFonts w:hint="default" w:ascii="Symbol" w:hAnsi="Symbol"/>
      </w:rPr>
    </w:lvl>
  </w:abstractNum>
  <w:abstractNum w:abstractNumId="5">
    <w:nsid w:val="778C0C79"/>
    <w:multiLevelType w:val="multilevel"/>
    <w:tmpl w:val="778C0C79"/>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stylePaneFormatFilter w:val="1828" w:allStyles="0" w:customStyles="0" w:latentStyles="0" w:stylesInUse="1" w:headingStyles="1" w:numberingStyles="0" w:tableStyles="0" w:directFormattingOnRuns="0" w:directFormattingOnParagraphs="0" w:directFormattingOnNumbering="0" w:directFormattingOnTables="1" w:clearFormatting="1" w:top3HeadingStyles="0" w:visibleStyles="0" w:alternateStyleNames="0"/>
  <w:documentProtection w:enforcement="0"/>
  <w:defaultTabStop w:val="708"/>
  <w:hyphenationZone w:val="425"/>
  <w:drawingGridHorizontalSpacing w:val="10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57"/>
    <w:rsid w:val="0001419E"/>
    <w:rsid w:val="00025EE9"/>
    <w:rsid w:val="000808B6"/>
    <w:rsid w:val="00087B35"/>
    <w:rsid w:val="000C1837"/>
    <w:rsid w:val="000D6B46"/>
    <w:rsid w:val="00101F30"/>
    <w:rsid w:val="00106809"/>
    <w:rsid w:val="00107ED9"/>
    <w:rsid w:val="0017039A"/>
    <w:rsid w:val="001726F0"/>
    <w:rsid w:val="0017565F"/>
    <w:rsid w:val="00190866"/>
    <w:rsid w:val="001C1A35"/>
    <w:rsid w:val="001C5B25"/>
    <w:rsid w:val="00216335"/>
    <w:rsid w:val="00222930"/>
    <w:rsid w:val="002264C1"/>
    <w:rsid w:val="0028080C"/>
    <w:rsid w:val="002965C5"/>
    <w:rsid w:val="002A6AB4"/>
    <w:rsid w:val="002C7F8F"/>
    <w:rsid w:val="002F6F81"/>
    <w:rsid w:val="00357288"/>
    <w:rsid w:val="003607B4"/>
    <w:rsid w:val="00393E5C"/>
    <w:rsid w:val="003959CD"/>
    <w:rsid w:val="00396B63"/>
    <w:rsid w:val="003A7CD1"/>
    <w:rsid w:val="003D4A04"/>
    <w:rsid w:val="003F5627"/>
    <w:rsid w:val="003F7D3B"/>
    <w:rsid w:val="004049B8"/>
    <w:rsid w:val="00467E14"/>
    <w:rsid w:val="00482A19"/>
    <w:rsid w:val="00487E55"/>
    <w:rsid w:val="004E2078"/>
    <w:rsid w:val="00503E7A"/>
    <w:rsid w:val="00522C71"/>
    <w:rsid w:val="005349D0"/>
    <w:rsid w:val="00544EF6"/>
    <w:rsid w:val="00546A92"/>
    <w:rsid w:val="005479A5"/>
    <w:rsid w:val="00572813"/>
    <w:rsid w:val="005A380C"/>
    <w:rsid w:val="005E42CC"/>
    <w:rsid w:val="005F40E1"/>
    <w:rsid w:val="0061232B"/>
    <w:rsid w:val="00612EA4"/>
    <w:rsid w:val="006436A4"/>
    <w:rsid w:val="006530C3"/>
    <w:rsid w:val="00680ECA"/>
    <w:rsid w:val="006A2751"/>
    <w:rsid w:val="00734C6A"/>
    <w:rsid w:val="00753328"/>
    <w:rsid w:val="007A4873"/>
    <w:rsid w:val="007D088C"/>
    <w:rsid w:val="008141D4"/>
    <w:rsid w:val="00824526"/>
    <w:rsid w:val="00824AC8"/>
    <w:rsid w:val="00875109"/>
    <w:rsid w:val="008B74BB"/>
    <w:rsid w:val="008C5FB9"/>
    <w:rsid w:val="00927ED6"/>
    <w:rsid w:val="009A7964"/>
    <w:rsid w:val="009C2582"/>
    <w:rsid w:val="009D0287"/>
    <w:rsid w:val="009E030A"/>
    <w:rsid w:val="009F57FE"/>
    <w:rsid w:val="00A314D0"/>
    <w:rsid w:val="00A370AE"/>
    <w:rsid w:val="00A43F60"/>
    <w:rsid w:val="00A46483"/>
    <w:rsid w:val="00A5116E"/>
    <w:rsid w:val="00A61606"/>
    <w:rsid w:val="00A626D1"/>
    <w:rsid w:val="00A96CC4"/>
    <w:rsid w:val="00AE370D"/>
    <w:rsid w:val="00B10022"/>
    <w:rsid w:val="00B14409"/>
    <w:rsid w:val="00B4182E"/>
    <w:rsid w:val="00B60ACA"/>
    <w:rsid w:val="00B67380"/>
    <w:rsid w:val="00BB19B4"/>
    <w:rsid w:val="00BB63A3"/>
    <w:rsid w:val="00BB7E13"/>
    <w:rsid w:val="00BC591D"/>
    <w:rsid w:val="00BD10C5"/>
    <w:rsid w:val="00C47B57"/>
    <w:rsid w:val="00C542CB"/>
    <w:rsid w:val="00C75524"/>
    <w:rsid w:val="00C972F8"/>
    <w:rsid w:val="00CB3F82"/>
    <w:rsid w:val="00CB6753"/>
    <w:rsid w:val="00D00BB7"/>
    <w:rsid w:val="00D03CDE"/>
    <w:rsid w:val="00D416FC"/>
    <w:rsid w:val="00D4250C"/>
    <w:rsid w:val="00D5763E"/>
    <w:rsid w:val="00D63B88"/>
    <w:rsid w:val="00D74D8D"/>
    <w:rsid w:val="00D94007"/>
    <w:rsid w:val="00DB5236"/>
    <w:rsid w:val="00DD1C94"/>
    <w:rsid w:val="00DE75D7"/>
    <w:rsid w:val="00E17A04"/>
    <w:rsid w:val="00E34143"/>
    <w:rsid w:val="00E76DBA"/>
    <w:rsid w:val="00E77D9C"/>
    <w:rsid w:val="00E821B7"/>
    <w:rsid w:val="00ED0966"/>
    <w:rsid w:val="00F10C11"/>
    <w:rsid w:val="00F31127"/>
    <w:rsid w:val="00F40DE0"/>
    <w:rsid w:val="00F94B5A"/>
    <w:rsid w:val="00FB144D"/>
    <w:rsid w:val="00FD53C8"/>
    <w:rsid w:val="00FE4E37"/>
    <w:rsid w:val="00FF0F19"/>
    <w:rsid w:val="0A734CBB"/>
    <w:rsid w:val="0F1949A3"/>
    <w:rsid w:val="13456665"/>
    <w:rsid w:val="1C8D1E4C"/>
    <w:rsid w:val="248B4DC1"/>
    <w:rsid w:val="280B146C"/>
    <w:rsid w:val="37BA5E47"/>
    <w:rsid w:val="3DE570AB"/>
    <w:rsid w:val="41367D77"/>
    <w:rsid w:val="47805296"/>
    <w:rsid w:val="47E50795"/>
    <w:rsid w:val="53750CAB"/>
    <w:rsid w:val="55B3303C"/>
    <w:rsid w:val="58291C91"/>
    <w:rsid w:val="639F6BF1"/>
    <w:rsid w:val="656922BB"/>
    <w:rsid w:val="66870239"/>
    <w:rsid w:val="696E6EFF"/>
    <w:rsid w:val="7D0A549E"/>
    <w:rsid w:val="7F9C1C8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qFormat="1" w:uiPriority="99" w:semiHidden="0" w:name="List Bullet 2"/>
    <w:lsdException w:uiPriority="99" w:semiHidden="0" w:name="List Bullet 3"/>
    <w:lsdException w:qFormat="1" w:uiPriority="99" w:semiHidden="0" w:name="List Bullet 4"/>
    <w:lsdException w:uiPriority="99" w:semiHidden="0"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40" w:lineRule="auto"/>
      <w:jc w:val="both"/>
    </w:pPr>
    <w:rPr>
      <w:rFonts w:ascii="Arial" w:hAnsi="Arial" w:eastAsia="Times New Roman" w:cs="Times New Roman"/>
      <w:kern w:val="28"/>
      <w:sz w:val="20"/>
      <w:szCs w:val="24"/>
      <w:lang w:val="es-ES" w:eastAsia="en-US" w:bidi="ar-SA"/>
    </w:rPr>
  </w:style>
  <w:style w:type="paragraph" w:styleId="2">
    <w:name w:val="heading 1"/>
    <w:basedOn w:val="1"/>
    <w:next w:val="1"/>
    <w:link w:val="37"/>
    <w:qFormat/>
    <w:uiPriority w:val="9"/>
    <w:pPr>
      <w:keepNext/>
      <w:keepLines/>
      <w:numPr>
        <w:ilvl w:val="0"/>
        <w:numId w:val="1"/>
      </w:numPr>
      <w:spacing w:before="240" w:after="240"/>
      <w:ind w:left="431" w:hanging="431"/>
      <w:outlineLvl w:val="0"/>
    </w:pPr>
    <w:rPr>
      <w:rFonts w:ascii="Georgia" w:hAnsi="Georgia" w:eastAsiaTheme="majorEastAsia" w:cstheme="majorBidi"/>
      <w:bCs/>
      <w:color w:val="1A3B47" w:themeColor="accent1"/>
      <w:sz w:val="28"/>
      <w:szCs w:val="28"/>
      <w14:textFill>
        <w14:solidFill>
          <w14:schemeClr w14:val="accent1"/>
        </w14:solidFill>
      </w14:textFill>
    </w:rPr>
  </w:style>
  <w:style w:type="paragraph" w:styleId="3">
    <w:name w:val="heading 2"/>
    <w:basedOn w:val="1"/>
    <w:next w:val="1"/>
    <w:link w:val="38"/>
    <w:unhideWhenUsed/>
    <w:qFormat/>
    <w:uiPriority w:val="9"/>
    <w:pPr>
      <w:keepNext/>
      <w:keepLines/>
      <w:numPr>
        <w:ilvl w:val="1"/>
        <w:numId w:val="1"/>
      </w:numPr>
      <w:spacing w:before="200" w:after="120"/>
      <w:ind w:left="578" w:hanging="578"/>
      <w:outlineLvl w:val="1"/>
    </w:pPr>
    <w:rPr>
      <w:rFonts w:ascii="Georgia" w:hAnsi="Georgia" w:eastAsiaTheme="majorEastAsia" w:cstheme="majorBidi"/>
      <w:bCs/>
      <w:color w:val="1A3B47" w:themeColor="text1"/>
      <w:sz w:val="24"/>
      <w:szCs w:val="26"/>
      <w14:textFill>
        <w14:solidFill>
          <w14:schemeClr w14:val="tx1"/>
        </w14:solidFill>
      </w14:textFill>
    </w:rPr>
  </w:style>
  <w:style w:type="paragraph" w:styleId="4">
    <w:name w:val="heading 3"/>
    <w:basedOn w:val="1"/>
    <w:next w:val="1"/>
    <w:link w:val="39"/>
    <w:unhideWhenUsed/>
    <w:qFormat/>
    <w:uiPriority w:val="9"/>
    <w:pPr>
      <w:keepNext/>
      <w:keepLines/>
      <w:numPr>
        <w:ilvl w:val="2"/>
        <w:numId w:val="1"/>
      </w:numPr>
      <w:spacing w:before="200"/>
      <w:outlineLvl w:val="2"/>
    </w:pPr>
    <w:rPr>
      <w:rFonts w:ascii="Georgia" w:hAnsi="Georgia" w:eastAsiaTheme="majorEastAsia" w:cstheme="majorBidi"/>
      <w:bCs/>
      <w:color w:val="1A3B47" w:themeColor="accent1"/>
      <w:sz w:val="22"/>
      <w14:textFill>
        <w14:solidFill>
          <w14:schemeClr w14:val="accent1"/>
        </w14:solidFill>
      </w14:textFill>
    </w:rPr>
  </w:style>
  <w:style w:type="paragraph" w:styleId="5">
    <w:name w:val="heading 4"/>
    <w:basedOn w:val="1"/>
    <w:next w:val="1"/>
    <w:link w:val="40"/>
    <w:unhideWhenUsed/>
    <w:qFormat/>
    <w:uiPriority w:val="9"/>
    <w:pPr>
      <w:keepNext/>
      <w:keepLines/>
      <w:numPr>
        <w:ilvl w:val="3"/>
        <w:numId w:val="1"/>
      </w:numPr>
      <w:spacing w:before="200"/>
      <w:outlineLvl w:val="3"/>
    </w:pPr>
    <w:rPr>
      <w:rFonts w:ascii="Georgia" w:hAnsi="Georgia" w:eastAsiaTheme="majorEastAsia" w:cstheme="majorBidi"/>
      <w:bCs/>
      <w:iCs/>
      <w:sz w:val="22"/>
    </w:rPr>
  </w:style>
  <w:style w:type="paragraph" w:styleId="6">
    <w:name w:val="heading 5"/>
    <w:basedOn w:val="1"/>
    <w:next w:val="1"/>
    <w:link w:val="41"/>
    <w:unhideWhenUsed/>
    <w:qFormat/>
    <w:uiPriority w:val="9"/>
    <w:pPr>
      <w:keepNext/>
      <w:keepLines/>
      <w:numPr>
        <w:ilvl w:val="4"/>
        <w:numId w:val="1"/>
      </w:numPr>
      <w:spacing w:before="200"/>
      <w:outlineLvl w:val="4"/>
    </w:pPr>
    <w:rPr>
      <w:rFonts w:ascii="Georgia" w:hAnsi="Georgia" w:eastAsiaTheme="majorEastAsia" w:cstheme="majorBidi"/>
    </w:rPr>
  </w:style>
  <w:style w:type="paragraph" w:styleId="7">
    <w:name w:val="heading 6"/>
    <w:basedOn w:val="1"/>
    <w:next w:val="1"/>
    <w:link w:val="42"/>
    <w:semiHidden/>
    <w:unhideWhenUsed/>
    <w:qFormat/>
    <w:uiPriority w:val="9"/>
    <w:pPr>
      <w:keepNext/>
      <w:keepLines/>
      <w:numPr>
        <w:ilvl w:val="5"/>
        <w:numId w:val="1"/>
      </w:numPr>
      <w:spacing w:before="200"/>
      <w:outlineLvl w:val="5"/>
    </w:pPr>
    <w:rPr>
      <w:rFonts w:ascii="Georgia" w:hAnsi="Georgia" w:eastAsiaTheme="majorEastAsia" w:cstheme="majorBidi"/>
      <w:i/>
      <w:iCs/>
    </w:rPr>
  </w:style>
  <w:style w:type="paragraph" w:styleId="8">
    <w:name w:val="heading 7"/>
    <w:basedOn w:val="1"/>
    <w:next w:val="1"/>
    <w:link w:val="43"/>
    <w:semiHidden/>
    <w:unhideWhenUsed/>
    <w:qFormat/>
    <w:uiPriority w:val="9"/>
    <w:pPr>
      <w:keepNext/>
      <w:keepLines/>
      <w:numPr>
        <w:ilvl w:val="6"/>
        <w:numId w:val="1"/>
      </w:numPr>
      <w:spacing w:before="200"/>
      <w:outlineLvl w:val="6"/>
    </w:pPr>
    <w:rPr>
      <w:rFonts w:asciiTheme="majorHAnsi" w:hAnsiTheme="majorHAnsi" w:eastAsiaTheme="majorEastAsia" w:cstheme="majorBidi"/>
      <w:i/>
      <w:iCs/>
    </w:rPr>
  </w:style>
  <w:style w:type="paragraph" w:styleId="9">
    <w:name w:val="heading 8"/>
    <w:basedOn w:val="1"/>
    <w:next w:val="1"/>
    <w:link w:val="44"/>
    <w:semiHidden/>
    <w:unhideWhenUsed/>
    <w:qFormat/>
    <w:uiPriority w:val="9"/>
    <w:pPr>
      <w:keepNext/>
      <w:keepLines/>
      <w:numPr>
        <w:ilvl w:val="7"/>
        <w:numId w:val="1"/>
      </w:numPr>
      <w:spacing w:before="200"/>
      <w:outlineLvl w:val="7"/>
    </w:pPr>
    <w:rPr>
      <w:rFonts w:asciiTheme="majorHAnsi" w:hAnsiTheme="majorHAnsi" w:eastAsiaTheme="majorEastAsia" w:cstheme="majorBidi"/>
      <w:color w:val="367A93" w:themeColor="text1" w:themeTint="BF"/>
      <w:szCs w:val="20"/>
      <w14:textFill>
        <w14:solidFill>
          <w14:schemeClr w14:val="tx1">
            <w14:lumMod w14:val="75000"/>
            <w14:lumOff w14:val="25000"/>
          </w14:schemeClr>
        </w14:solidFill>
      </w14:textFill>
    </w:rPr>
  </w:style>
  <w:style w:type="paragraph" w:styleId="10">
    <w:name w:val="heading 9"/>
    <w:basedOn w:val="1"/>
    <w:next w:val="1"/>
    <w:link w:val="45"/>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367A93" w:themeColor="text1" w:themeTint="BF"/>
      <w:szCs w:val="20"/>
      <w14:textFill>
        <w14:solidFill>
          <w14:schemeClr w14:val="tx1">
            <w14:lumMod w14:val="75000"/>
            <w14:lumOff w14:val="25000"/>
          </w14:schemeClr>
        </w14:solidFill>
      </w14:textFill>
    </w:rPr>
  </w:style>
  <w:style w:type="character" w:default="1" w:styleId="26">
    <w:name w:val="Default Paragraph Font"/>
    <w:semiHidden/>
    <w:unhideWhenUsed/>
    <w:qFormat/>
    <w:uiPriority w:val="1"/>
  </w:style>
  <w:style w:type="table" w:default="1" w:styleId="32">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36"/>
    <w:semiHidden/>
    <w:unhideWhenUsed/>
    <w:uiPriority w:val="99"/>
    <w:rPr>
      <w:rFonts w:ascii="Tahoma" w:hAnsi="Tahoma" w:cs="Tahoma"/>
      <w:sz w:val="16"/>
      <w:szCs w:val="16"/>
    </w:rPr>
  </w:style>
  <w:style w:type="paragraph" w:styleId="12">
    <w:name w:val="caption"/>
    <w:basedOn w:val="1"/>
    <w:next w:val="1"/>
    <w:unhideWhenUsed/>
    <w:qFormat/>
    <w:uiPriority w:val="35"/>
    <w:pPr>
      <w:spacing w:after="360"/>
    </w:pPr>
    <w:rPr>
      <w:bCs/>
      <w:sz w:val="18"/>
      <w:szCs w:val="18"/>
    </w:rPr>
  </w:style>
  <w:style w:type="paragraph" w:styleId="13">
    <w:name w:val="footer"/>
    <w:basedOn w:val="1"/>
    <w:link w:val="35"/>
    <w:unhideWhenUsed/>
    <w:qFormat/>
    <w:uiPriority w:val="99"/>
    <w:pPr>
      <w:tabs>
        <w:tab w:val="center" w:pos="4252"/>
        <w:tab w:val="right" w:pos="8504"/>
      </w:tabs>
    </w:pPr>
    <w:rPr>
      <w:color w:val="1A3B47" w:themeColor="accent1"/>
      <w14:textFill>
        <w14:solidFill>
          <w14:schemeClr w14:val="accent1"/>
        </w14:solidFill>
      </w14:textFill>
    </w:rPr>
  </w:style>
  <w:style w:type="paragraph" w:styleId="14">
    <w:name w:val="header"/>
    <w:basedOn w:val="1"/>
    <w:link w:val="34"/>
    <w:unhideWhenUsed/>
    <w:qFormat/>
    <w:uiPriority w:val="99"/>
    <w:pPr>
      <w:tabs>
        <w:tab w:val="center" w:pos="4252"/>
        <w:tab w:val="right" w:pos="8504"/>
      </w:tabs>
    </w:pPr>
  </w:style>
  <w:style w:type="paragraph" w:styleId="15">
    <w:name w:val="List Bullet"/>
    <w:basedOn w:val="1"/>
    <w:unhideWhenUsed/>
    <w:qFormat/>
    <w:uiPriority w:val="99"/>
    <w:pPr>
      <w:numPr>
        <w:ilvl w:val="0"/>
        <w:numId w:val="2"/>
      </w:numPr>
      <w:spacing w:before="60" w:after="60"/>
      <w:ind w:left="357" w:hanging="357"/>
    </w:pPr>
  </w:style>
  <w:style w:type="paragraph" w:styleId="16">
    <w:name w:val="List Bullet 2"/>
    <w:basedOn w:val="1"/>
    <w:unhideWhenUsed/>
    <w:qFormat/>
    <w:uiPriority w:val="99"/>
    <w:pPr>
      <w:numPr>
        <w:ilvl w:val="0"/>
        <w:numId w:val="3"/>
      </w:numPr>
      <w:spacing w:before="60" w:after="60"/>
      <w:ind w:left="641" w:hanging="357"/>
    </w:pPr>
  </w:style>
  <w:style w:type="paragraph" w:styleId="17">
    <w:name w:val="List Bullet 3"/>
    <w:basedOn w:val="1"/>
    <w:unhideWhenUsed/>
    <w:uiPriority w:val="99"/>
    <w:pPr>
      <w:numPr>
        <w:ilvl w:val="0"/>
        <w:numId w:val="4"/>
      </w:numPr>
      <w:spacing w:before="60" w:after="60"/>
      <w:ind w:left="924" w:hanging="357"/>
    </w:pPr>
  </w:style>
  <w:style w:type="paragraph" w:styleId="18">
    <w:name w:val="List Bullet 4"/>
    <w:basedOn w:val="1"/>
    <w:unhideWhenUsed/>
    <w:qFormat/>
    <w:uiPriority w:val="99"/>
    <w:pPr>
      <w:numPr>
        <w:ilvl w:val="0"/>
        <w:numId w:val="5"/>
      </w:numPr>
      <w:spacing w:before="60" w:after="60"/>
      <w:ind w:left="1208" w:hanging="357"/>
      <w:contextualSpacing/>
    </w:pPr>
  </w:style>
  <w:style w:type="paragraph" w:styleId="19">
    <w:name w:val="List Bullet 5"/>
    <w:basedOn w:val="1"/>
    <w:unhideWhenUsed/>
    <w:uiPriority w:val="99"/>
    <w:pPr>
      <w:numPr>
        <w:ilvl w:val="0"/>
        <w:numId w:val="6"/>
      </w:numPr>
      <w:spacing w:before="60" w:after="60"/>
      <w:ind w:left="1491" w:hanging="357"/>
      <w:contextualSpacing/>
    </w:pPr>
  </w:style>
  <w:style w:type="paragraph" w:styleId="20">
    <w:name w:val="Subtitle"/>
    <w:basedOn w:val="1"/>
    <w:next w:val="1"/>
    <w:link w:val="48"/>
    <w:qFormat/>
    <w:uiPriority w:val="11"/>
    <w:pPr>
      <w:spacing w:after="160"/>
    </w:pPr>
    <w:rPr>
      <w:rFonts w:eastAsiaTheme="minorEastAsia" w:cstheme="minorBidi"/>
      <w:color w:val="4193B1" w:themeColor="text1" w:themeTint="A6"/>
      <w:spacing w:val="15"/>
      <w:sz w:val="22"/>
      <w:szCs w:val="22"/>
      <w14:textFill>
        <w14:solidFill>
          <w14:schemeClr w14:val="tx1">
            <w14:lumMod w14:val="65000"/>
            <w14:lumOff w14:val="35000"/>
          </w14:schemeClr>
        </w14:solidFill>
      </w14:textFill>
    </w:rPr>
  </w:style>
  <w:style w:type="paragraph" w:styleId="21">
    <w:name w:val="table of figures"/>
    <w:basedOn w:val="1"/>
    <w:next w:val="1"/>
    <w:unhideWhenUsed/>
    <w:qFormat/>
    <w:uiPriority w:val="99"/>
  </w:style>
  <w:style w:type="paragraph" w:styleId="22">
    <w:name w:val="Title"/>
    <w:basedOn w:val="1"/>
    <w:next w:val="1"/>
    <w:link w:val="47"/>
    <w:qFormat/>
    <w:uiPriority w:val="10"/>
    <w:pPr>
      <w:spacing w:before="0"/>
      <w:contextualSpacing/>
    </w:pPr>
    <w:rPr>
      <w:rFonts w:ascii="Georgia" w:hAnsi="Georgia" w:eastAsiaTheme="majorEastAsia" w:cstheme="majorBidi"/>
      <w:spacing w:val="-10"/>
      <w:sz w:val="56"/>
      <w:szCs w:val="56"/>
    </w:rPr>
  </w:style>
  <w:style w:type="paragraph" w:styleId="23">
    <w:name w:val="toc 1"/>
    <w:basedOn w:val="1"/>
    <w:next w:val="1"/>
    <w:unhideWhenUsed/>
    <w:qFormat/>
    <w:uiPriority w:val="39"/>
    <w:pPr>
      <w:spacing w:after="100"/>
    </w:pPr>
    <w:rPr>
      <w:color w:val="1A3B47" w:themeColor="accent1"/>
      <w14:textFill>
        <w14:solidFill>
          <w14:schemeClr w14:val="accent1"/>
        </w14:solidFill>
      </w14:textFill>
    </w:rPr>
  </w:style>
  <w:style w:type="paragraph" w:styleId="24">
    <w:name w:val="toc 2"/>
    <w:basedOn w:val="1"/>
    <w:next w:val="1"/>
    <w:unhideWhenUsed/>
    <w:qFormat/>
    <w:uiPriority w:val="39"/>
    <w:pPr>
      <w:spacing w:after="100"/>
      <w:ind w:left="200"/>
    </w:pPr>
  </w:style>
  <w:style w:type="paragraph" w:styleId="25">
    <w:name w:val="toc 3"/>
    <w:basedOn w:val="1"/>
    <w:next w:val="1"/>
    <w:unhideWhenUsed/>
    <w:qFormat/>
    <w:uiPriority w:val="39"/>
    <w:pPr>
      <w:spacing w:after="100"/>
      <w:ind w:left="400"/>
    </w:pPr>
  </w:style>
  <w:style w:type="character" w:styleId="27">
    <w:name w:val="Emphasis"/>
    <w:basedOn w:val="26"/>
    <w:qFormat/>
    <w:uiPriority w:val="20"/>
    <w:rPr>
      <w:rFonts w:ascii="Arial" w:hAnsi="Arial"/>
      <w:i/>
      <w:iCs/>
    </w:rPr>
  </w:style>
  <w:style w:type="character" w:styleId="28">
    <w:name w:val="FollowedHyperlink"/>
    <w:basedOn w:val="26"/>
    <w:semiHidden/>
    <w:unhideWhenUsed/>
    <w:qFormat/>
    <w:uiPriority w:val="99"/>
    <w:rPr>
      <w:color w:val="F7AC6F" w:themeColor="followedHyperlink"/>
      <w:u w:val="single"/>
      <w14:textFill>
        <w14:solidFill>
          <w14:schemeClr w14:val="folHlink"/>
        </w14:solidFill>
      </w14:textFill>
    </w:rPr>
  </w:style>
  <w:style w:type="character" w:styleId="29">
    <w:name w:val="Hyperlink"/>
    <w:basedOn w:val="26"/>
    <w:unhideWhenUsed/>
    <w:uiPriority w:val="99"/>
    <w:rPr>
      <w:color w:val="E88AA2" w:themeColor="hyperlink"/>
      <w:u w:val="single"/>
      <w14:textFill>
        <w14:solidFill>
          <w14:schemeClr w14:val="hlink"/>
        </w14:solidFill>
      </w14:textFill>
    </w:rPr>
  </w:style>
  <w:style w:type="character" w:styleId="30">
    <w:name w:val="page number"/>
    <w:basedOn w:val="26"/>
    <w:semiHidden/>
    <w:unhideWhenUsed/>
    <w:uiPriority w:val="99"/>
  </w:style>
  <w:style w:type="character" w:styleId="31">
    <w:name w:val="Strong"/>
    <w:basedOn w:val="26"/>
    <w:qFormat/>
    <w:uiPriority w:val="22"/>
    <w:rPr>
      <w:rFonts w:ascii="Arial" w:hAnsi="Arial"/>
      <w:b/>
      <w:bCs/>
    </w:rPr>
  </w:style>
  <w:style w:type="table" w:styleId="33">
    <w:name w:val="Table Grid"/>
    <w:basedOn w:val="32"/>
    <w:qFormat/>
    <w:uiPriority w:val="0"/>
    <w:pPr>
      <w:spacing w:after="0" w:line="240" w:lineRule="auto"/>
      <w:jc w:val="both"/>
    </w:pPr>
    <w:rPr>
      <w:rFonts w:ascii="Times New Roman" w:hAnsi="Times New Roman" w:eastAsia="Times New Roman" w:cs="Times New Roman"/>
      <w:sz w:val="20"/>
      <w:szCs w:val="20"/>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4">
    <w:name w:val="Encabezado Car"/>
    <w:basedOn w:val="26"/>
    <w:link w:val="14"/>
    <w:uiPriority w:val="99"/>
    <w:rPr>
      <w:rFonts w:ascii="Arial" w:hAnsi="Arial" w:eastAsia="Times New Roman" w:cs="Times New Roman"/>
      <w:kern w:val="28"/>
      <w:sz w:val="20"/>
      <w:szCs w:val="24"/>
    </w:rPr>
  </w:style>
  <w:style w:type="character" w:customStyle="1" w:styleId="35">
    <w:name w:val="Pie de página Car"/>
    <w:basedOn w:val="26"/>
    <w:link w:val="13"/>
    <w:qFormat/>
    <w:uiPriority w:val="99"/>
    <w:rPr>
      <w:rFonts w:ascii="Arial" w:hAnsi="Arial" w:eastAsia="Times New Roman" w:cs="Times New Roman"/>
      <w:color w:val="1A3B47" w:themeColor="accent1"/>
      <w:kern w:val="28"/>
      <w:sz w:val="20"/>
      <w:szCs w:val="24"/>
      <w:lang w:val="en-US"/>
      <w14:textFill>
        <w14:solidFill>
          <w14:schemeClr w14:val="accent1"/>
        </w14:solidFill>
      </w14:textFill>
    </w:rPr>
  </w:style>
  <w:style w:type="character" w:customStyle="1" w:styleId="36">
    <w:name w:val="Texto de globo Car"/>
    <w:basedOn w:val="26"/>
    <w:link w:val="11"/>
    <w:semiHidden/>
    <w:qFormat/>
    <w:uiPriority w:val="99"/>
    <w:rPr>
      <w:rFonts w:ascii="Tahoma" w:hAnsi="Tahoma" w:cs="Tahoma"/>
      <w:sz w:val="16"/>
      <w:szCs w:val="16"/>
    </w:rPr>
  </w:style>
  <w:style w:type="character" w:customStyle="1" w:styleId="37">
    <w:name w:val="Título 1 Car"/>
    <w:basedOn w:val="26"/>
    <w:link w:val="2"/>
    <w:uiPriority w:val="9"/>
    <w:rPr>
      <w:rFonts w:ascii="Georgia" w:hAnsi="Georgia" w:eastAsiaTheme="majorEastAsia" w:cstheme="majorBidi"/>
      <w:bCs/>
      <w:color w:val="1A3B47" w:themeColor="accent1"/>
      <w:kern w:val="28"/>
      <w:sz w:val="28"/>
      <w:szCs w:val="28"/>
      <w14:textFill>
        <w14:solidFill>
          <w14:schemeClr w14:val="accent1"/>
        </w14:solidFill>
      </w14:textFill>
    </w:rPr>
  </w:style>
  <w:style w:type="character" w:customStyle="1" w:styleId="38">
    <w:name w:val="Título 2 Car"/>
    <w:basedOn w:val="26"/>
    <w:link w:val="3"/>
    <w:qFormat/>
    <w:uiPriority w:val="9"/>
    <w:rPr>
      <w:rFonts w:ascii="Georgia" w:hAnsi="Georgia" w:eastAsiaTheme="majorEastAsia" w:cstheme="majorBidi"/>
      <w:bCs/>
      <w:color w:val="1A3B47" w:themeColor="text1"/>
      <w:kern w:val="28"/>
      <w:sz w:val="24"/>
      <w:szCs w:val="26"/>
      <w14:textFill>
        <w14:solidFill>
          <w14:schemeClr w14:val="tx1"/>
        </w14:solidFill>
      </w14:textFill>
    </w:rPr>
  </w:style>
  <w:style w:type="character" w:customStyle="1" w:styleId="39">
    <w:name w:val="Título 3 Car"/>
    <w:basedOn w:val="26"/>
    <w:link w:val="4"/>
    <w:qFormat/>
    <w:uiPriority w:val="9"/>
    <w:rPr>
      <w:rFonts w:ascii="Georgia" w:hAnsi="Georgia" w:eastAsiaTheme="majorEastAsia" w:cstheme="majorBidi"/>
      <w:bCs/>
      <w:color w:val="1A3B47" w:themeColor="accent1"/>
      <w:kern w:val="28"/>
      <w:szCs w:val="24"/>
      <w14:textFill>
        <w14:solidFill>
          <w14:schemeClr w14:val="accent1"/>
        </w14:solidFill>
      </w14:textFill>
    </w:rPr>
  </w:style>
  <w:style w:type="character" w:customStyle="1" w:styleId="40">
    <w:name w:val="Título 4 Car"/>
    <w:basedOn w:val="26"/>
    <w:link w:val="5"/>
    <w:qFormat/>
    <w:uiPriority w:val="9"/>
    <w:rPr>
      <w:rFonts w:ascii="Georgia" w:hAnsi="Georgia" w:eastAsiaTheme="majorEastAsia" w:cstheme="majorBidi"/>
      <w:bCs/>
      <w:iCs/>
      <w:kern w:val="28"/>
      <w:szCs w:val="24"/>
    </w:rPr>
  </w:style>
  <w:style w:type="character" w:customStyle="1" w:styleId="41">
    <w:name w:val="Título 5 Car"/>
    <w:basedOn w:val="26"/>
    <w:link w:val="6"/>
    <w:qFormat/>
    <w:uiPriority w:val="9"/>
    <w:rPr>
      <w:rFonts w:ascii="Georgia" w:hAnsi="Georgia" w:eastAsiaTheme="majorEastAsia" w:cstheme="majorBidi"/>
      <w:kern w:val="28"/>
      <w:sz w:val="20"/>
      <w:szCs w:val="24"/>
    </w:rPr>
  </w:style>
  <w:style w:type="character" w:customStyle="1" w:styleId="42">
    <w:name w:val="Título 6 Car"/>
    <w:basedOn w:val="26"/>
    <w:link w:val="7"/>
    <w:semiHidden/>
    <w:uiPriority w:val="9"/>
    <w:rPr>
      <w:rFonts w:ascii="Georgia" w:hAnsi="Georgia" w:eastAsiaTheme="majorEastAsia" w:cstheme="majorBidi"/>
      <w:i/>
      <w:iCs/>
      <w:kern w:val="28"/>
      <w:sz w:val="20"/>
      <w:szCs w:val="24"/>
    </w:rPr>
  </w:style>
  <w:style w:type="character" w:customStyle="1" w:styleId="43">
    <w:name w:val="Título 7 Car"/>
    <w:basedOn w:val="26"/>
    <w:link w:val="8"/>
    <w:semiHidden/>
    <w:qFormat/>
    <w:uiPriority w:val="9"/>
    <w:rPr>
      <w:rFonts w:asciiTheme="majorHAnsi" w:hAnsiTheme="majorHAnsi" w:eastAsiaTheme="majorEastAsia" w:cstheme="majorBidi"/>
      <w:i/>
      <w:iCs/>
      <w:kern w:val="28"/>
      <w:sz w:val="20"/>
      <w:szCs w:val="24"/>
      <w:lang w:val="en-US"/>
    </w:rPr>
  </w:style>
  <w:style w:type="character" w:customStyle="1" w:styleId="44">
    <w:name w:val="Título 8 Car"/>
    <w:basedOn w:val="26"/>
    <w:link w:val="9"/>
    <w:semiHidden/>
    <w:qFormat/>
    <w:uiPriority w:val="9"/>
    <w:rPr>
      <w:rFonts w:asciiTheme="majorHAnsi" w:hAnsiTheme="majorHAnsi" w:eastAsiaTheme="majorEastAsia" w:cstheme="majorBidi"/>
      <w:color w:val="367A93" w:themeColor="text1" w:themeTint="BF"/>
      <w:kern w:val="28"/>
      <w:sz w:val="20"/>
      <w:szCs w:val="20"/>
      <w:lang w:val="en-US"/>
      <w14:textFill>
        <w14:solidFill>
          <w14:schemeClr w14:val="tx1">
            <w14:lumMod w14:val="75000"/>
            <w14:lumOff w14:val="25000"/>
          </w14:schemeClr>
        </w14:solidFill>
      </w14:textFill>
    </w:rPr>
  </w:style>
  <w:style w:type="character" w:customStyle="1" w:styleId="45">
    <w:name w:val="Título 9 Car"/>
    <w:basedOn w:val="26"/>
    <w:link w:val="10"/>
    <w:semiHidden/>
    <w:qFormat/>
    <w:uiPriority w:val="9"/>
    <w:rPr>
      <w:rFonts w:asciiTheme="majorHAnsi" w:hAnsiTheme="majorHAnsi" w:eastAsiaTheme="majorEastAsia" w:cstheme="majorBidi"/>
      <w:i/>
      <w:iCs/>
      <w:color w:val="367A93" w:themeColor="text1" w:themeTint="BF"/>
      <w:kern w:val="28"/>
      <w:sz w:val="20"/>
      <w:szCs w:val="20"/>
      <w:lang w:val="en-US"/>
      <w14:textFill>
        <w14:solidFill>
          <w14:schemeClr w14:val="tx1">
            <w14:lumMod w14:val="75000"/>
            <w14:lumOff w14:val="25000"/>
          </w14:schemeClr>
        </w14:solidFill>
      </w14:textFill>
    </w:rPr>
  </w:style>
  <w:style w:type="table" w:customStyle="1" w:styleId="46">
    <w:name w:val="Lista clara - Énfasis 11"/>
    <w:basedOn w:val="32"/>
    <w:qFormat/>
    <w:uiPriority w:val="61"/>
    <w:pPr>
      <w:spacing w:after="0" w:line="240" w:lineRule="auto"/>
    </w:pPr>
    <w:tblPr>
      <w:tblBorders>
        <w:top w:val="single" w:color="1A3B47" w:themeColor="accent1" w:sz="8" w:space="0"/>
        <w:left w:val="single" w:color="1A3B47" w:themeColor="accent1" w:sz="8" w:space="0"/>
        <w:bottom w:val="single" w:color="1A3B47" w:themeColor="accent1" w:sz="8" w:space="0"/>
        <w:right w:val="single" w:color="1A3B47"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cPr>
        <w:shd w:val="clear" w:color="auto" w:fill="1A3B47" w:themeFill="accent1"/>
      </w:tcPr>
    </w:tblStylePr>
    <w:tblStylePr w:type="lastRow">
      <w:pPr>
        <w:spacing w:before="0" w:after="0" w:line="240" w:lineRule="auto"/>
      </w:pPr>
      <w:rPr>
        <w:b/>
        <w:bCs/>
      </w:rPr>
      <w:tcPr>
        <w:tcBorders>
          <w:top w:val="double" w:color="1A3B47" w:themeColor="accent1" w:sz="6" w:space="0"/>
          <w:left w:val="single" w:color="1A3B47" w:themeColor="accent1" w:sz="8" w:space="0"/>
          <w:bottom w:val="single" w:color="1A3B47" w:themeColor="accent1" w:sz="8" w:space="0"/>
          <w:right w:val="single" w:color="1A3B47" w:themeColor="accent1" w:sz="8" w:space="0"/>
        </w:tcBorders>
      </w:tcPr>
    </w:tblStylePr>
    <w:tblStylePr w:type="firstCol">
      <w:rPr>
        <w:b/>
        <w:bCs/>
      </w:rPr>
    </w:tblStylePr>
    <w:tblStylePr w:type="lastCol">
      <w:rPr>
        <w:b/>
        <w:bCs/>
      </w:rPr>
    </w:tblStylePr>
    <w:tblStylePr w:type="band1Vert">
      <w:tcPr>
        <w:tcBorders>
          <w:top w:val="single" w:color="1A3B47" w:themeColor="accent1" w:sz="8" w:space="0"/>
          <w:left w:val="single" w:color="1A3B47" w:themeColor="accent1" w:sz="8" w:space="0"/>
          <w:bottom w:val="single" w:color="1A3B47" w:themeColor="accent1" w:sz="8" w:space="0"/>
          <w:right w:val="single" w:color="1A3B47" w:themeColor="accent1" w:sz="8" w:space="0"/>
        </w:tcBorders>
      </w:tcPr>
    </w:tblStylePr>
    <w:tblStylePr w:type="band1Horz">
      <w:tcPr>
        <w:tcBorders>
          <w:top w:val="single" w:color="1A3B47" w:themeColor="accent1" w:sz="8" w:space="0"/>
          <w:left w:val="single" w:color="1A3B47" w:themeColor="accent1" w:sz="8" w:space="0"/>
          <w:bottom w:val="single" w:color="1A3B47" w:themeColor="accent1" w:sz="8" w:space="0"/>
          <w:right w:val="single" w:color="1A3B47" w:themeColor="accent1" w:sz="8" w:space="0"/>
        </w:tcBorders>
      </w:tcPr>
    </w:tblStylePr>
  </w:style>
  <w:style w:type="character" w:customStyle="1" w:styleId="47">
    <w:name w:val="Título Car"/>
    <w:basedOn w:val="26"/>
    <w:link w:val="22"/>
    <w:qFormat/>
    <w:uiPriority w:val="10"/>
    <w:rPr>
      <w:rFonts w:ascii="Georgia" w:hAnsi="Georgia" w:eastAsiaTheme="majorEastAsia" w:cstheme="majorBidi"/>
      <w:spacing w:val="-10"/>
      <w:kern w:val="28"/>
      <w:sz w:val="56"/>
      <w:szCs w:val="56"/>
    </w:rPr>
  </w:style>
  <w:style w:type="character" w:customStyle="1" w:styleId="48">
    <w:name w:val="Subtítulo Car"/>
    <w:basedOn w:val="26"/>
    <w:link w:val="20"/>
    <w:qFormat/>
    <w:uiPriority w:val="11"/>
    <w:rPr>
      <w:rFonts w:ascii="Arial" w:hAnsi="Arial" w:eastAsiaTheme="minorEastAsia"/>
      <w:color w:val="4193B1" w:themeColor="text1" w:themeTint="A6"/>
      <w:spacing w:val="15"/>
      <w:kern w:val="28"/>
      <w14:textFill>
        <w14:solidFill>
          <w14:schemeClr w14:val="tx1">
            <w14:lumMod w14:val="65000"/>
            <w14:lumOff w14:val="35000"/>
          </w14:schemeClr>
        </w14:solidFill>
      </w14:textFill>
    </w:rPr>
  </w:style>
  <w:style w:type="character" w:customStyle="1" w:styleId="49">
    <w:name w:val="Subtle Emphasis"/>
    <w:basedOn w:val="26"/>
    <w:qFormat/>
    <w:uiPriority w:val="19"/>
    <w:rPr>
      <w:rFonts w:ascii="Arial" w:hAnsi="Arial"/>
      <w:i/>
      <w:iCs/>
      <w:color w:val="367A93" w:themeColor="text1" w:themeTint="BF"/>
      <w14:textFill>
        <w14:solidFill>
          <w14:schemeClr w14:val="tx1">
            <w14:lumMod w14:val="75000"/>
            <w14:lumOff w14:val="25000"/>
          </w14:schemeClr>
        </w14:solidFill>
      </w14:textFill>
    </w:rPr>
  </w:style>
  <w:style w:type="character" w:customStyle="1" w:styleId="50">
    <w:name w:val="Intense Emphasis"/>
    <w:basedOn w:val="26"/>
    <w:qFormat/>
    <w:uiPriority w:val="21"/>
    <w:rPr>
      <w:rFonts w:ascii="Arial" w:hAnsi="Arial"/>
      <w:i/>
      <w:iCs/>
      <w:color w:val="1A3B47" w:themeColor="accent1"/>
      <w14:textFill>
        <w14:solidFill>
          <w14:schemeClr w14:val="accent1"/>
        </w14:solidFill>
      </w14:textFill>
    </w:rPr>
  </w:style>
  <w:style w:type="paragraph" w:styleId="51">
    <w:name w:val="Quote"/>
    <w:basedOn w:val="1"/>
    <w:next w:val="1"/>
    <w:link w:val="52"/>
    <w:qFormat/>
    <w:uiPriority w:val="29"/>
    <w:pPr>
      <w:spacing w:before="200" w:after="160"/>
      <w:ind w:left="864" w:right="864"/>
      <w:jc w:val="center"/>
    </w:pPr>
    <w:rPr>
      <w:i/>
      <w:iCs/>
      <w:color w:val="367A93" w:themeColor="text1" w:themeTint="BF"/>
      <w14:textFill>
        <w14:solidFill>
          <w14:schemeClr w14:val="tx1">
            <w14:lumMod w14:val="75000"/>
            <w14:lumOff w14:val="25000"/>
          </w14:schemeClr>
        </w14:solidFill>
      </w14:textFill>
    </w:rPr>
  </w:style>
  <w:style w:type="character" w:customStyle="1" w:styleId="52">
    <w:name w:val="Cita Car"/>
    <w:basedOn w:val="26"/>
    <w:link w:val="51"/>
    <w:uiPriority w:val="29"/>
    <w:rPr>
      <w:rFonts w:ascii="Arial" w:hAnsi="Arial" w:eastAsia="Times New Roman" w:cs="Times New Roman"/>
      <w:i/>
      <w:iCs/>
      <w:color w:val="367A93" w:themeColor="text1" w:themeTint="BF"/>
      <w:kern w:val="28"/>
      <w:sz w:val="20"/>
      <w:szCs w:val="24"/>
      <w14:textFill>
        <w14:solidFill>
          <w14:schemeClr w14:val="tx1">
            <w14:lumMod w14:val="75000"/>
            <w14:lumOff w14:val="25000"/>
          </w14:schemeClr>
        </w14:solidFill>
      </w14:textFill>
    </w:rPr>
  </w:style>
  <w:style w:type="paragraph" w:styleId="53">
    <w:name w:val="Intense Quote"/>
    <w:basedOn w:val="1"/>
    <w:next w:val="1"/>
    <w:link w:val="54"/>
    <w:qFormat/>
    <w:uiPriority w:val="30"/>
    <w:pPr>
      <w:pBdr>
        <w:top w:val="single" w:color="1A3B47" w:themeColor="accent1" w:sz="4" w:space="10"/>
        <w:bottom w:val="single" w:color="1A3B47" w:themeColor="accent1" w:sz="4" w:space="10"/>
      </w:pBdr>
      <w:spacing w:before="360" w:after="360"/>
      <w:ind w:left="864" w:right="864"/>
      <w:jc w:val="center"/>
    </w:pPr>
    <w:rPr>
      <w:i/>
      <w:iCs/>
      <w:color w:val="1A3B47" w:themeColor="accent1"/>
      <w14:textFill>
        <w14:solidFill>
          <w14:schemeClr w14:val="accent1"/>
        </w14:solidFill>
      </w14:textFill>
    </w:rPr>
  </w:style>
  <w:style w:type="character" w:customStyle="1" w:styleId="54">
    <w:name w:val="Cita destacada Car"/>
    <w:basedOn w:val="26"/>
    <w:link w:val="53"/>
    <w:qFormat/>
    <w:uiPriority w:val="30"/>
    <w:rPr>
      <w:rFonts w:ascii="Arial" w:hAnsi="Arial" w:eastAsia="Times New Roman" w:cs="Times New Roman"/>
      <w:i/>
      <w:iCs/>
      <w:color w:val="1A3B47" w:themeColor="accent1"/>
      <w:kern w:val="28"/>
      <w:sz w:val="20"/>
      <w:szCs w:val="24"/>
      <w14:textFill>
        <w14:solidFill>
          <w14:schemeClr w14:val="accent1"/>
        </w14:solidFill>
      </w14:textFill>
    </w:rPr>
  </w:style>
  <w:style w:type="character" w:customStyle="1" w:styleId="55">
    <w:name w:val="Subtle Reference"/>
    <w:basedOn w:val="26"/>
    <w:qFormat/>
    <w:uiPriority w:val="31"/>
    <w:rPr>
      <w:rFonts w:ascii="Arial" w:hAnsi="Arial"/>
      <w:smallCaps/>
      <w:color w:val="4193B1" w:themeColor="text1" w:themeTint="A6"/>
      <w14:textFill>
        <w14:solidFill>
          <w14:schemeClr w14:val="tx1">
            <w14:lumMod w14:val="65000"/>
            <w14:lumOff w14:val="35000"/>
          </w14:schemeClr>
        </w14:solidFill>
      </w14:textFill>
    </w:rPr>
  </w:style>
  <w:style w:type="character" w:customStyle="1" w:styleId="56">
    <w:name w:val="Intense Reference"/>
    <w:basedOn w:val="26"/>
    <w:qFormat/>
    <w:uiPriority w:val="32"/>
    <w:rPr>
      <w:rFonts w:ascii="Arial" w:hAnsi="Arial"/>
      <w:b/>
      <w:bCs/>
      <w:smallCaps/>
      <w:color w:val="1A3B47" w:themeColor="accent1"/>
      <w:spacing w:val="5"/>
      <w14:textFill>
        <w14:solidFill>
          <w14:schemeClr w14:val="accent1"/>
        </w14:solidFill>
      </w14:textFill>
    </w:rPr>
  </w:style>
  <w:style w:type="character" w:customStyle="1" w:styleId="57">
    <w:name w:val="Book Title"/>
    <w:basedOn w:val="26"/>
    <w:qFormat/>
    <w:uiPriority w:val="33"/>
    <w:rPr>
      <w:rFonts w:ascii="Arial" w:hAnsi="Arial"/>
      <w:b/>
      <w:bCs/>
      <w:i/>
      <w:iCs/>
      <w:spacing w:val="5"/>
    </w:rPr>
  </w:style>
  <w:style w:type="character" w:customStyle="1" w:styleId="58">
    <w:name w:val="Unresolved Mention"/>
    <w:basedOn w:val="2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2.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 Id="rId11" Type="http://schemas.openxmlformats.org/officeDocument/2006/relationships/image" Target="media/image_rId11_document.jpeg"/><Relationship Id="rId12" Type="http://schemas.openxmlformats.org/officeDocument/2006/relationships/image" Target="media/image_rId11_document.jpeg"/></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Personalizado 19">
      <a:dk1>
        <a:srgbClr val="1A3B47"/>
      </a:dk1>
      <a:lt1>
        <a:srgbClr val="FFFFFF"/>
      </a:lt1>
      <a:dk2>
        <a:srgbClr val="FDE3D3"/>
      </a:dk2>
      <a:lt2>
        <a:srgbClr val="E7E6E6"/>
      </a:lt2>
      <a:accent1>
        <a:srgbClr val="1A3B47"/>
      </a:accent1>
      <a:accent2>
        <a:srgbClr val="7874B3"/>
      </a:accent2>
      <a:accent3>
        <a:srgbClr val="E88AA2"/>
      </a:accent3>
      <a:accent4>
        <a:srgbClr val="79C5B3"/>
      </a:accent4>
      <a:accent5>
        <a:srgbClr val="639FCB"/>
      </a:accent5>
      <a:accent6>
        <a:srgbClr val="7874B3"/>
      </a:accent6>
      <a:hlink>
        <a:srgbClr val="E88AA2"/>
      </a:hlink>
      <a:folHlink>
        <a:srgbClr val="F7AC6F"/>
      </a:folHlink>
    </a:clrScheme>
    <a:fontScheme name="Personalizado 6">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E151A4-6F8F-42A8-A4EE-E965CF42C342}">
  <ds:schemaRefs/>
</ds:datastoreItem>
</file>

<file path=docProps/app.xml><?xml version="1.0" encoding="utf-8"?>
<Properties xmlns="http://schemas.openxmlformats.org/officeDocument/2006/extended-properties" xmlns:vt="http://schemas.openxmlformats.org/officeDocument/2006/docPropsVTypes">
  <Template>Normal.dotm</Template>
  <Company>Minsait</Company>
  <Pages>4</Pages>
  <Words>63</Words>
  <Characters>350</Characters>
  <Lines>2</Lines>
  <Paragraphs>1</Paragraphs>
  <TotalTime>4</TotalTime>
  <ScaleCrop>false</ScaleCrop>
  <LinksUpToDate>false</LinksUpToDate>
  <CharactersWithSpaces>412</CharactersWithSpaces>
  <Application>WPS Office_11.2.0.8339_F1E327BC-269C-435d-A152-05C5408002CA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2019-02-28T15:57:00Z</dcterms:created>
  <dc:creator>Pablo Navarro</dc:creator>
  <cp:lastModifiedBy>matorrest</cp:lastModifiedBy>
  <cp:lastPrinted>2018-09-06T10:10:00Z</cp:lastPrinted>
  <dcterms:modified xsi:type="dcterms:W3CDTF">2019-05-22T09:25:36Z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1033-11.2.0.8339</vt:lpwstr>
  </property>
</Properties>
</file>