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34DDA" w14:textId="30CBD0F8" w:rsidR="00DB6417" w:rsidRDefault="00A91BF8">
      <w:r>
        <w:t>Literature Review:</w:t>
      </w:r>
    </w:p>
    <w:p w14:paraId="161C7B6F" w14:textId="5DB813C9" w:rsidR="00A771B7" w:rsidRDefault="00A771B7"/>
    <w:p w14:paraId="79DBE447" w14:textId="488CFCC6" w:rsidR="00A771B7" w:rsidRDefault="00A771B7">
      <w:r>
        <w:t>Overall problem with surveys: Confounding results because members may lie more than other members, could care less than other students in accuracy, could volunteer to participate in surveys to reduce stigmas.</w:t>
      </w:r>
    </w:p>
    <w:p w14:paraId="7143CA93" w14:textId="50BF5B25" w:rsidR="00A91BF8" w:rsidRDefault="00A91BF8"/>
    <w:p w14:paraId="58186A17" w14:textId="41FA4841" w:rsidR="00A91BF8" w:rsidRDefault="00A91BF8" w:rsidP="00A91BF8">
      <w:pPr>
        <w:pStyle w:val="ListParagraph"/>
        <w:numPr>
          <w:ilvl w:val="0"/>
          <w:numId w:val="1"/>
        </w:numPr>
      </w:pPr>
      <w:r>
        <w:fldChar w:fldCharType="begin"/>
      </w:r>
      <w:r>
        <w:instrText xml:space="preserve"> ADDIN ZOTERO_ITEM CSL_CITATION {"citationID":"2Vu5fCdv","properties":{"formattedCitation":"(BOSWELL and SPADE 1996)","plainCitation":"(BOSWELL and SPADE 1996)","noteIndex":0},"citationItems":[{"id":195,"uris":["http://zotero.org/users/local/Y2pNJapA/items/4T23G4UQ"],"uri":["http://zotero.org/users/local/Y2pNJapA/items/4T23G4UQ"],"itemData":{"id":195,"type":"article-journal","abstract":"Social interactions at fraternities that undergraduate women identified as places where there is a high risk of rape are compared to those at fraternities identified as low risk as well as two local bars. Factors that contribute to rape are common on this campus; however, both men and women behaved differently in different settings. Implications of these findings are considered.","container-title":"Gender &amp; Society","DOI":"10.1177/089124396010002003","ISSN":"0891-2432","issue":"2","journalAbbreviation":"Gender &amp; Society","language":"en","note":"publisher: SAGE Publications Inc","page":"133-147","source":"SAGE Journals","title":"FRATERNITIES AND COLLEGIATE RAPE CULTURE: Why Are Some Fraternities More Dangerous Places for Women?","title-short":"FRATERNITIES AND COLLEGIATE RAPE CULTURE","volume":"10","author":[{"family":"BOSWELL","given":"A. AYRES"},{"family":"SPADE","given":"JOAN Z."}],"issued":{"date-parts":[["1996",4,1]]}}}],"schema":"https://github.com/citation-style-language/schema/raw/master/csl-citation.json"} </w:instrText>
      </w:r>
      <w:r>
        <w:fldChar w:fldCharType="separate"/>
      </w:r>
      <w:r>
        <w:rPr>
          <w:noProof/>
        </w:rPr>
        <w:t>(BOSWELL and SPADE 1996)</w:t>
      </w:r>
      <w:r>
        <w:fldChar w:fldCharType="end"/>
      </w:r>
    </w:p>
    <w:p w14:paraId="39B2B33D" w14:textId="522090A4" w:rsidR="00A91BF8" w:rsidRDefault="00A91BF8" w:rsidP="00A91BF8">
      <w:pPr>
        <w:pStyle w:val="ListParagraph"/>
        <w:numPr>
          <w:ilvl w:val="1"/>
          <w:numId w:val="1"/>
        </w:numPr>
      </w:pPr>
      <w:r>
        <w:t xml:space="preserve">Martin and Hummer 1989: </w:t>
      </w:r>
      <w:proofErr w:type="spellStart"/>
      <w:r>
        <w:t>O’sullivan</w:t>
      </w:r>
      <w:proofErr w:type="spellEnd"/>
      <w:r>
        <w:t xml:space="preserve"> 1993 </w:t>
      </w:r>
      <w:proofErr w:type="spellStart"/>
      <w:r>
        <w:t>Sanday</w:t>
      </w:r>
      <w:proofErr w:type="spellEnd"/>
      <w:r>
        <w:t xml:space="preserve"> 1990 – argue that fraternities are places where rape is likely to occur on college campuses</w:t>
      </w:r>
    </w:p>
    <w:p w14:paraId="4659B70C" w14:textId="6404A15F" w:rsidR="00A91BF8" w:rsidRDefault="00A91BF8" w:rsidP="00A91BF8">
      <w:pPr>
        <w:pStyle w:val="ListParagraph"/>
        <w:numPr>
          <w:ilvl w:val="1"/>
          <w:numId w:val="1"/>
        </w:numPr>
      </w:pPr>
      <w:proofErr w:type="spellStart"/>
      <w:r>
        <w:t>Boeriginer</w:t>
      </w:r>
      <w:proofErr w:type="spellEnd"/>
      <w:r>
        <w:t xml:space="preserve">, </w:t>
      </w:r>
      <w:proofErr w:type="spellStart"/>
      <w:r>
        <w:t>shehan</w:t>
      </w:r>
      <w:proofErr w:type="spellEnd"/>
      <w:r>
        <w:t xml:space="preserve"> and Akers</w:t>
      </w:r>
    </w:p>
    <w:p w14:paraId="20AF9EBE" w14:textId="2425012F" w:rsidR="00A91BF8" w:rsidRDefault="00A91BF8" w:rsidP="00A91BF8">
      <w:pPr>
        <w:pStyle w:val="ListParagraph"/>
        <w:numPr>
          <w:ilvl w:val="1"/>
          <w:numId w:val="1"/>
        </w:numPr>
      </w:pPr>
      <w:r>
        <w:t>Look at one private university with small population ~5000.</w:t>
      </w:r>
    </w:p>
    <w:p w14:paraId="3AAB2883" w14:textId="5CA4E0E2" w:rsidR="00A91BF8" w:rsidRDefault="00A91BF8" w:rsidP="00A91BF8">
      <w:pPr>
        <w:pStyle w:val="ListParagraph"/>
        <w:numPr>
          <w:ilvl w:val="1"/>
          <w:numId w:val="1"/>
        </w:numPr>
      </w:pPr>
      <w:r>
        <w:t xml:space="preserve">Survey </w:t>
      </w:r>
      <w:r w:rsidR="00E13855">
        <w:t>students to find out which fraternity houses are seen as “high risk” places for rape to occur, and “low-risk” places</w:t>
      </w:r>
    </w:p>
    <w:p w14:paraId="3C5430D1" w14:textId="302C91A3" w:rsidR="00E13855" w:rsidRDefault="00E13855" w:rsidP="00A91BF8">
      <w:pPr>
        <w:pStyle w:val="ListParagraph"/>
        <w:numPr>
          <w:ilvl w:val="1"/>
          <w:numId w:val="1"/>
        </w:numPr>
      </w:pPr>
      <w:r>
        <w:t>Vastly different behavior at low-risk and high-risk places</w:t>
      </w:r>
    </w:p>
    <w:p w14:paraId="38DBDBDA" w14:textId="0A69FCDF" w:rsidR="00E13855" w:rsidRDefault="00E13855" w:rsidP="00E13855">
      <w:pPr>
        <w:pStyle w:val="ListParagraph"/>
        <w:numPr>
          <w:ilvl w:val="2"/>
          <w:numId w:val="1"/>
        </w:numPr>
      </w:pPr>
      <w:r>
        <w:t>Low risk: more inclusive atmosphere – more men and women interacting, better manners (pushing resulted in an apology)</w:t>
      </w:r>
    </w:p>
    <w:p w14:paraId="1F16B8F3" w14:textId="7E08FAE4" w:rsidR="00E13855" w:rsidRDefault="00E13855" w:rsidP="00E13855">
      <w:pPr>
        <w:pStyle w:val="ListParagraph"/>
        <w:numPr>
          <w:ilvl w:val="2"/>
          <w:numId w:val="1"/>
        </w:numPr>
      </w:pPr>
      <w:r>
        <w:t xml:space="preserve">High risk: skewed gender ratios, sometimes involving more men or involving more women- gender </w:t>
      </w:r>
      <w:proofErr w:type="spellStart"/>
      <w:r>
        <w:t>segratation</w:t>
      </w:r>
      <w:proofErr w:type="spellEnd"/>
      <w:r>
        <w:t xml:space="preserve"> more evident – men treated women differently in these houses, engaging in jokes, conversation, and </w:t>
      </w:r>
      <w:proofErr w:type="spellStart"/>
      <w:r>
        <w:t>bheaviors</w:t>
      </w:r>
      <w:proofErr w:type="spellEnd"/>
      <w:r>
        <w:t xml:space="preserve"> that degraded women</w:t>
      </w:r>
    </w:p>
    <w:p w14:paraId="398DF8FC" w14:textId="4F74F898" w:rsidR="00E13855" w:rsidRDefault="00E13855" w:rsidP="00E13855">
      <w:pPr>
        <w:pStyle w:val="ListParagraph"/>
        <w:numPr>
          <w:ilvl w:val="0"/>
          <w:numId w:val="1"/>
        </w:numPr>
      </w:pPr>
      <w:r>
        <w:t>Lindo</w:t>
      </w:r>
    </w:p>
    <w:p w14:paraId="5571AD5E" w14:textId="5172A863" w:rsidR="00E13855" w:rsidRDefault="00D52AFD" w:rsidP="00E13855">
      <w:pPr>
        <w:pStyle w:val="ListParagraph"/>
        <w:numPr>
          <w:ilvl w:val="1"/>
          <w:numId w:val="1"/>
        </w:numPr>
      </w:pPr>
      <w:r>
        <w:t xml:space="preserve">Koss, </w:t>
      </w:r>
      <w:proofErr w:type="spellStart"/>
      <w:r>
        <w:t>Gidycz</w:t>
      </w:r>
      <w:proofErr w:type="spellEnd"/>
      <w:r>
        <w:t xml:space="preserve"> and </w:t>
      </w:r>
      <w:proofErr w:type="spellStart"/>
      <w:r>
        <w:t>Wisnieski</w:t>
      </w:r>
      <w:proofErr w:type="spellEnd"/>
      <w:r>
        <w:t xml:space="preserve"> (1987) – first major study on sexual assault</w:t>
      </w:r>
    </w:p>
    <w:p w14:paraId="36B2C524" w14:textId="561D2299" w:rsidR="00D52AFD" w:rsidRDefault="00BF49E4" w:rsidP="00E13855">
      <w:pPr>
        <w:pStyle w:val="ListParagraph"/>
        <w:numPr>
          <w:ilvl w:val="1"/>
          <w:numId w:val="1"/>
        </w:numPr>
      </w:pPr>
      <w:r>
        <w:t>Title IX investigations increase applications for admission from both males and females.</w:t>
      </w:r>
    </w:p>
    <w:p w14:paraId="36C537AD" w14:textId="241EC763" w:rsidR="00BF49E4" w:rsidRDefault="00BF49E4" w:rsidP="00E13855">
      <w:pPr>
        <w:pStyle w:val="ListParagraph"/>
        <w:numPr>
          <w:ilvl w:val="1"/>
          <w:numId w:val="1"/>
        </w:numPr>
      </w:pPr>
      <w:r>
        <w:t>Increase freshman enrollment</w:t>
      </w:r>
    </w:p>
    <w:p w14:paraId="4BD3EA52" w14:textId="4055483E" w:rsidR="00BF49E4" w:rsidRDefault="007630D3" w:rsidP="007630D3">
      <w:pPr>
        <w:pStyle w:val="ListParagraph"/>
        <w:numPr>
          <w:ilvl w:val="0"/>
          <w:numId w:val="1"/>
        </w:numPr>
      </w:pPr>
      <w:r>
        <w:fldChar w:fldCharType="begin"/>
      </w:r>
      <w:r>
        <w:instrText xml:space="preserve"> ADDIN ZOTERO_ITEM CSL_CITATION {"citationID":"zF6RhoG7","properties":{"formattedCitation":"(Peterson et al. 2018)","plainCitation":"(Peterson et al. 2018)","noteIndex":0},"citationItems":[{"id":199,"uris":["http://zotero.org/users/local/Y2pNJapA/items/P834AWEY"],"uri":["http://zotero.org/users/local/Y2pNJapA/items/P834AWEY"],"itemData":{"id":199,"type":"article-journal","abstract":"Objective: To investigate whether the presence of fraternities and sororities was associated with a higher local injury rate among undergraduate-age youth. Methods: In 2016 we compared the rate of 2010–2013 youth (18–24 years) emergency department (ED) visits for injuries in Hospital Service Areas (HSA) with and without fraternities and sororities. ED visits were identified in the State Emergency Department Database (n=1,560 hospitals, 1,080 HSAs, 16 states). US Census Bureau and National Center for Education Statistics sources identified HSA population and campus (n=659) characteristics. A proprietary database identified campuses with fraternities and sororities (n=287). ED visits explicitly linked to fraternities and sororities in the National Electronic Injury Surveillance System–All Injury Program were used to identify injury causes for sub-group analysis. Results: HSAs serving campuses with fraternities and sororities had lower age 18–24 injury rates for all causes except firearm injuries (no difference). Conclusions: Fraternities and sororities were not associated with a higher injury rate at the population level among undergraduate-age youth. A major limitation is not being able to observe campus health services utilization.","container-title":"Journal of American College Health","DOI":"10.1080/07448481.2018.1431899","ISSN":"0744-8481","issue":"5","note":"publisher: Taylor &amp; Francis\n_eprint: https://doi.org/10.1080/07448481.2018.1431899\nPMID: 29405869","page":"340-349","source":"Taylor and Francis+NEJM","title":"US campus fraternities and sororities and the young adult injury burden","volume":"66","author":[{"family":"Peterson","given":"Cora"},{"family":"Foster","given":"Stephanie L."},{"family":"Xu","given":"Likang"},{"family":"Hartnett","given":"William M."},{"family":"Florence","given":"Curtis"},{"family":"Haileyesus","given":"Tadesse"}],"issued":{"date-parts":[["2018",7,4]]}}}],"schema":"https://github.com/citation-style-language/schema/raw/master/csl-citation.json"} </w:instrText>
      </w:r>
      <w:r>
        <w:fldChar w:fldCharType="separate"/>
      </w:r>
      <w:r>
        <w:rPr>
          <w:noProof/>
        </w:rPr>
        <w:t>(Peterson et al. 2018)</w:t>
      </w:r>
      <w:r>
        <w:fldChar w:fldCharType="end"/>
      </w:r>
    </w:p>
    <w:p w14:paraId="22C14C84" w14:textId="132DA32C" w:rsidR="007630D3" w:rsidRDefault="007630D3" w:rsidP="007630D3">
      <w:pPr>
        <w:pStyle w:val="ListParagraph"/>
        <w:numPr>
          <w:ilvl w:val="1"/>
          <w:numId w:val="1"/>
        </w:numPr>
      </w:pPr>
      <w:r>
        <w:t xml:space="preserve">Compared administrative data from multiple sources for Hospital Service Areas. Looked at </w:t>
      </w:r>
      <w:proofErr w:type="gramStart"/>
      <w:r>
        <w:t>18-24 year</w:t>
      </w:r>
      <w:proofErr w:type="gramEnd"/>
      <w:r>
        <w:t xml:space="preserve"> </w:t>
      </w:r>
      <w:proofErr w:type="spellStart"/>
      <w:r>
        <w:t>olds</w:t>
      </w:r>
      <w:proofErr w:type="spellEnd"/>
    </w:p>
    <w:p w14:paraId="58D99DBC" w14:textId="7A3BE844" w:rsidR="007630D3" w:rsidRDefault="007630D3" w:rsidP="007630D3">
      <w:pPr>
        <w:pStyle w:val="ListParagraph"/>
        <w:numPr>
          <w:ilvl w:val="1"/>
          <w:numId w:val="1"/>
        </w:numPr>
      </w:pPr>
      <w:r>
        <w:t>HSAs serving campuses with and without fraternities and sororities and HSAs without campuses</w:t>
      </w:r>
    </w:p>
    <w:p w14:paraId="674A5F6E" w14:textId="11C038CA" w:rsidR="007630D3" w:rsidRDefault="007630D3" w:rsidP="007630D3">
      <w:pPr>
        <w:pStyle w:val="ListParagraph"/>
        <w:numPr>
          <w:ilvl w:val="1"/>
          <w:numId w:val="1"/>
        </w:numPr>
      </w:pPr>
      <w:r>
        <w:t>Allude to the fact that the study does not address whether sexual assault is associated with fraternity and sorority activities</w:t>
      </w:r>
    </w:p>
    <w:p w14:paraId="164F60AC" w14:textId="672926D1" w:rsidR="007630D3" w:rsidRDefault="007630D3" w:rsidP="007630D3">
      <w:pPr>
        <w:pStyle w:val="ListParagraph"/>
        <w:numPr>
          <w:ilvl w:val="1"/>
          <w:numId w:val="1"/>
        </w:numPr>
      </w:pPr>
      <w:r>
        <w:t xml:space="preserve">Did not find population-level association between presence of fraternities and sororities and the ED-treated injury rate among undergraduate age youth. </w:t>
      </w:r>
    </w:p>
    <w:p w14:paraId="43384EAF" w14:textId="065EC8A5" w:rsidR="007630D3" w:rsidRDefault="007630D3" w:rsidP="007630D3">
      <w:pPr>
        <w:pStyle w:val="ListParagraph"/>
        <w:numPr>
          <w:ilvl w:val="0"/>
          <w:numId w:val="1"/>
        </w:numPr>
      </w:pPr>
      <w:r>
        <w:fldChar w:fldCharType="begin"/>
      </w:r>
      <w:r>
        <w:instrText xml:space="preserve"> ADDIN ZOTERO_ITEM CSL_CITATION {"citationID":"TgGYPYUf","properties":{"formattedCitation":"(Holloway and Bennett 2018)","plainCitation":"(Holloway and Bennett 2018)","noteIndex":0},"citationItems":[{"id":202,"uris":["http://zotero.org/users/local/Y2pNJapA/items/LNUS7TWE"],"uri":["http://zotero.org/users/local/Y2pNJapA/items/LNUS7TWE"],"itemData":{"id":202,"type":"article-journal","abstract":"Background: Alcohol-related rape among university students is clearly a major concern. However, there have been no large-scale surveys of the prevalence of this offence among university students in the UK. The aim of the current paper is to investigate the prevalence and characteristics of alcohol-related rape among university students in seven universities in Wales.Methods: All universities in Wales were approached to take part in the research. Eight of the nine universities agreed to take part and seven universities emailed their students as planned. On the launch date, emails were sent by the universities to all students requesting that they take part in the survey. The email contained a link to a questionnaire covering a range of topics including: demographics, lifestyle factors, and substance misuse.Results: In total, 7,846 students submitted a questionnaire. Overall, just under six per cent of females reported being the victim of alcohol-related rape while at university compared with one per cent of males. Sexual orientation was significantly correlated with alcohol-related rape, with three per cent of heterosexuals reported being the victim of alcohol-related rape, compared with eight per cent of lesbians or gays. Students who drank alcohol frequently and those involved in binge drinking were also significantly more likely to report the offence.Conclusions: The government and universities should play a more direct role to ensure that actions are taken to deter, prevent, and treat the consequences of these largely unreported offences.","container-title":"Victims &amp; Offenders","DOI":"10.1080/15564886.2017.1377655","ISSN":"1556-4886","issue":"4","note":"publisher: Routledge\n_eprint: https://doi.org/10.1080/15564886.2017.1377655","page":"471-486","source":"Taylor and Francis+NEJM","title":"Alcohol-related Rape Among University Students","volume":"13","author":[{"family":"Holloway","given":"Katy"},{"family":"Bennett","given":"Trevor"}],"issued":{"date-parts":[["2018",5,19]]}}}],"schema":"https://github.com/citation-style-language/schema/raw/master/csl-citation.json"} </w:instrText>
      </w:r>
      <w:r>
        <w:fldChar w:fldCharType="separate"/>
      </w:r>
      <w:r>
        <w:rPr>
          <w:noProof/>
        </w:rPr>
        <w:t>(Holloway and Bennett 2018)</w:t>
      </w:r>
      <w:r>
        <w:fldChar w:fldCharType="end"/>
      </w:r>
    </w:p>
    <w:p w14:paraId="7D440FB8" w14:textId="0E5E9F53" w:rsidR="007630D3" w:rsidRDefault="00CB1934" w:rsidP="007630D3">
      <w:pPr>
        <w:pStyle w:val="ListParagraph"/>
        <w:numPr>
          <w:ilvl w:val="1"/>
          <w:numId w:val="1"/>
        </w:numPr>
      </w:pPr>
      <w:r>
        <w:t>Bullshit</w:t>
      </w:r>
    </w:p>
    <w:p w14:paraId="3D65CEFC" w14:textId="17B87E79" w:rsidR="00CB1934" w:rsidRDefault="00CB1934" w:rsidP="00CB1934">
      <w:pPr>
        <w:pStyle w:val="ListParagraph"/>
        <w:numPr>
          <w:ilvl w:val="0"/>
          <w:numId w:val="1"/>
        </w:numPr>
      </w:pPr>
      <w:r>
        <w:fldChar w:fldCharType="begin"/>
      </w:r>
      <w:r>
        <w:instrText xml:space="preserve"> ADDIN ZOTERO_ITEM CSL_CITATION {"citationID":"iUYHEJ9g","properties":{"formattedCitation":"(Lasky et al. 2017)","plainCitation":"(Lasky et al. 2017)","noteIndex":0},"citationItems":[{"id":205,"uris":["http://zotero.org/users/local/Y2pNJapA/items/2HJ5TIKE"],"uri":["http://zotero.org/users/local/Y2pNJapA/items/2HJ5TIKE"],"itemData":{"id":205,"type":"article-journal","abstract":"Drugging victimization is an understudied phenomenon. This study examines the relationship between the campus party culture and drugging victimization. Campus party culture has been shown to influence risk of other types of victimization, and there is reason to believe it may also influence drugging victimization. Using three behavioral indicators of participation in the campus party culture—binge drinking, Greek life membership, and first-year student status—this study estimates the main effect of each indicator, and their interaction, on undergraduates’ rates of drugging victimization. Estimating a generalized linear model using a large random sample (N = 6,931) from three universities, results show that each party culture variable and their three-way interaction significantly influenced students’ rate of drugging victimization. Sorority members who were first-year students and binge drank at least once in the past month had significantly higher rates of drugging victimization compared to all other groups of students.","container-title":"Journal of School Violence","DOI":"10.1080/15388220.2017.1284470","ISSN":"1538-8220","issue":"2","note":"publisher: Routledge\n_eprint: https://doi.org/10.1080/15388220.2017.1284470","page":"173-188","source":"Taylor and Francis+NEJM","title":"Binge Drinking, Greek-Life Membership, and First-Year Undergraduates: The “Perfect Storm” for Drugging Victimization","title-short":"Binge Drinking, Greek-Life Membership, and First-Year Undergraduates","volume":"16","author":[{"family":"Lasky","given":"Nicole V."},{"family":"Fisher","given":"Bonnie S."},{"family":"Henriksen","given":"Caitlin B."},{"family":"Swan","given":"Suzanne C."}],"issued":{"date-parts":[["2017",4,3]]}}}],"schema":"https://github.com/citation-style-language/schema/raw/master/csl-citation.json"} </w:instrText>
      </w:r>
      <w:r>
        <w:fldChar w:fldCharType="separate"/>
      </w:r>
      <w:r>
        <w:rPr>
          <w:noProof/>
        </w:rPr>
        <w:t>(Lasky et al. 2017)</w:t>
      </w:r>
      <w:r>
        <w:fldChar w:fldCharType="end"/>
      </w:r>
    </w:p>
    <w:p w14:paraId="1BD8A912" w14:textId="57142251" w:rsidR="00CB1934" w:rsidRDefault="00CB1934" w:rsidP="00CB1934">
      <w:pPr>
        <w:pStyle w:val="ListParagraph"/>
        <w:numPr>
          <w:ilvl w:val="1"/>
          <w:numId w:val="1"/>
        </w:numPr>
      </w:pPr>
      <w:r>
        <w:t>Sorority members who were first-year students and binge drank at least once in the past month had significantly higher rates of drugging victimization compared to all other groups of students</w:t>
      </w:r>
    </w:p>
    <w:p w14:paraId="74CE6AC2" w14:textId="3D245AE1" w:rsidR="00CB1934" w:rsidRDefault="00CB1934" w:rsidP="00CB1934">
      <w:pPr>
        <w:pStyle w:val="ListParagraph"/>
        <w:numPr>
          <w:ilvl w:val="1"/>
          <w:numId w:val="1"/>
        </w:numPr>
      </w:pPr>
      <w:r>
        <w:t xml:space="preserve">Uses survey data from </w:t>
      </w:r>
      <w:r w:rsidR="00D35314">
        <w:t>random sample of American undergraduate students from 3 public universities</w:t>
      </w:r>
    </w:p>
    <w:p w14:paraId="36BF47ED" w14:textId="7D4FACF5" w:rsidR="00D35314" w:rsidRDefault="00D35314" w:rsidP="00CB1934">
      <w:pPr>
        <w:pStyle w:val="ListParagraph"/>
        <w:numPr>
          <w:ilvl w:val="1"/>
          <w:numId w:val="1"/>
        </w:numPr>
      </w:pPr>
      <w:r>
        <w:t>Party culture and drug victimization</w:t>
      </w:r>
    </w:p>
    <w:p w14:paraId="74AB23C5" w14:textId="0E9D808A" w:rsidR="00D35314" w:rsidRDefault="00D35314" w:rsidP="00CB1934">
      <w:pPr>
        <w:pStyle w:val="ListParagraph"/>
        <w:numPr>
          <w:ilvl w:val="1"/>
          <w:numId w:val="1"/>
        </w:numPr>
      </w:pPr>
      <w:r>
        <w:t>(Weiss, 2013)</w:t>
      </w:r>
    </w:p>
    <w:p w14:paraId="4B58EF18" w14:textId="3AEA1927" w:rsidR="00D35314" w:rsidRDefault="00D35314" w:rsidP="00CB1934">
      <w:pPr>
        <w:pStyle w:val="ListParagraph"/>
        <w:numPr>
          <w:ilvl w:val="1"/>
          <w:numId w:val="1"/>
        </w:numPr>
      </w:pPr>
      <w:r>
        <w:lastRenderedPageBreak/>
        <w:t xml:space="preserve">Survey “since the beginning of fall term, how many times do you suspect or know that someone put a drug into your drink WITHOUT your knowledge”. </w:t>
      </w:r>
    </w:p>
    <w:p w14:paraId="41D3D04C" w14:textId="7E0852F7" w:rsidR="00A771B7" w:rsidRDefault="00A771B7" w:rsidP="00A771B7">
      <w:pPr>
        <w:pStyle w:val="ListParagraph"/>
        <w:numPr>
          <w:ilvl w:val="0"/>
          <w:numId w:val="1"/>
        </w:numPr>
      </w:pPr>
      <w:r>
        <w:fldChar w:fldCharType="begin"/>
      </w:r>
      <w:r>
        <w:instrText xml:space="preserve"> ADDIN ZOTERO_ITEM CSL_CITATION {"citationID":"w7f2CAlB","properties":{"formattedCitation":"(DeBard and Sacks 2011)","plainCitation":"(DeBard and Sacks 2011)","noteIndex":0},"citationItems":[{"id":208,"uris":["http://zotero.org/users/local/Y2pNJapA/items/PK7Z6VSR"],"uri":["http://zotero.org/users/local/Y2pNJapA/items/PK7Z6VSR"],"itemData":{"id":208,"type":"article-journal","abstract":"Much has been written about the need for student involvement to build a sense of belonging on college campuses. However, when it comes to membership in Greek social organizations, such involvement has been largely cast as negative. Unlike many of the anecdotal articles critical of the influence joining a Greek social organization can have on student success in college, this article offers the largest study ever conducted on the impact of Greek membership on the academic performance of first-year students, involving more than 45,000 student records from 17 different institutions. This study provides information regarding grades, credit hours earned, and retention. The findings offer not only a collective view in judging the efficacy of maintaining Greek life on our college campuses, but encourage individual institutions to use the methodology to inform policy at the institutional level.","container-title":"Journal of College Student Retention: Research, Theory &amp; Practice","DOI":"10.2190/CS.13.1.f","ISSN":"1521-0251","issue":"1","journalAbbreviation":"Journal of College Student Retention: Research, Theory &amp; Practice","language":"en","note":"publisher: SAGE Publications Inc","page":"109-126","source":"SAGE Journals","title":"Greek Membership: The Relationship with First-Year Academic Performance","title-short":"Greek Membership","volume":"13","author":[{"family":"DeBard","given":"Robert"},{"family":"Sacks","given":"Casey"}],"issued":{"date-parts":[["2011",5,1]]}}}],"schema":"https://github.com/citation-style-language/schema/raw/master/csl-citation.json"} </w:instrText>
      </w:r>
      <w:r>
        <w:fldChar w:fldCharType="separate"/>
      </w:r>
      <w:r>
        <w:rPr>
          <w:noProof/>
        </w:rPr>
        <w:t>(DeBard and Sacks 2011)</w:t>
      </w:r>
      <w:r>
        <w:fldChar w:fldCharType="end"/>
      </w:r>
    </w:p>
    <w:p w14:paraId="2063D414" w14:textId="63A164D6" w:rsidR="00A771B7" w:rsidRDefault="00A771B7" w:rsidP="00A771B7">
      <w:pPr>
        <w:pStyle w:val="ListParagraph"/>
        <w:numPr>
          <w:ilvl w:val="1"/>
          <w:numId w:val="1"/>
        </w:numPr>
      </w:pPr>
      <w:r>
        <w:t>Gather data from institutions that willingly participated.</w:t>
      </w:r>
    </w:p>
    <w:p w14:paraId="41A65529" w14:textId="29EFDFD5" w:rsidR="00A771B7" w:rsidRDefault="00A771B7" w:rsidP="00A771B7">
      <w:pPr>
        <w:pStyle w:val="ListParagraph"/>
        <w:numPr>
          <w:ilvl w:val="1"/>
          <w:numId w:val="1"/>
        </w:numPr>
      </w:pPr>
      <w:r>
        <w:t>PROBLEM: the institutions that willingly participated are greatly different than those who do not participate.</w:t>
      </w:r>
    </w:p>
    <w:p w14:paraId="726ABC14" w14:textId="021DDCA6" w:rsidR="00A771B7" w:rsidRDefault="008C3147" w:rsidP="00A771B7">
      <w:pPr>
        <w:pStyle w:val="ListParagraph"/>
        <w:numPr>
          <w:ilvl w:val="1"/>
          <w:numId w:val="1"/>
        </w:numPr>
      </w:pPr>
      <w:r>
        <w:t>Significant difference between first semester grade point averages for fall and spring new members</w:t>
      </w:r>
    </w:p>
    <w:p w14:paraId="4EA68ED7" w14:textId="61BA9593" w:rsidR="008C3147" w:rsidRDefault="008C3147" w:rsidP="00A771B7">
      <w:pPr>
        <w:pStyle w:val="ListParagraph"/>
        <w:numPr>
          <w:ilvl w:val="1"/>
          <w:numId w:val="1"/>
        </w:numPr>
      </w:pPr>
      <w:r>
        <w:t xml:space="preserve">Greek membership contributed to earning less credit-unit hours </w:t>
      </w:r>
    </w:p>
    <w:p w14:paraId="4E090DDB" w14:textId="7B9FD114" w:rsidR="008C3147" w:rsidRDefault="008C3147" w:rsidP="008C3147">
      <w:pPr>
        <w:pStyle w:val="ListParagraph"/>
        <w:numPr>
          <w:ilvl w:val="0"/>
          <w:numId w:val="1"/>
        </w:numPr>
      </w:pPr>
      <w:r>
        <w:fldChar w:fldCharType="begin"/>
      </w:r>
      <w:r>
        <w:instrText xml:space="preserve"> ADDIN ZOTERO_ITEM CSL_CITATION {"citationID":"MfiK06Kq","properties":{"formattedCitation":"(Bynion et al. 2020)","plainCitation":"(Bynion et al. 2020)","noteIndex":0},"citationItems":[{"id":210,"uris":["http://zotero.org/users/local/Y2pNJapA/items/IFZTVSQ3"],"uri":["http://zotero.org/users/local/Y2pNJapA/items/IFZTVSQ3"],"itemData":{"id":210,"type":"article-journal","abstract":"Objective Due to high prevalence rates of sexual assault among college-aged women and the benefits of disclosure (e.g., emotional well-being), it remains important to consider barriers to disclosure. The current paper aimed to examine if barriers to disclosure may be more salient to sorority women. Participants: We examined differences in rates of hypothetical willingness to formally disclose (N = 693) and actual formal/informal disclosure (N = 584) as well as mental health as a function of Greek-life status among college women. Method: Two separate online surveys were administered (October, 2016; January, 2017), respectively. Results: Findings suggest no significant differences in rates of hypothetical or actual formal/informal disclosure as a function of Greek-life status; however, Greek-life members reported lower mental health. Conclusion: Findings from the current studies suggest that institutional factors (e.g., campus climate) may serve as a barrier to disclosure. Limitations and future directions in this important area are discussed.","container-title":"Journal of American College Health","DOI":"10.1080/07448481.2020.1810052","ISSN":"0744-8481","issue":"0","note":"publisher: Taylor &amp; Francis\n_eprint: https://doi.org/10.1080/07448481.2020.1810052\nPMID: 32924859","page":"1-9","source":"Taylor and Francis+NEJM","title":"Women’s disclosure of college sexual assault: Greek-life status does not influence disclosure","title-short":"Women’s disclosure of college sexual assault","volume":"0","author":[{"family":"Bynion","given":"Teah-Marie"},{"family":"Willis","given":"Malachi"},{"family":"Jozkowski","given":"Kristen N."},{"family":"Wiersma-Mosley","given":"Jacquelyn D."}],"issued":{"date-parts":[["2020",9,14]]}}}],"schema":"https://github.com/citation-style-language/schema/raw/master/csl-citation.json"} </w:instrText>
      </w:r>
      <w:r>
        <w:fldChar w:fldCharType="separate"/>
      </w:r>
      <w:r>
        <w:rPr>
          <w:noProof/>
        </w:rPr>
        <w:t>(Bynion et al. 2020)</w:t>
      </w:r>
      <w:r>
        <w:fldChar w:fldCharType="end"/>
      </w:r>
    </w:p>
    <w:p w14:paraId="3D24EA4C" w14:textId="085B4F5E" w:rsidR="008C3147" w:rsidRDefault="008C3147" w:rsidP="008C3147">
      <w:pPr>
        <w:pStyle w:val="ListParagraph"/>
        <w:numPr>
          <w:ilvl w:val="1"/>
          <w:numId w:val="1"/>
        </w:numPr>
      </w:pPr>
      <w:r>
        <w:t xml:space="preserve">Examined differences in rates of hypothetical willingness to formally disclose and actual formal/informal </w:t>
      </w:r>
      <w:r w:rsidR="00BF65F8">
        <w:t>disclosure</w:t>
      </w:r>
      <w:r>
        <w:t xml:space="preserve"> as well as mental health as a function of Greek-life among college women</w:t>
      </w:r>
    </w:p>
    <w:p w14:paraId="29BBE831" w14:textId="7C084F6B" w:rsidR="008C3147" w:rsidRDefault="008C3147" w:rsidP="008C3147">
      <w:pPr>
        <w:pStyle w:val="ListParagraph"/>
        <w:numPr>
          <w:ilvl w:val="1"/>
          <w:numId w:val="1"/>
        </w:numPr>
      </w:pPr>
      <w:r>
        <w:t>Online surveys</w:t>
      </w:r>
    </w:p>
    <w:p w14:paraId="65DBB2B5" w14:textId="40F79540" w:rsidR="008C3147" w:rsidRDefault="008C3147" w:rsidP="008C3147">
      <w:pPr>
        <w:pStyle w:val="ListParagraph"/>
        <w:numPr>
          <w:ilvl w:val="1"/>
          <w:numId w:val="1"/>
        </w:numPr>
      </w:pPr>
      <w:r>
        <w:t>No significant differences in rates of hypothetical or actual disclosure as a function of Greek-life status.</w:t>
      </w:r>
    </w:p>
    <w:p w14:paraId="75258A5F" w14:textId="1DBB2B7C" w:rsidR="008C3147" w:rsidRDefault="008C3147" w:rsidP="008C3147">
      <w:pPr>
        <w:pStyle w:val="ListParagraph"/>
        <w:numPr>
          <w:ilvl w:val="2"/>
          <w:numId w:val="1"/>
        </w:numPr>
      </w:pPr>
      <w:r>
        <w:t>Greek-life members reported lower mental health</w:t>
      </w:r>
    </w:p>
    <w:p w14:paraId="307FE713" w14:textId="2FBCA4CE" w:rsidR="008C3147" w:rsidRDefault="008C3147" w:rsidP="008C3147">
      <w:pPr>
        <w:pStyle w:val="ListParagraph"/>
        <w:numPr>
          <w:ilvl w:val="1"/>
          <w:numId w:val="1"/>
        </w:numPr>
      </w:pPr>
      <w:r>
        <w:t>GREAT SECTION ON BARRIERS AND GREEK LIFE STATUS</w:t>
      </w:r>
    </w:p>
    <w:p w14:paraId="730B337F" w14:textId="0C1690B0" w:rsidR="008C3147" w:rsidRDefault="00BF65F8" w:rsidP="008C3147">
      <w:pPr>
        <w:pStyle w:val="ListParagraph"/>
        <w:numPr>
          <w:ilvl w:val="1"/>
          <w:numId w:val="1"/>
        </w:numPr>
      </w:pPr>
      <w:r>
        <w:t>Did not find significant difference in Greek-life affiliation and any form of sexual assault</w:t>
      </w:r>
    </w:p>
    <w:p w14:paraId="58B97625" w14:textId="4D67F985" w:rsidR="00BF65F8" w:rsidRDefault="00C1286B" w:rsidP="00C1286B">
      <w:pPr>
        <w:pStyle w:val="ListParagraph"/>
        <w:numPr>
          <w:ilvl w:val="0"/>
          <w:numId w:val="1"/>
        </w:numPr>
      </w:pPr>
      <w:r>
        <w:fldChar w:fldCharType="begin"/>
      </w:r>
      <w:r>
        <w:instrText xml:space="preserve"> ADDIN ZOTERO_ITEM CSL_CITATION {"citationID":"Jt3l4oub","properties":{"formattedCitation":"(MARTIN and HUMMER 1989)","plainCitation":"(MARTIN and HUMMER 1989)","noteIndex":0},"citationItems":[{"id":213,"uris":["http://zotero.org/users/local/Y2pNJapA/items/VNQLIJ2J"],"uri":["http://zotero.org/users/local/Y2pNJapA/items/VNQLIJ2J"],"itemData":{"id":213,"type":"article-journal","abstract":"Despite widespread knowledge that fraternity members are frequently involved in the sexual assaults of women, fraternities are rarely studied as social contexts-groups and organizations-that encourage the sexual coercion of women. An analysis of the norms and dynamics of the social construction of fraternity brotherhood reveals the highly masculinist features of fraternity structure and process, including concern with a narrow, stereotypical conception of masculinity and heterosexuality; a preoccupation with loyalty, protection of the group, and secrecy; the use of alcohol as a weapon against women's sexual reluctance; the pervasiveness of violence and physical force; and an obsession with competition, superiority, and dominance. Interfraternity rivalry and competition-particularly over members, intramural sports, and women-encourage fraternity men's commodification of women. We conclude that fraternities will continue to violate women socially and sexually unless they change in fundamental ways.","container-title":"Gender &amp; Society","DOI":"10.1177/089124389003004004","ISSN":"0891-2432","issue":"4","journalAbbreviation":"Gender &amp; Society","language":"en","note":"publisher: SAGE Publications Inc","page":"457-473","source":"SAGE Journals","title":"FRATERNITIES AND RAPE ON CAMPUS","volume":"3","author":[{"family":"MARTIN","given":"PATRICIA YANCEY"},{"family":"HUMMER","given":"ROBERT A."}],"issued":{"date-parts":[["1989",12,1]]}}}],"schema":"https://github.com/citation-style-language/schema/raw/master/csl-citation.json"} </w:instrText>
      </w:r>
      <w:r>
        <w:fldChar w:fldCharType="separate"/>
      </w:r>
      <w:r>
        <w:rPr>
          <w:noProof/>
        </w:rPr>
        <w:t>(MARTIN and HUMMER 1989)</w:t>
      </w:r>
      <w:r>
        <w:fldChar w:fldCharType="end"/>
      </w:r>
    </w:p>
    <w:p w14:paraId="28DC2F85" w14:textId="1E135C42" w:rsidR="00C1286B" w:rsidRDefault="00C1286B" w:rsidP="00C1286B">
      <w:pPr>
        <w:pStyle w:val="ListParagraph"/>
        <w:numPr>
          <w:ilvl w:val="1"/>
          <w:numId w:val="1"/>
        </w:numPr>
      </w:pPr>
      <w:r>
        <w:t xml:space="preserve">Fraternity members preferred pledges that were had stereotypically masculine attributes. Seek members who are “athletic” “big guys” “who can talk college sports” “who are willing to drink alcohol” “who can hold their </w:t>
      </w:r>
      <w:proofErr w:type="spellStart"/>
      <w:r>
        <w:t>litera</w:t>
      </w:r>
      <w:proofErr w:type="spellEnd"/>
    </w:p>
    <w:p w14:paraId="67C7174E" w14:textId="07AE7C84" w:rsidR="00C1286B" w:rsidRDefault="00C1286B" w:rsidP="00C1286B">
      <w:pPr>
        <w:pStyle w:val="ListParagraph"/>
        <w:numPr>
          <w:ilvl w:val="0"/>
          <w:numId w:val="1"/>
        </w:numPr>
      </w:pPr>
      <w:r>
        <w:fldChar w:fldCharType="begin"/>
      </w:r>
      <w:r>
        <w:instrText xml:space="preserve"> ADDIN ZOTERO_ITEM CSL_CITATION {"citationID":"cehly6YI","properties":{"formattedCitation":"(Seabrook, Ward, and Giaccardi 20160926)","plainCitation":"(Seabrook, Ward, and Giaccardi 20160926)","noteIndex":0},"citationItems":[{"id":215,"uris":["http://zotero.org/users/local/Y2pNJapA/items/NYVXJG2B"],"uri":["http://zotero.org/users/local/Y2pNJapA/items/NYVXJG2B"],"itemData":{"id":215,"type":"article-journal","container-title":"Psychology of Men &amp; Masculinity","DOI":"10.1037/men0000076","ISSN":"1939-151X","issue":"1","note":"publisher: US: Educational Publishing Foundation","page":"3","source":"psycnet.apa.org","title":"Why is fraternity membership associated with sexual assault? Exploring the roles of conformity to masculine norms, pressure to uphold masculinity, and objectification of women.","title-short":"Why is fraternity membership associated with sexual assault?","volume":"19","author":[{"family":"Seabrook","given":"Rita C."},{"family":"Ward","given":"L. Monique"},{"family":"Giaccardi","given":"Soraya"}],"issued":{"literal":"20160926"}}}],"schema":"https://github.com/citation-style-language/schema/raw/master/csl-citation.json"} </w:instrText>
      </w:r>
      <w:r>
        <w:fldChar w:fldCharType="separate"/>
      </w:r>
      <w:r>
        <w:rPr>
          <w:noProof/>
        </w:rPr>
        <w:t>(Seabrook, Ward, and Giaccardi 20160926)</w:t>
      </w:r>
      <w:r>
        <w:fldChar w:fldCharType="end"/>
      </w:r>
    </w:p>
    <w:p w14:paraId="4BEB767F" w14:textId="7931C671" w:rsidR="00C1286B" w:rsidRDefault="00C1286B" w:rsidP="00C1286B">
      <w:pPr>
        <w:pStyle w:val="ListParagraph"/>
        <w:numPr>
          <w:ilvl w:val="0"/>
          <w:numId w:val="1"/>
        </w:numPr>
      </w:pPr>
      <w:r>
        <w:fldChar w:fldCharType="begin"/>
      </w:r>
      <w:r>
        <w:instrText xml:space="preserve"> ADDIN ZOTERO_ITEM CSL_CITATION {"citationID":"MUvoSvEC","properties":{"formattedCitation":"(Franklin 2016)","plainCitation":"(Franklin 2016)","noteIndex":0},"citationItems":[{"id":225,"uris":["http://zotero.org/users/local/Y2pNJapA/items/U5PNIA3S"],"uri":["http://zotero.org/users/local/Y2pNJapA/items/U5PNIA3S"],"itemData":{"id":225,"type":"article-journal","abstract":"The current research used survey data from 282 college women to investigate the relationship between female Greek membership and sexual assault victimization. Drawing from routine activity theory, low self-control, and social learning theory, this study tested a theoretical model that identified pertinent factors present among sorority environments to determine the relationships between Greek affiliation and sexual assault. Path analyses revealed that sorority women reported consuming more alcohol and with greater frequency, increased risk-taking behavior, delayed assessments of threat and responses to risk, and increased contact with fraternity men—all of which significantly predicted sexual assault. Future theory, research, and policy directions are proposed.","container-title":"Violence Against Women","DOI":"10.1177/1077801215614971","ISSN":"1077-8012","issue":"8","journalAbbreviation":"Violence Against Women","language":"en","note":"publisher: SAGE Publications Inc","page":"895-922","source":"SAGE Journals","title":"Sorority Affiliation and Sexual Assault Victimization: Assessing Vulnerability Using Path Analysis","title-short":"Sorority Affiliation and Sexual Assault Victimization","volume":"22","author":[{"family":"Franklin","given":"Cortney A."}],"issued":{"date-parts":[["2016",7,1]]}}}],"schema":"https://github.com/citation-style-language/schema/raw/master/csl-citation.json"} </w:instrText>
      </w:r>
      <w:r>
        <w:fldChar w:fldCharType="separate"/>
      </w:r>
      <w:r>
        <w:rPr>
          <w:noProof/>
        </w:rPr>
        <w:t>(Franklin 2016)</w:t>
      </w:r>
      <w:r>
        <w:fldChar w:fldCharType="end"/>
      </w:r>
    </w:p>
    <w:p w14:paraId="0596E041" w14:textId="41428371" w:rsidR="00C1286B" w:rsidRDefault="00BF5091" w:rsidP="00C1286B">
      <w:pPr>
        <w:pStyle w:val="ListParagraph"/>
        <w:numPr>
          <w:ilvl w:val="1"/>
          <w:numId w:val="1"/>
        </w:numPr>
      </w:pPr>
      <w:r>
        <w:t>Sorority members have frequent and isolated contact with members of the opposite sex who are often intoxicated and hold expectations for sexual intimacy</w:t>
      </w:r>
    </w:p>
    <w:p w14:paraId="2FB96A9B" w14:textId="1439A25E" w:rsidR="00BF5091" w:rsidRDefault="00BF5091" w:rsidP="00C1286B">
      <w:pPr>
        <w:pStyle w:val="ListParagraph"/>
        <w:numPr>
          <w:ilvl w:val="1"/>
          <w:numId w:val="1"/>
        </w:numPr>
      </w:pPr>
      <w:r>
        <w:t>Sorority women consume more alcohol with greater frequency, increased risk-taking behavior, delayed assessments of threat and responses to risk, and increased contact with fraternity men</w:t>
      </w:r>
    </w:p>
    <w:p w14:paraId="0216B5C3" w14:textId="474BD67A" w:rsidR="00BF5091" w:rsidRDefault="00BF5091" w:rsidP="00BF5091">
      <w:pPr>
        <w:pStyle w:val="ListParagraph"/>
        <w:numPr>
          <w:ilvl w:val="0"/>
          <w:numId w:val="1"/>
        </w:numPr>
      </w:pPr>
      <w:r>
        <w:fldChar w:fldCharType="begin"/>
      </w:r>
      <w:r>
        <w:instrText xml:space="preserve"> ADDIN ZOTERO_ITEM CSL_CITATION {"citationID":"xTKKgBsZ","properties":{"formattedCitation":"(Rooney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fldChar w:fldCharType="separate"/>
      </w:r>
      <w:r>
        <w:rPr>
          <w:noProof/>
        </w:rPr>
        <w:t>(Rooney and Smith 2019)</w:t>
      </w:r>
      <w:r>
        <w:fldChar w:fldCharType="end"/>
      </w:r>
    </w:p>
    <w:p w14:paraId="436FE182" w14:textId="59A5A394" w:rsidR="00BF5091" w:rsidRDefault="00BF5091" w:rsidP="00BF5091">
      <w:pPr>
        <w:pStyle w:val="ListParagraph"/>
        <w:numPr>
          <w:ilvl w:val="1"/>
          <w:numId w:val="1"/>
        </w:numPr>
      </w:pPr>
      <w:r>
        <w:t>Scandals lead to a 10% drop in applications the following year- impacts persist for 2 years.</w:t>
      </w:r>
    </w:p>
    <w:sectPr w:rsidR="00BF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35F69"/>
    <w:multiLevelType w:val="hybridMultilevel"/>
    <w:tmpl w:val="10723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F8"/>
    <w:rsid w:val="001C7CC5"/>
    <w:rsid w:val="007630D3"/>
    <w:rsid w:val="008C3147"/>
    <w:rsid w:val="00995782"/>
    <w:rsid w:val="00A771B7"/>
    <w:rsid w:val="00A91BF8"/>
    <w:rsid w:val="00AB03EA"/>
    <w:rsid w:val="00BF49E4"/>
    <w:rsid w:val="00BF5091"/>
    <w:rsid w:val="00BF65F8"/>
    <w:rsid w:val="00C1286B"/>
    <w:rsid w:val="00CB1934"/>
    <w:rsid w:val="00D35314"/>
    <w:rsid w:val="00D52AFD"/>
    <w:rsid w:val="00DB6417"/>
    <w:rsid w:val="00E1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5387F"/>
  <w15:chartTrackingRefBased/>
  <w15:docId w15:val="{E41439F7-7105-7240-AC6F-478D32F6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5</cp:revision>
  <dcterms:created xsi:type="dcterms:W3CDTF">2020-11-09T19:26:00Z</dcterms:created>
  <dcterms:modified xsi:type="dcterms:W3CDTF">2020-11-15T05:26:00Z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id="WpZFetZC"/&gt;&lt;style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