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ACCD4" w14:textId="77777777" w:rsidR="00B93EFD" w:rsidRDefault="00B93EFD" w:rsidP="00B93EFD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1"/>
        <w:gridCol w:w="1380"/>
        <w:gridCol w:w="2193"/>
      </w:tblGrid>
      <w:tr w:rsidR="00B93EFD" w14:paraId="49680945" w14:textId="77777777" w:rsidTr="00B54764">
        <w:trPr>
          <w:cantSplit/>
          <w:trHeight w:hRule="exact" w:val="600"/>
        </w:trPr>
        <w:tc>
          <w:tcPr>
            <w:tcW w:w="6691" w:type="dxa"/>
            <w:tcBorders>
              <w:bottom w:val="single" w:sz="4" w:space="0" w:color="auto"/>
            </w:tcBorders>
          </w:tcPr>
          <w:p w14:paraId="5420BAA1" w14:textId="77777777" w:rsidR="00B93EFD" w:rsidRDefault="00B93EFD" w:rsidP="00B54764">
            <w:pPr>
              <w:pStyle w:val="UCSBName"/>
              <w:jc w:val="both"/>
              <w:rPr>
                <w:b/>
              </w:rPr>
            </w:pPr>
            <w:r>
              <w:rPr>
                <w:b/>
                <w:spacing w:val="0"/>
              </w:rPr>
              <w:t>UNIVERSITY of California, SANTA BARBARA</w:t>
            </w:r>
          </w:p>
        </w:tc>
        <w:tc>
          <w:tcPr>
            <w:tcW w:w="1380" w:type="dxa"/>
            <w:vMerge w:val="restart"/>
            <w:vAlign w:val="center"/>
          </w:tcPr>
          <w:p w14:paraId="06A4959F" w14:textId="77777777" w:rsidR="00B93EFD" w:rsidRDefault="00B93EFD" w:rsidP="00B54764">
            <w:pPr>
              <w:pStyle w:val="CampusNames"/>
              <w:jc w:val="center"/>
            </w:pPr>
            <w:r>
              <w:rPr>
                <w:noProof/>
              </w:rPr>
              <w:drawing>
                <wp:inline distT="0" distB="0" distL="0" distR="0" wp14:anchorId="1A8B137B" wp14:editId="647703EA">
                  <wp:extent cx="838200" cy="828675"/>
                  <wp:effectExtent l="19050" t="0" r="0" b="0"/>
                  <wp:docPr id="1" name="Picture 1" descr="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730CB426" w14:textId="77777777" w:rsidR="00B93EFD" w:rsidRDefault="00B93EFD" w:rsidP="00B54764">
            <w:pPr>
              <w:pStyle w:val="CampusNames"/>
            </w:pPr>
          </w:p>
        </w:tc>
      </w:tr>
      <w:tr w:rsidR="00B93EFD" w14:paraId="7CE65FCD" w14:textId="77777777" w:rsidTr="00B54764">
        <w:trPr>
          <w:cantSplit/>
          <w:trHeight w:hRule="exact" w:val="30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87276" w14:textId="77777777" w:rsidR="00B93EFD" w:rsidRDefault="00B93EFD" w:rsidP="00B54764">
            <w:pPr>
              <w:pStyle w:val="CampusNames"/>
              <w:jc w:val="both"/>
              <w:rPr>
                <w:b/>
                <w:bCs/>
                <w:sz w:val="12"/>
              </w:rPr>
            </w:pPr>
            <w:proofErr w:type="gramStart"/>
            <w:r>
              <w:rPr>
                <w:b/>
                <w:bCs/>
                <w:sz w:val="12"/>
              </w:rPr>
              <w:t>Berkeley  •</w:t>
            </w:r>
            <w:proofErr w:type="gramEnd"/>
            <w:r>
              <w:rPr>
                <w:b/>
                <w:bCs/>
                <w:sz w:val="12"/>
              </w:rPr>
              <w:t xml:space="preserve">  Davis  •  Irvine  •  Los Angeles  •  Merced  •  Riverside  •  San Diego  •  San Francisco</w:t>
            </w:r>
          </w:p>
        </w:tc>
        <w:tc>
          <w:tcPr>
            <w:tcW w:w="1380" w:type="dxa"/>
            <w:vMerge/>
            <w:vAlign w:val="center"/>
          </w:tcPr>
          <w:p w14:paraId="0B8BDCE8" w14:textId="77777777" w:rsidR="00B93EFD" w:rsidRDefault="00B93EFD" w:rsidP="00B54764">
            <w:pPr>
              <w:pStyle w:val="CampusNames"/>
              <w:spacing w:after="100" w:afterAutospacing="1"/>
            </w:pPr>
          </w:p>
        </w:tc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6110" w14:textId="77777777" w:rsidR="00B93EFD" w:rsidRDefault="00B93EFD" w:rsidP="00B54764">
            <w:pPr>
              <w:pStyle w:val="CampusNames"/>
              <w:spacing w:after="100" w:afterAutospacing="1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      Santa </w:t>
            </w:r>
            <w:proofErr w:type="gramStart"/>
            <w:r>
              <w:rPr>
                <w:b/>
                <w:bCs/>
                <w:sz w:val="12"/>
              </w:rPr>
              <w:t>Barbara  •</w:t>
            </w:r>
            <w:proofErr w:type="gramEnd"/>
            <w:r>
              <w:rPr>
                <w:b/>
                <w:bCs/>
                <w:sz w:val="12"/>
              </w:rPr>
              <w:t xml:space="preserve">  Santa Cruz</w:t>
            </w:r>
          </w:p>
        </w:tc>
      </w:tr>
      <w:tr w:rsidR="00B93EFD" w14:paraId="703B5B7A" w14:textId="77777777" w:rsidTr="00B54764">
        <w:trPr>
          <w:cantSplit/>
          <w:trHeight w:hRule="exact" w:val="901"/>
        </w:trPr>
        <w:tc>
          <w:tcPr>
            <w:tcW w:w="6691" w:type="dxa"/>
            <w:tcBorders>
              <w:top w:val="single" w:sz="4" w:space="0" w:color="auto"/>
            </w:tcBorders>
            <w:vAlign w:val="center"/>
          </w:tcPr>
          <w:p w14:paraId="2CF63622" w14:textId="77777777" w:rsidR="00B93EFD" w:rsidRDefault="00B93EFD" w:rsidP="00B54764">
            <w:pPr>
              <w:pStyle w:val="CampusNames"/>
            </w:pPr>
          </w:p>
          <w:p w14:paraId="7C877729" w14:textId="77777777" w:rsidR="00B93EFD" w:rsidRDefault="00B93EFD" w:rsidP="00B54764">
            <w:pPr>
              <w:pStyle w:val="CampusNames"/>
            </w:pPr>
          </w:p>
          <w:p w14:paraId="73F364AA" w14:textId="77777777" w:rsidR="00B93EFD" w:rsidRDefault="00B93EFD" w:rsidP="00B54764">
            <w:pPr>
              <w:pStyle w:val="CampusNames"/>
              <w:rPr>
                <w:b/>
                <w:bCs/>
              </w:rPr>
            </w:pPr>
            <w:r>
              <w:rPr>
                <w:b/>
                <w:bCs/>
              </w:rPr>
              <w:t>DEPARTMENT OF ECONOMICS</w:t>
            </w:r>
          </w:p>
          <w:p w14:paraId="5B69C8DD" w14:textId="77777777" w:rsidR="00B93EFD" w:rsidRDefault="00B93EFD" w:rsidP="00B54764">
            <w:pPr>
              <w:pStyle w:val="CampusNames"/>
            </w:pPr>
            <w:r>
              <w:rPr>
                <w:b/>
                <w:bCs/>
              </w:rPr>
              <w:t>SANTA BARBARA, CALIFORNIA 93106-9210</w:t>
            </w:r>
          </w:p>
        </w:tc>
        <w:tc>
          <w:tcPr>
            <w:tcW w:w="1380" w:type="dxa"/>
            <w:vMerge/>
            <w:vAlign w:val="center"/>
          </w:tcPr>
          <w:p w14:paraId="044BB0E9" w14:textId="77777777" w:rsidR="00B93EFD" w:rsidRDefault="00B93EFD" w:rsidP="00B54764">
            <w:pPr>
              <w:pStyle w:val="CampusNames"/>
            </w:pP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</w:tcPr>
          <w:p w14:paraId="66CEA053" w14:textId="77777777" w:rsidR="00B93EFD" w:rsidRDefault="00B93EFD" w:rsidP="00B54764">
            <w:pPr>
              <w:pStyle w:val="CampusNames"/>
              <w:jc w:val="right"/>
            </w:pPr>
          </w:p>
          <w:p w14:paraId="1FE98D82" w14:textId="77777777" w:rsidR="00B93EFD" w:rsidRDefault="00B93EFD" w:rsidP="00B54764">
            <w:pPr>
              <w:pStyle w:val="CampusNames"/>
              <w:jc w:val="right"/>
            </w:pPr>
          </w:p>
          <w:p w14:paraId="5DE689A5" w14:textId="77777777" w:rsidR="00B93EFD" w:rsidRDefault="00B93EFD" w:rsidP="00B54764">
            <w:pPr>
              <w:pStyle w:val="CampusName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 (805) 893-3670 </w:t>
            </w:r>
            <w:r>
              <w:rPr>
                <w:b/>
                <w:bCs/>
              </w:rPr>
              <w:br/>
              <w:t>FAX: (805) 893-8830 </w:t>
            </w:r>
          </w:p>
        </w:tc>
      </w:tr>
      <w:tr w:rsidR="00B93EFD" w14:paraId="68457ECE" w14:textId="77777777" w:rsidTr="00B54764">
        <w:trPr>
          <w:cantSplit/>
        </w:trPr>
        <w:tc>
          <w:tcPr>
            <w:tcW w:w="6691" w:type="dxa"/>
          </w:tcPr>
          <w:p w14:paraId="30313DAC" w14:textId="77777777" w:rsidR="00B93EFD" w:rsidRDefault="00B93EFD" w:rsidP="00B54764">
            <w:pPr>
              <w:pStyle w:val="Address"/>
            </w:pPr>
          </w:p>
        </w:tc>
        <w:tc>
          <w:tcPr>
            <w:tcW w:w="3573" w:type="dxa"/>
            <w:gridSpan w:val="2"/>
          </w:tcPr>
          <w:p w14:paraId="6C17CDF7" w14:textId="77777777" w:rsidR="00B93EFD" w:rsidRDefault="00B93EFD" w:rsidP="00B54764">
            <w:pPr>
              <w:pStyle w:val="Address"/>
              <w:jc w:val="right"/>
              <w:rPr>
                <w:smallCaps w:val="0"/>
              </w:rPr>
            </w:pPr>
          </w:p>
        </w:tc>
      </w:tr>
    </w:tbl>
    <w:p w14:paraId="4D1E8B43" w14:textId="77777777" w:rsidR="00B93EFD" w:rsidRDefault="00B93EFD" w:rsidP="00B93EFD">
      <w:pPr>
        <w:jc w:val="both"/>
        <w:rPr>
          <w:sz w:val="22"/>
          <w:szCs w:val="22"/>
        </w:rPr>
      </w:pPr>
    </w:p>
    <w:p w14:paraId="27D16ECB" w14:textId="36D6A2E2" w:rsidR="00B93EFD" w:rsidRPr="003063E4" w:rsidRDefault="00C355C0" w:rsidP="00B93EFD">
      <w:r>
        <w:t>August</w:t>
      </w:r>
      <w:r w:rsidR="00B93EFD">
        <w:t xml:space="preserve"> </w:t>
      </w:r>
      <w:r>
        <w:t>2</w:t>
      </w:r>
      <w:r w:rsidR="000C1FF4">
        <w:t>7</w:t>
      </w:r>
      <w:r w:rsidR="00B93EFD">
        <w:t>, 2024</w:t>
      </w:r>
    </w:p>
    <w:p w14:paraId="28943957" w14:textId="77777777" w:rsidR="00B93EFD" w:rsidRPr="003063E4" w:rsidRDefault="00B93EFD" w:rsidP="00B93EFD"/>
    <w:p w14:paraId="59687F0B" w14:textId="675A5DE5" w:rsidR="00B93EFD" w:rsidRPr="003063E4" w:rsidRDefault="00B93EFD" w:rsidP="00B93EFD">
      <w:r w:rsidRPr="003063E4">
        <w:t xml:space="preserve">Dear </w:t>
      </w:r>
      <w:r w:rsidR="000208E5">
        <w:t>Editor</w:t>
      </w:r>
      <w:r w:rsidRPr="003063E4">
        <w:t>,</w:t>
      </w:r>
    </w:p>
    <w:p w14:paraId="61EFD974" w14:textId="77777777" w:rsidR="00C355C0" w:rsidRDefault="00C355C0" w:rsidP="00B93EFD"/>
    <w:p w14:paraId="5513D536" w14:textId="4A9A04F4" w:rsidR="00C355C0" w:rsidRDefault="00C355C0" w:rsidP="00B93EFD">
      <w:r>
        <w:t xml:space="preserve">On April 26, 2024, we received a letter </w:t>
      </w:r>
      <w:r w:rsidR="00ED79DE">
        <w:t xml:space="preserve">(attached) </w:t>
      </w:r>
      <w:r>
        <w:t xml:space="preserve">from </w:t>
      </w:r>
      <w:r w:rsidR="00400364">
        <w:t xml:space="preserve">editor </w:t>
      </w:r>
      <w:r w:rsidRPr="000208E5">
        <w:rPr>
          <w:b/>
          <w:bCs/>
        </w:rPr>
        <w:t>Dr. Stephen Ross</w:t>
      </w:r>
      <w:r>
        <w:t xml:space="preserve"> </w:t>
      </w:r>
      <w:r w:rsidR="00D96708">
        <w:t xml:space="preserve">indicating interest in </w:t>
      </w:r>
      <w:r w:rsidR="000208E5">
        <w:t xml:space="preserve">our </w:t>
      </w:r>
      <w:r w:rsidR="000208E5" w:rsidRPr="003063E4">
        <w:t>manuscript</w:t>
      </w:r>
      <w:r w:rsidR="000208E5">
        <w:t>,</w:t>
      </w:r>
      <w:r w:rsidR="000208E5" w:rsidRPr="003063E4">
        <w:t xml:space="preserve"> “</w:t>
      </w:r>
      <w:r w:rsidR="000208E5">
        <w:t>The Unintended Consequences of Policing Technology: Evidence from ShotSpotter</w:t>
      </w:r>
      <w:r w:rsidR="000208E5">
        <w:t>,</w:t>
      </w:r>
      <w:r w:rsidR="000208E5" w:rsidRPr="003063E4">
        <w:t>”</w:t>
      </w:r>
      <w:r>
        <w:t xml:space="preserve"> </w:t>
      </w:r>
      <w:r w:rsidR="00D96708">
        <w:t xml:space="preserve">but suggesting that </w:t>
      </w:r>
      <w:r>
        <w:t>more analysis was necessary to understand the overall benefits</w:t>
      </w:r>
      <w:r w:rsidR="00D96708">
        <w:t xml:space="preserve"> and </w:t>
      </w:r>
      <w:r>
        <w:t xml:space="preserve">costs of ShotSpotter Technology </w:t>
      </w:r>
      <w:r w:rsidR="00ED79DE">
        <w:t>to</w:t>
      </w:r>
      <w:r>
        <w:t xml:space="preserve"> be considered at </w:t>
      </w:r>
      <w:r w:rsidRPr="000208E5">
        <w:rPr>
          <w:i/>
          <w:iCs/>
        </w:rPr>
        <w:t>AEJ: Policy</w:t>
      </w:r>
      <w:r>
        <w:t xml:space="preserve">. </w:t>
      </w:r>
      <w:r w:rsidR="00D96708">
        <w:t xml:space="preserve">The </w:t>
      </w:r>
      <w:r w:rsidR="000208E5">
        <w:t xml:space="preserve">manuscript was </w:t>
      </w:r>
      <w:r w:rsidR="00D96708">
        <w:t xml:space="preserve">thus given a </w:t>
      </w:r>
      <w:r w:rsidR="000208E5">
        <w:t>reject</w:t>
      </w:r>
      <w:r w:rsidR="00D96708">
        <w:t xml:space="preserve"> and r</w:t>
      </w:r>
      <w:r w:rsidR="000208E5">
        <w:t>esubmit</w:t>
      </w:r>
      <w:r w:rsidR="00D96708">
        <w:t xml:space="preserve"> decision</w:t>
      </w:r>
      <w:r w:rsidR="000208E5">
        <w:t>.</w:t>
      </w:r>
    </w:p>
    <w:p w14:paraId="295D5332" w14:textId="77777777" w:rsidR="00C355C0" w:rsidRDefault="00C355C0" w:rsidP="00B93EFD"/>
    <w:p w14:paraId="42592EB1" w14:textId="3BBD8B32" w:rsidR="00C355C0" w:rsidRDefault="00C355C0" w:rsidP="00256FEC">
      <w:r>
        <w:t xml:space="preserve">Since this initial letter, we have made </w:t>
      </w:r>
      <w:r w:rsidR="00D96708">
        <w:t>significant</w:t>
      </w:r>
      <w:r>
        <w:t xml:space="preserve"> </w:t>
      </w:r>
      <w:r w:rsidR="00D96708">
        <w:t>revisions</w:t>
      </w:r>
      <w:r>
        <w:t xml:space="preserve"> to the paper to better understand the </w:t>
      </w:r>
      <w:r w:rsidR="00D96708">
        <w:t xml:space="preserve">impacts of </w:t>
      </w:r>
      <w:r>
        <w:t xml:space="preserve">ShotSpotter Technology. </w:t>
      </w:r>
      <w:r w:rsidR="00D96708">
        <w:t>Specifically</w:t>
      </w:r>
      <w:r>
        <w:t>, we have collected city-wide data on aggregate counts of gun-related arrests, victimization, and clearance to analyze whether this technology provides operational benefits</w:t>
      </w:r>
      <w:r w:rsidR="00ED79DE">
        <w:t xml:space="preserve"> to the Chicago Police Department</w:t>
      </w:r>
      <w:r>
        <w:t xml:space="preserve">. Using </w:t>
      </w:r>
      <w:r w:rsidR="000208E5">
        <w:t>an</w:t>
      </w:r>
      <w:r>
        <w:t xml:space="preserve"> event-study model as suggested, we find little evidence that the implementation of ShotSpotter affects these outcomes—further corroborating results from two recent descriptive studies</w:t>
      </w:r>
      <w:r w:rsidR="00256FEC">
        <w:t xml:space="preserve"> (</w:t>
      </w:r>
      <w:r w:rsidR="00256FEC">
        <w:t xml:space="preserve">Manes, </w:t>
      </w:r>
      <w:proofErr w:type="gramStart"/>
      <w:r w:rsidR="00256FEC">
        <w:t>2021;Ferguson</w:t>
      </w:r>
      <w:proofErr w:type="gramEnd"/>
      <w:r w:rsidR="00256FEC">
        <w:t xml:space="preserve"> and </w:t>
      </w:r>
      <w:proofErr w:type="spellStart"/>
      <w:r w:rsidR="00256FEC">
        <w:t>Witzburg</w:t>
      </w:r>
      <w:proofErr w:type="spellEnd"/>
      <w:r w:rsidR="00256FEC">
        <w:t>, 2021</w:t>
      </w:r>
      <w:r w:rsidR="00256FEC">
        <w:t>)</w:t>
      </w:r>
      <w:r>
        <w:t>, and another more quantitative study on ShotSpotter’s effectiveness in Chicago</w:t>
      </w:r>
      <w:r w:rsidR="00256FEC">
        <w:t xml:space="preserve"> (</w:t>
      </w:r>
      <w:proofErr w:type="spellStart"/>
      <w:r w:rsidR="00256FEC">
        <w:t>Connealy</w:t>
      </w:r>
      <w:proofErr w:type="spellEnd"/>
      <w:r w:rsidR="00256FEC">
        <w:t xml:space="preserve"> et al., 2024</w:t>
      </w:r>
      <w:r w:rsidR="00256FEC">
        <w:t>)</w:t>
      </w:r>
      <w:r>
        <w:t xml:space="preserve">. </w:t>
      </w:r>
      <w:r w:rsidR="00ED79DE">
        <w:t xml:space="preserve">These results are </w:t>
      </w:r>
      <w:r w:rsidR="00D96708">
        <w:t>detailed</w:t>
      </w:r>
      <w:r w:rsidR="00ED79DE">
        <w:t xml:space="preserve"> explicitly in Section 6.2</w:t>
      </w:r>
      <w:r w:rsidR="00D96708">
        <w:t xml:space="preserve">, and we have also </w:t>
      </w:r>
      <w:r>
        <w:t>highlight</w:t>
      </w:r>
      <w:r w:rsidR="00D96708">
        <w:t xml:space="preserve">ed </w:t>
      </w:r>
      <w:r>
        <w:t xml:space="preserve">these results in </w:t>
      </w:r>
      <w:r w:rsidR="00ED79DE">
        <w:t>both the introduction and conclusion</w:t>
      </w:r>
      <w:r w:rsidR="00256FEC">
        <w:t xml:space="preserve"> </w:t>
      </w:r>
      <w:r w:rsidR="00ED79DE">
        <w:t xml:space="preserve">to show that this reallocation of resources does not appear to </w:t>
      </w:r>
      <w:r w:rsidR="00D96708">
        <w:t>produce</w:t>
      </w:r>
      <w:r w:rsidR="00ED79DE">
        <w:t xml:space="preserve"> a first-order benefit. </w:t>
      </w:r>
      <w:r w:rsidR="00D96708">
        <w:t>Additionally</w:t>
      </w:r>
      <w:r w:rsidR="00256FEC">
        <w:t xml:space="preserve">, we have substantially rewritten the introduction and conclusion </w:t>
      </w:r>
      <w:r w:rsidR="00D96708">
        <w:t>to integrate</w:t>
      </w:r>
      <w:r w:rsidR="00256FEC">
        <w:t xml:space="preserve"> these new findings and </w:t>
      </w:r>
      <w:r w:rsidR="00D96708">
        <w:t>reflect</w:t>
      </w:r>
      <w:r w:rsidR="00256FEC">
        <w:t xml:space="preserve"> the recent </w:t>
      </w:r>
      <w:r w:rsidR="00D96708">
        <w:t xml:space="preserve">corroborating literature </w:t>
      </w:r>
      <w:r w:rsidR="00256FEC">
        <w:t xml:space="preserve">(Manes, </w:t>
      </w:r>
      <w:proofErr w:type="gramStart"/>
      <w:r w:rsidR="00256FEC">
        <w:t>2021;Ferguson</w:t>
      </w:r>
      <w:proofErr w:type="gramEnd"/>
      <w:r w:rsidR="00256FEC">
        <w:t xml:space="preserve"> and </w:t>
      </w:r>
      <w:proofErr w:type="spellStart"/>
      <w:r w:rsidR="00256FEC">
        <w:t>Witzburg</w:t>
      </w:r>
      <w:proofErr w:type="spellEnd"/>
      <w:r w:rsidR="00256FEC">
        <w:t xml:space="preserve">, 2021; </w:t>
      </w:r>
      <w:proofErr w:type="spellStart"/>
      <w:r w:rsidR="00256FEC">
        <w:t>Connealy</w:t>
      </w:r>
      <w:proofErr w:type="spellEnd"/>
      <w:r w:rsidR="00256FEC">
        <w:t xml:space="preserve"> et al., 2024)</w:t>
      </w:r>
      <w:r w:rsidR="00256FEC">
        <w:t>.</w:t>
      </w:r>
    </w:p>
    <w:p w14:paraId="0F72CB70" w14:textId="77777777" w:rsidR="00C355C0" w:rsidRDefault="00C355C0" w:rsidP="00B93EFD"/>
    <w:p w14:paraId="2E69FC13" w14:textId="77A26788" w:rsidR="00ED79DE" w:rsidRDefault="00D96708" w:rsidP="00B93EFD">
      <w:r>
        <w:t>Furthermore</w:t>
      </w:r>
      <w:r w:rsidR="00ED79DE">
        <w:t xml:space="preserve">, although not explicitly requested in your letter, we have also </w:t>
      </w:r>
      <w:r>
        <w:t>expanded the analysis of the 911 arrest data i</w:t>
      </w:r>
      <w:r w:rsidR="00ED79DE">
        <w:t xml:space="preserve">n Section 5.3. </w:t>
      </w:r>
      <w:proofErr w:type="gramStart"/>
      <w:r w:rsidR="00ED79DE">
        <w:t>In particular, we</w:t>
      </w:r>
      <w:proofErr w:type="gramEnd"/>
      <w:r w:rsidR="00ED79DE">
        <w:t xml:space="preserve"> utilize additional data from the 911 call dispositions and find evidence that </w:t>
      </w:r>
      <w:r w:rsidR="00400364">
        <w:t xml:space="preserve">officers are reporting dispositions consistent with </w:t>
      </w:r>
      <w:r>
        <w:t>slower response times</w:t>
      </w:r>
      <w:r w:rsidR="00400364">
        <w:t xml:space="preserve">. </w:t>
      </w:r>
      <w:r>
        <w:t>W</w:t>
      </w:r>
      <w:r w:rsidR="00400364">
        <w:t xml:space="preserve">e </w:t>
      </w:r>
      <w:r>
        <w:t xml:space="preserve">have also </w:t>
      </w:r>
      <w:r w:rsidR="00400364">
        <w:t>include</w:t>
      </w:r>
      <w:r>
        <w:t>d</w:t>
      </w:r>
      <w:r w:rsidR="00400364">
        <w:t xml:space="preserve"> further robustness tests for the</w:t>
      </w:r>
      <w:r w:rsidR="00256FEC">
        <w:t>se</w:t>
      </w:r>
      <w:r w:rsidR="00400364">
        <w:t xml:space="preserve"> main arrest results, including event studies and </w:t>
      </w:r>
      <w:r>
        <w:t>re-</w:t>
      </w:r>
      <w:r w:rsidR="00400364">
        <w:t>estimating the effects using the Gardner (2021) estimator</w:t>
      </w:r>
      <w:r w:rsidR="00256FEC">
        <w:t>. Our main findings remain consistent.</w:t>
      </w:r>
    </w:p>
    <w:p w14:paraId="7334B319" w14:textId="77777777" w:rsidR="00256FEC" w:rsidRDefault="00256FEC" w:rsidP="00B93EFD"/>
    <w:p w14:paraId="564B0D79" w14:textId="611C8E3A" w:rsidR="00256FEC" w:rsidRDefault="00256FEC" w:rsidP="00B93EFD">
      <w:r>
        <w:t>We would like to thank you for this reconsideration of our manuscript and hope that you find th</w:t>
      </w:r>
      <w:r w:rsidR="000208E5">
        <w:t xml:space="preserve">ese additions </w:t>
      </w:r>
      <w:r w:rsidR="00D96708">
        <w:t>significantly enhance the paper</w:t>
      </w:r>
      <w:r w:rsidR="000208E5">
        <w:t xml:space="preserve">. We are grateful for your </w:t>
      </w:r>
      <w:r w:rsidR="00D96708">
        <w:t>constructive</w:t>
      </w:r>
      <w:r w:rsidR="000208E5">
        <w:t xml:space="preserve"> feedback and believe that the study has been</w:t>
      </w:r>
      <w:r w:rsidR="00D96708">
        <w:t xml:space="preserve"> greatly improved</w:t>
      </w:r>
      <w:r w:rsidR="000208E5">
        <w:t>.</w:t>
      </w:r>
    </w:p>
    <w:p w14:paraId="23363543" w14:textId="77777777" w:rsidR="00B93EFD" w:rsidRDefault="00B93EFD" w:rsidP="00B93EFD"/>
    <w:p w14:paraId="6CBB33AA" w14:textId="77777777" w:rsidR="000C1FF4" w:rsidRPr="003063E4" w:rsidRDefault="000C1FF4" w:rsidP="00B93EFD"/>
    <w:p w14:paraId="71A61704" w14:textId="77777777" w:rsidR="00B93EFD" w:rsidRPr="003063E4" w:rsidRDefault="00B93EFD" w:rsidP="00B93EFD">
      <w:r w:rsidRPr="003063E4">
        <w:t>Sincerely,</w:t>
      </w:r>
    </w:p>
    <w:p w14:paraId="0BCDDFD4" w14:textId="77777777" w:rsidR="00B93EFD" w:rsidRPr="003063E4" w:rsidRDefault="00B93EFD" w:rsidP="00B93EFD"/>
    <w:p w14:paraId="741086BA" w14:textId="77777777" w:rsidR="00B93EFD" w:rsidRPr="003063E4" w:rsidRDefault="00B93EFD" w:rsidP="00B93EFD"/>
    <w:p w14:paraId="390D8F0C" w14:textId="77777777" w:rsidR="00B93EFD" w:rsidRPr="003063E4" w:rsidRDefault="00B93EFD" w:rsidP="00B93EFD"/>
    <w:p w14:paraId="58359467" w14:textId="77777777" w:rsidR="00B93EFD" w:rsidRPr="003063E4" w:rsidRDefault="00B93EFD" w:rsidP="00B93EFD">
      <w:r w:rsidRPr="003063E4">
        <w:t>Michael Topper</w:t>
      </w:r>
    </w:p>
    <w:p w14:paraId="6FF8D567" w14:textId="77777777" w:rsidR="00ED4206" w:rsidRDefault="00ED4206"/>
    <w:sectPr w:rsidR="00ED4206" w:rsidSect="00F9013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D"/>
    <w:rsid w:val="00001BD1"/>
    <w:rsid w:val="000208E5"/>
    <w:rsid w:val="000C1FF4"/>
    <w:rsid w:val="00171678"/>
    <w:rsid w:val="00256FEC"/>
    <w:rsid w:val="00400364"/>
    <w:rsid w:val="00571C4E"/>
    <w:rsid w:val="00871DD3"/>
    <w:rsid w:val="00B93EFD"/>
    <w:rsid w:val="00C355C0"/>
    <w:rsid w:val="00C504BF"/>
    <w:rsid w:val="00CD591E"/>
    <w:rsid w:val="00D96708"/>
    <w:rsid w:val="00EA5534"/>
    <w:rsid w:val="00ED4206"/>
    <w:rsid w:val="00ED79DE"/>
    <w:rsid w:val="00F5194D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BF514"/>
  <w15:chartTrackingRefBased/>
  <w15:docId w15:val="{D4DCF547-93AB-3546-8DE4-35A966BE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F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pusNames">
    <w:name w:val="CampusName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z w:val="14"/>
    </w:rPr>
  </w:style>
  <w:style w:type="paragraph" w:customStyle="1" w:styleId="UCSBName">
    <w:name w:val="UCSB Name"/>
    <w:basedOn w:val="Header"/>
    <w:next w:val="CampusNames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pacing w:val="30"/>
      <w:sz w:val="22"/>
    </w:rPr>
  </w:style>
  <w:style w:type="paragraph" w:customStyle="1" w:styleId="Address">
    <w:name w:val="Addres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smallCaps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93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EF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6</cp:revision>
  <dcterms:created xsi:type="dcterms:W3CDTF">2024-01-11T19:47:00Z</dcterms:created>
  <dcterms:modified xsi:type="dcterms:W3CDTF">2024-08-27T20:33:00Z</dcterms:modified>
</cp:coreProperties>
</file>