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1DE" w:rsidRDefault="000761A1" w:rsidP="008F61DE">
      <w:pPr>
        <w:rPr>
          <w:rFonts w:ascii="Arial" w:hAnsi="Arial" w:cs="Arial"/>
          <w:b/>
          <w:sz w:val="32"/>
        </w:rPr>
      </w:pPr>
      <w:r w:rsidRPr="005F2BD3">
        <w:rPr>
          <w:rFonts w:ascii="Arial" w:hAnsi="Arial" w:cs="Arial"/>
          <w:b/>
          <w:sz w:val="32"/>
        </w:rPr>
        <w:t>Da</w:t>
      </w:r>
      <w:r>
        <w:rPr>
          <w:rFonts w:ascii="Arial" w:hAnsi="Arial" w:cs="Arial"/>
          <w:b/>
          <w:sz w:val="32"/>
        </w:rPr>
        <w:t>t</w:t>
      </w:r>
      <w:r w:rsidRPr="005F2BD3">
        <w:rPr>
          <w:rFonts w:ascii="Arial" w:hAnsi="Arial" w:cs="Arial"/>
          <w:b/>
          <w:sz w:val="32"/>
        </w:rPr>
        <w:t xml:space="preserve">a </w:t>
      </w:r>
      <w:r w:rsidR="008F61DE">
        <w:rPr>
          <w:rFonts w:ascii="Arial" w:hAnsi="Arial" w:cs="Arial"/>
          <w:b/>
          <w:sz w:val="32"/>
        </w:rPr>
        <w:t>Evaluation</w:t>
      </w:r>
    </w:p>
    <w:p w:rsidR="008F61DE" w:rsidRDefault="008F61DE" w:rsidP="008F61DE">
      <w:pPr>
        <w:rPr>
          <w:rFonts w:ascii="Arial" w:hAnsi="Arial" w:cs="Arial"/>
          <w:b/>
          <w:sz w:val="32"/>
        </w:rPr>
      </w:pPr>
      <w:bookmarkStart w:id="0" w:name="_GoBack"/>
      <w:bookmarkEnd w:id="0"/>
    </w:p>
    <w:p w:rsidR="008F61DE" w:rsidRDefault="008F61DE" w:rsidP="008F61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Confusion matrix</w:t>
      </w:r>
    </w:p>
    <w:p w:rsidR="008F61DE" w:rsidRPr="00F1671F" w:rsidRDefault="008F61DE" w:rsidP="008F61DE">
      <w:pPr>
        <w:rPr>
          <w:rFonts w:ascii="Arial" w:hAnsi="Arial" w:cs="Arial"/>
          <w:b/>
          <w:sz w:val="32"/>
        </w:rPr>
      </w:pPr>
      <w:r w:rsidRPr="001222BE">
        <w:rPr>
          <w:rFonts w:ascii="Arial" w:hAnsi="Arial" w:cs="Arial"/>
          <w:b/>
          <w:noProof/>
          <w:sz w:val="32"/>
        </w:rPr>
        <w:drawing>
          <wp:inline distT="0" distB="0" distL="0" distR="0" wp14:anchorId="58DC2462" wp14:editId="106CB605">
            <wp:extent cx="5201392" cy="3136363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343" cy="3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DE" w:rsidRDefault="008F61DE" w:rsidP="008F61DE">
      <w:pPr>
        <w:rPr>
          <w:rFonts w:ascii="Arial" w:hAnsi="Arial" w:cs="Arial"/>
          <w:b/>
          <w:sz w:val="32"/>
        </w:rPr>
      </w:pPr>
    </w:p>
    <w:p w:rsidR="008F61DE" w:rsidRDefault="008F61DE" w:rsidP="008F61D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accuracy of the model is 86.43%</w:t>
      </w:r>
    </w:p>
    <w:p w:rsidR="008F61DE" w:rsidRDefault="008F61DE" w:rsidP="008F61DE">
      <w:pPr>
        <w:rPr>
          <w:rFonts w:ascii="Arial" w:hAnsi="Arial" w:cs="Arial"/>
          <w:sz w:val="24"/>
          <w:szCs w:val="24"/>
        </w:rPr>
      </w:pPr>
    </w:p>
    <w:p w:rsidR="008F61DE" w:rsidRDefault="008F61DE" w:rsidP="008F61D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4"/>
          <w:szCs w:val="24"/>
        </w:rPr>
        <w:t xml:space="preserve">When the buyer type is </w:t>
      </w:r>
      <w:proofErr w:type="spellStart"/>
      <w:r>
        <w:rPr>
          <w:rFonts w:ascii="Arial" w:hAnsi="Arial" w:cs="Arial"/>
          <w:sz w:val="24"/>
          <w:szCs w:val="24"/>
        </w:rPr>
        <w:t>PennyPincher</w:t>
      </w:r>
      <w:proofErr w:type="spellEnd"/>
      <w:r>
        <w:rPr>
          <w:rFonts w:ascii="Arial" w:hAnsi="Arial" w:cs="Arial"/>
          <w:sz w:val="24"/>
          <w:szCs w:val="24"/>
        </w:rPr>
        <w:t xml:space="preserve">, the model classified correctly 243 times and incorrectly 15 times. When the byer type is </w:t>
      </w:r>
      <w:proofErr w:type="spellStart"/>
      <w:r>
        <w:rPr>
          <w:rFonts w:ascii="Arial" w:hAnsi="Arial" w:cs="Arial"/>
          <w:sz w:val="24"/>
          <w:szCs w:val="24"/>
        </w:rPr>
        <w:t>HighRoller</w:t>
      </w:r>
      <w:proofErr w:type="spellEnd"/>
      <w:r>
        <w:rPr>
          <w:rFonts w:ascii="Arial" w:hAnsi="Arial" w:cs="Arial"/>
          <w:sz w:val="24"/>
          <w:szCs w:val="24"/>
        </w:rPr>
        <w:t>, the model classified correctly 192 times and incorrectly 52 times.</w:t>
      </w:r>
    </w:p>
    <w:p w:rsidR="00CD1EB2" w:rsidRPr="000761A1" w:rsidRDefault="00273EF0" w:rsidP="008F61DE"/>
    <w:sectPr w:rsidR="00CD1EB2" w:rsidRPr="000761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EF0" w:rsidRDefault="00273EF0" w:rsidP="00FA67CA">
      <w:pPr>
        <w:spacing w:after="0" w:line="240" w:lineRule="auto"/>
      </w:pPr>
      <w:r>
        <w:separator/>
      </w:r>
    </w:p>
  </w:endnote>
  <w:endnote w:type="continuationSeparator" w:id="0">
    <w:p w:rsidR="00273EF0" w:rsidRDefault="00273EF0" w:rsidP="00FA6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F1671F" w:rsidRDefault="00FA67CA" w:rsidP="00FA67CA">
    <w:pPr>
      <w:pStyle w:val="Piedepgina"/>
      <w:jc w:val="right"/>
      <w:rPr>
        <w:rFonts w:ascii="Arial" w:hAnsi="Arial" w:cs="Arial"/>
        <w:sz w:val="24"/>
      </w:rPr>
    </w:pPr>
    <w:r w:rsidRPr="00F1671F">
      <w:rPr>
        <w:rFonts w:ascii="Arial" w:hAnsi="Arial" w:cs="Arial"/>
        <w:sz w:val="24"/>
      </w:rPr>
      <w:t>Michael Ventura</w:t>
    </w:r>
  </w:p>
  <w:p w:rsidR="00FA67CA" w:rsidRDefault="00FA67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EF0" w:rsidRDefault="00273EF0" w:rsidP="00FA67CA">
      <w:pPr>
        <w:spacing w:after="0" w:line="240" w:lineRule="auto"/>
      </w:pPr>
      <w:r>
        <w:separator/>
      </w:r>
    </w:p>
  </w:footnote>
  <w:footnote w:type="continuationSeparator" w:id="0">
    <w:p w:rsidR="00273EF0" w:rsidRDefault="00273EF0" w:rsidP="00FA6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7CA" w:rsidRPr="005F2BD3" w:rsidRDefault="00FA67CA" w:rsidP="00FA67CA">
    <w:pPr>
      <w:pStyle w:val="Encabezado"/>
      <w:rPr>
        <w:rFonts w:ascii="Arial" w:hAnsi="Arial" w:cs="Arial"/>
        <w:sz w:val="24"/>
      </w:rPr>
    </w:pPr>
    <w:r w:rsidRPr="005F2BD3">
      <w:rPr>
        <w:rFonts w:ascii="Arial" w:hAnsi="Arial" w:cs="Arial"/>
        <w:sz w:val="24"/>
      </w:rPr>
      <w:t>Coursera Big Data Specialization Capstone Project, Week 2</w:t>
    </w:r>
  </w:p>
  <w:p w:rsidR="00FA67CA" w:rsidRPr="005F2BD3" w:rsidRDefault="00FA67CA" w:rsidP="00FA67CA">
    <w:pPr>
      <w:pStyle w:val="Encabezado"/>
      <w:rPr>
        <w:rFonts w:ascii="Arial" w:hAnsi="Arial" w:cs="Arial"/>
        <w:b/>
        <w:sz w:val="18"/>
        <w:szCs w:val="24"/>
      </w:rPr>
    </w:pPr>
    <w:r w:rsidRPr="005F2BD3">
      <w:rPr>
        <w:rFonts w:ascii="Arial" w:hAnsi="Arial" w:cs="Arial"/>
        <w:b/>
        <w:sz w:val="18"/>
        <w:szCs w:val="24"/>
      </w:rPr>
      <w:t>Peer Graded Assignment: Classifying in KNIME to identify big Spenders in Catch the Pink Flamingo</w:t>
    </w:r>
  </w:p>
  <w:p w:rsidR="00FA67CA" w:rsidRDefault="00FA67C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7CA"/>
    <w:rsid w:val="000761A1"/>
    <w:rsid w:val="00273EF0"/>
    <w:rsid w:val="00305533"/>
    <w:rsid w:val="004F5055"/>
    <w:rsid w:val="005B10A5"/>
    <w:rsid w:val="005D3B39"/>
    <w:rsid w:val="008F61DE"/>
    <w:rsid w:val="00D95239"/>
    <w:rsid w:val="00EA45A3"/>
    <w:rsid w:val="00FA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0A22"/>
  <w15:chartTrackingRefBased/>
  <w15:docId w15:val="{ABC4522C-0376-4CB2-B3B7-16A2B15D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7CA"/>
  </w:style>
  <w:style w:type="paragraph" w:styleId="Piedepgina">
    <w:name w:val="footer"/>
    <w:basedOn w:val="Normal"/>
    <w:link w:val="PiedepginaCar"/>
    <w:uiPriority w:val="99"/>
    <w:unhideWhenUsed/>
    <w:rsid w:val="00FA6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4</cp:revision>
  <dcterms:created xsi:type="dcterms:W3CDTF">2025-01-27T16:49:00Z</dcterms:created>
  <dcterms:modified xsi:type="dcterms:W3CDTF">2025-01-27T16:50:00Z</dcterms:modified>
</cp:coreProperties>
</file>