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3AC95" w14:textId="4A7C8E67" w:rsidR="0013172D" w:rsidRPr="00A94F2C" w:rsidRDefault="00EB7DE7" w:rsidP="005403F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Informe Técnico: Regresión, </w:t>
      </w:r>
      <w:r w:rsidRPr="00EB7DE7">
        <w:rPr>
          <w:rFonts w:ascii="Times New Roman" w:eastAsia="Times New Roman" w:hAnsi="Times New Roman" w:cs="Times New Roman"/>
          <w:sz w:val="24"/>
          <w:szCs w:val="24"/>
        </w:rPr>
        <w:t>Precios de combustibles en República Dominicana</w:t>
      </w:r>
    </w:p>
    <w:p w14:paraId="06AB6A5B" w14:textId="77777777" w:rsidR="0013172D" w:rsidRPr="00A94F2C" w:rsidRDefault="0013172D" w:rsidP="005403F9">
      <w:pPr>
        <w:shd w:val="clear" w:color="auto" w:fill="FFFFFF" w:themeFill="background1"/>
        <w:spacing w:after="0" w:line="360" w:lineRule="auto"/>
        <w:rPr>
          <w:rFonts w:ascii="Times New Roman" w:eastAsia="Times New Roman" w:hAnsi="Times New Roman" w:cs="Times New Roman"/>
          <w:color w:val="000000" w:themeColor="text1"/>
          <w:sz w:val="24"/>
          <w:szCs w:val="24"/>
        </w:rPr>
      </w:pPr>
    </w:p>
    <w:p w14:paraId="604B6546" w14:textId="77777777" w:rsidR="005A2128" w:rsidRPr="00A94F2C" w:rsidRDefault="005A2128" w:rsidP="005403F9">
      <w:pPr>
        <w:shd w:val="clear" w:color="auto" w:fill="FFFFFF" w:themeFill="background1"/>
        <w:spacing w:after="0" w:line="360" w:lineRule="auto"/>
        <w:rPr>
          <w:rFonts w:ascii="Times New Roman" w:eastAsia="Times New Roman" w:hAnsi="Times New Roman" w:cs="Times New Roman"/>
          <w:color w:val="000000" w:themeColor="text1"/>
          <w:sz w:val="24"/>
          <w:szCs w:val="24"/>
        </w:rPr>
      </w:pPr>
    </w:p>
    <w:p w14:paraId="74A95A61" w14:textId="77777777" w:rsidR="004A1ECF" w:rsidRPr="00A94F2C" w:rsidRDefault="004A1ECF" w:rsidP="005403F9">
      <w:pPr>
        <w:shd w:val="clear" w:color="auto" w:fill="FFFFFF" w:themeFill="background1"/>
        <w:spacing w:after="0" w:line="360" w:lineRule="auto"/>
        <w:rPr>
          <w:rFonts w:ascii="Times New Roman" w:eastAsia="Times New Roman" w:hAnsi="Times New Roman" w:cs="Times New Roman"/>
          <w:color w:val="000000" w:themeColor="text1"/>
          <w:sz w:val="24"/>
          <w:szCs w:val="24"/>
        </w:rPr>
      </w:pPr>
    </w:p>
    <w:p w14:paraId="3E2B8CD7" w14:textId="0EF4CAE4" w:rsidR="0013172D" w:rsidRPr="00A94F2C" w:rsidRDefault="0013172D" w:rsidP="005403F9">
      <w:pPr>
        <w:spacing w:after="0" w:line="360" w:lineRule="auto"/>
        <w:jc w:val="center"/>
        <w:rPr>
          <w:rFonts w:ascii="Times New Roman" w:eastAsia="Times New Roman" w:hAnsi="Times New Roman" w:cs="Times New Roman"/>
          <w:color w:val="000000" w:themeColor="text1"/>
          <w:sz w:val="24"/>
          <w:szCs w:val="24"/>
        </w:rPr>
      </w:pPr>
      <w:r w:rsidRPr="00A94F2C">
        <w:rPr>
          <w:rFonts w:ascii="Times New Roman" w:eastAsia="Times New Roman" w:hAnsi="Times New Roman" w:cs="Times New Roman"/>
          <w:color w:val="000000" w:themeColor="text1"/>
          <w:sz w:val="24"/>
          <w:szCs w:val="24"/>
        </w:rPr>
        <w:t>Por</w:t>
      </w:r>
      <w:r w:rsidR="007C519C">
        <w:rPr>
          <w:rFonts w:ascii="Times New Roman" w:eastAsia="Times New Roman" w:hAnsi="Times New Roman" w:cs="Times New Roman"/>
          <w:color w:val="000000" w:themeColor="text1"/>
          <w:sz w:val="24"/>
          <w:szCs w:val="24"/>
        </w:rPr>
        <w:t xml:space="preserve"> (Grupo Marrón):</w:t>
      </w:r>
    </w:p>
    <w:p w14:paraId="60247131" w14:textId="541B12B1" w:rsidR="007C519C" w:rsidRDefault="007C519C" w:rsidP="005403F9">
      <w:pPr>
        <w:spacing w:after="0" w:line="360" w:lineRule="auto"/>
        <w:jc w:val="center"/>
        <w:rPr>
          <w:rFonts w:ascii="Times New Roman" w:eastAsia="Times New Roman" w:hAnsi="Times New Roman" w:cs="Times New Roman"/>
          <w:sz w:val="24"/>
          <w:szCs w:val="24"/>
        </w:rPr>
      </w:pPr>
      <w:r w:rsidRPr="007C519C">
        <w:rPr>
          <w:rFonts w:ascii="Times New Roman" w:eastAsia="Times New Roman" w:hAnsi="Times New Roman" w:cs="Times New Roman"/>
          <w:sz w:val="24"/>
          <w:szCs w:val="24"/>
        </w:rPr>
        <w:t>Miguel Mariano Pimentel Alcántara</w:t>
      </w:r>
    </w:p>
    <w:p w14:paraId="4516EE25" w14:textId="75FC42C3" w:rsidR="007C519C" w:rsidRDefault="007C519C" w:rsidP="005403F9">
      <w:pPr>
        <w:spacing w:after="0" w:line="360" w:lineRule="auto"/>
        <w:jc w:val="center"/>
        <w:rPr>
          <w:rFonts w:ascii="Times New Roman" w:eastAsia="Times New Roman" w:hAnsi="Times New Roman" w:cs="Times New Roman"/>
          <w:sz w:val="24"/>
          <w:szCs w:val="24"/>
        </w:rPr>
      </w:pPr>
      <w:r w:rsidRPr="007C519C">
        <w:rPr>
          <w:rFonts w:ascii="Times New Roman" w:eastAsia="Times New Roman" w:hAnsi="Times New Roman" w:cs="Times New Roman"/>
          <w:sz w:val="24"/>
          <w:szCs w:val="24"/>
        </w:rPr>
        <w:t>Michael Rafael Ventura Bautista</w:t>
      </w:r>
    </w:p>
    <w:p w14:paraId="59ED329A" w14:textId="6889862A" w:rsidR="007C519C" w:rsidRDefault="007C519C" w:rsidP="005403F9">
      <w:pPr>
        <w:spacing w:after="0" w:line="360" w:lineRule="auto"/>
        <w:jc w:val="center"/>
        <w:rPr>
          <w:rFonts w:ascii="Times New Roman" w:eastAsia="Times New Roman" w:hAnsi="Times New Roman" w:cs="Times New Roman"/>
          <w:sz w:val="24"/>
          <w:szCs w:val="24"/>
        </w:rPr>
      </w:pPr>
      <w:r w:rsidRPr="007C519C">
        <w:rPr>
          <w:rFonts w:ascii="Times New Roman" w:eastAsia="Times New Roman" w:hAnsi="Times New Roman" w:cs="Times New Roman"/>
          <w:sz w:val="24"/>
          <w:szCs w:val="24"/>
        </w:rPr>
        <w:t>Fernielis Vicioso Rodríguez</w:t>
      </w:r>
    </w:p>
    <w:p w14:paraId="5F472041" w14:textId="74C5B7AD" w:rsidR="0013172D" w:rsidRPr="00A94F2C" w:rsidRDefault="0013172D" w:rsidP="005403F9">
      <w:pPr>
        <w:spacing w:after="0" w:line="360" w:lineRule="auto"/>
        <w:jc w:val="center"/>
        <w:rPr>
          <w:rFonts w:ascii="Times New Roman" w:eastAsia="Times New Roman" w:hAnsi="Times New Roman" w:cs="Times New Roman"/>
          <w:sz w:val="24"/>
          <w:szCs w:val="24"/>
        </w:rPr>
      </w:pPr>
      <w:r w:rsidRPr="00A94F2C">
        <w:rPr>
          <w:rFonts w:ascii="Times New Roman" w:eastAsia="Times New Roman" w:hAnsi="Times New Roman" w:cs="Times New Roman"/>
          <w:sz w:val="24"/>
          <w:szCs w:val="24"/>
        </w:rPr>
        <w:t>Julián Alejandro Núñez Toribio</w:t>
      </w:r>
    </w:p>
    <w:p w14:paraId="25C47E34" w14:textId="77777777" w:rsidR="0013172D" w:rsidRPr="00A94F2C" w:rsidRDefault="0013172D" w:rsidP="005403F9">
      <w:pPr>
        <w:spacing w:after="0" w:line="360" w:lineRule="auto"/>
        <w:jc w:val="center"/>
        <w:rPr>
          <w:rFonts w:ascii="Times New Roman" w:eastAsia="Times New Roman" w:hAnsi="Times New Roman" w:cs="Times New Roman"/>
          <w:sz w:val="24"/>
          <w:szCs w:val="24"/>
        </w:rPr>
      </w:pPr>
    </w:p>
    <w:p w14:paraId="0BE85217" w14:textId="77777777" w:rsidR="005A2128" w:rsidRPr="00A94F2C" w:rsidRDefault="005A2128" w:rsidP="005403F9">
      <w:pPr>
        <w:spacing w:after="0" w:line="360" w:lineRule="auto"/>
        <w:jc w:val="center"/>
        <w:rPr>
          <w:rFonts w:ascii="Times New Roman" w:eastAsia="Times New Roman" w:hAnsi="Times New Roman" w:cs="Times New Roman"/>
          <w:sz w:val="24"/>
          <w:szCs w:val="24"/>
        </w:rPr>
      </w:pPr>
    </w:p>
    <w:p w14:paraId="06921F4D" w14:textId="77777777" w:rsidR="0013172D" w:rsidRDefault="0013172D" w:rsidP="005403F9">
      <w:pPr>
        <w:spacing w:after="0" w:line="360" w:lineRule="auto"/>
        <w:jc w:val="center"/>
        <w:rPr>
          <w:rFonts w:ascii="Times New Roman" w:eastAsia="Times New Roman" w:hAnsi="Times New Roman" w:cs="Times New Roman"/>
          <w:color w:val="000000" w:themeColor="text1"/>
          <w:sz w:val="24"/>
          <w:szCs w:val="24"/>
        </w:rPr>
      </w:pPr>
    </w:p>
    <w:p w14:paraId="1C1A9C0F" w14:textId="77777777" w:rsidR="004A1ECF" w:rsidRDefault="004A1ECF" w:rsidP="005403F9">
      <w:pPr>
        <w:spacing w:after="0" w:line="360" w:lineRule="auto"/>
        <w:jc w:val="center"/>
        <w:rPr>
          <w:rFonts w:ascii="Times New Roman" w:eastAsia="Times New Roman" w:hAnsi="Times New Roman" w:cs="Times New Roman"/>
          <w:color w:val="000000" w:themeColor="text1"/>
          <w:sz w:val="24"/>
          <w:szCs w:val="24"/>
        </w:rPr>
      </w:pPr>
    </w:p>
    <w:p w14:paraId="421C15F3" w14:textId="77777777" w:rsidR="004A1ECF" w:rsidRPr="00A94F2C" w:rsidRDefault="004A1ECF" w:rsidP="005403F9">
      <w:pPr>
        <w:spacing w:after="0" w:line="360" w:lineRule="auto"/>
        <w:jc w:val="center"/>
        <w:rPr>
          <w:rFonts w:ascii="Times New Roman" w:eastAsia="Times New Roman" w:hAnsi="Times New Roman" w:cs="Times New Roman"/>
          <w:color w:val="000000" w:themeColor="text1"/>
          <w:sz w:val="24"/>
          <w:szCs w:val="24"/>
        </w:rPr>
      </w:pPr>
    </w:p>
    <w:p w14:paraId="4D768946" w14:textId="77777777" w:rsidR="0013172D" w:rsidRPr="00A94F2C" w:rsidRDefault="0013172D" w:rsidP="005403F9">
      <w:pPr>
        <w:spacing w:after="0" w:line="360" w:lineRule="auto"/>
        <w:jc w:val="center"/>
        <w:rPr>
          <w:rFonts w:ascii="Times New Roman" w:eastAsia="Times New Roman" w:hAnsi="Times New Roman" w:cs="Times New Roman"/>
          <w:color w:val="000000" w:themeColor="text1"/>
          <w:sz w:val="24"/>
          <w:szCs w:val="24"/>
        </w:rPr>
      </w:pPr>
      <w:r w:rsidRPr="00A94F2C">
        <w:rPr>
          <w:rFonts w:ascii="Times New Roman" w:eastAsia="Times New Roman" w:hAnsi="Times New Roman" w:cs="Times New Roman"/>
          <w:color w:val="000000" w:themeColor="text1"/>
          <w:sz w:val="24"/>
          <w:szCs w:val="24"/>
        </w:rPr>
        <w:t>Asignación presentada a la</w:t>
      </w:r>
    </w:p>
    <w:p w14:paraId="577D2449" w14:textId="682CEF8B" w:rsidR="0013172D" w:rsidRPr="00A94F2C" w:rsidRDefault="0013172D" w:rsidP="005403F9">
      <w:pPr>
        <w:shd w:val="clear" w:color="auto" w:fill="FBFBFB"/>
        <w:spacing w:after="0" w:line="360" w:lineRule="auto"/>
        <w:jc w:val="center"/>
        <w:rPr>
          <w:rFonts w:ascii="Times New Roman" w:eastAsia="Times New Roman" w:hAnsi="Times New Roman" w:cs="Times New Roman"/>
          <w:color w:val="000000" w:themeColor="text1"/>
          <w:sz w:val="24"/>
          <w:szCs w:val="24"/>
        </w:rPr>
      </w:pPr>
      <w:r w:rsidRPr="00A94F2C">
        <w:rPr>
          <w:rStyle w:val="Fuentedeprrafopredeter1"/>
          <w:rFonts w:ascii="Times New Roman" w:eastAsia="Times New Roman" w:hAnsi="Times New Roman" w:cs="Times New Roman"/>
          <w:color w:val="000000" w:themeColor="text1"/>
        </w:rPr>
        <w:t>Escuela de Informática, Facultad de Ciencias, Como cumplimiento del Curso “</w:t>
      </w:r>
      <w:r w:rsidR="00A94F2C" w:rsidRPr="00A94F2C">
        <w:rPr>
          <w:rStyle w:val="Fuentedeprrafopredeter1"/>
          <w:rFonts w:ascii="Times New Roman" w:eastAsia="Times New Roman" w:hAnsi="Times New Roman" w:cs="Times New Roman"/>
          <w:color w:val="000000" w:themeColor="text1"/>
        </w:rPr>
        <w:t xml:space="preserve">Minería de Datos (Data </w:t>
      </w:r>
      <w:proofErr w:type="spellStart"/>
      <w:r w:rsidR="00A94F2C" w:rsidRPr="00A94F2C">
        <w:rPr>
          <w:rStyle w:val="Fuentedeprrafopredeter1"/>
          <w:rFonts w:ascii="Times New Roman" w:eastAsia="Times New Roman" w:hAnsi="Times New Roman" w:cs="Times New Roman"/>
          <w:color w:val="000000" w:themeColor="text1"/>
        </w:rPr>
        <w:t>Mining</w:t>
      </w:r>
      <w:proofErr w:type="spellEnd"/>
      <w:r w:rsidR="00A94F2C" w:rsidRPr="00A94F2C">
        <w:rPr>
          <w:rStyle w:val="Fuentedeprrafopredeter1"/>
          <w:rFonts w:ascii="Times New Roman" w:eastAsia="Times New Roman" w:hAnsi="Times New Roman" w:cs="Times New Roman"/>
          <w:color w:val="000000" w:themeColor="text1"/>
        </w:rPr>
        <w:t>)</w:t>
      </w:r>
      <w:r w:rsidRPr="00A94F2C">
        <w:rPr>
          <w:rStyle w:val="Fuentedeprrafopredeter1"/>
          <w:rFonts w:ascii="Times New Roman" w:eastAsia="Times New Roman" w:hAnsi="Times New Roman" w:cs="Times New Roman"/>
          <w:color w:val="000000" w:themeColor="text1"/>
        </w:rPr>
        <w:t>”</w:t>
      </w:r>
    </w:p>
    <w:p w14:paraId="76E5E6E6" w14:textId="45E142A0" w:rsidR="0013172D" w:rsidRPr="00A94F2C" w:rsidRDefault="0013172D" w:rsidP="005403F9">
      <w:pPr>
        <w:spacing w:after="0" w:line="360" w:lineRule="auto"/>
        <w:jc w:val="center"/>
        <w:rPr>
          <w:rFonts w:ascii="Times New Roman" w:eastAsia="Times New Roman" w:hAnsi="Times New Roman" w:cs="Times New Roman"/>
          <w:color w:val="000000" w:themeColor="text1"/>
          <w:sz w:val="24"/>
          <w:szCs w:val="24"/>
        </w:rPr>
      </w:pPr>
      <w:r w:rsidRPr="00A94F2C">
        <w:rPr>
          <w:rFonts w:ascii="Times New Roman" w:eastAsia="Times New Roman" w:hAnsi="Times New Roman" w:cs="Times New Roman"/>
          <w:color w:val="000000" w:themeColor="text1"/>
          <w:sz w:val="24"/>
          <w:szCs w:val="24"/>
        </w:rPr>
        <w:t>Mtr</w:t>
      </w:r>
      <w:r w:rsidR="00A94F2C" w:rsidRPr="00A94F2C">
        <w:rPr>
          <w:rFonts w:ascii="Times New Roman" w:eastAsia="Times New Roman" w:hAnsi="Times New Roman" w:cs="Times New Roman"/>
          <w:color w:val="000000" w:themeColor="text1"/>
          <w:sz w:val="24"/>
          <w:szCs w:val="24"/>
        </w:rPr>
        <w:t>o</w:t>
      </w:r>
      <w:r w:rsidRPr="00A94F2C">
        <w:rPr>
          <w:rFonts w:ascii="Times New Roman" w:eastAsia="Times New Roman" w:hAnsi="Times New Roman" w:cs="Times New Roman"/>
          <w:color w:val="000000" w:themeColor="text1"/>
          <w:sz w:val="24"/>
          <w:szCs w:val="24"/>
        </w:rPr>
        <w:t xml:space="preserve">. </w:t>
      </w:r>
      <w:proofErr w:type="spellStart"/>
      <w:r w:rsidR="00A94F2C" w:rsidRPr="00A94F2C">
        <w:rPr>
          <w:rFonts w:ascii="Times New Roman" w:eastAsia="Times New Roman" w:hAnsi="Times New Roman" w:cs="Times New Roman"/>
          <w:color w:val="000000" w:themeColor="text1"/>
          <w:sz w:val="24"/>
          <w:szCs w:val="24"/>
        </w:rPr>
        <w:t>Edian</w:t>
      </w:r>
      <w:proofErr w:type="spellEnd"/>
      <w:r w:rsidR="00A94F2C" w:rsidRPr="00A94F2C">
        <w:rPr>
          <w:rFonts w:ascii="Times New Roman" w:eastAsia="Times New Roman" w:hAnsi="Times New Roman" w:cs="Times New Roman"/>
          <w:color w:val="000000" w:themeColor="text1"/>
          <w:sz w:val="24"/>
          <w:szCs w:val="24"/>
        </w:rPr>
        <w:t xml:space="preserve"> Franco de Los Santos</w:t>
      </w:r>
    </w:p>
    <w:p w14:paraId="6CD7F259" w14:textId="77777777" w:rsidR="0013172D" w:rsidRPr="00A94F2C" w:rsidRDefault="0013172D" w:rsidP="005403F9">
      <w:pPr>
        <w:spacing w:after="0" w:line="360" w:lineRule="auto"/>
        <w:jc w:val="center"/>
        <w:rPr>
          <w:rFonts w:ascii="Times New Roman" w:eastAsia="Times New Roman" w:hAnsi="Times New Roman" w:cs="Times New Roman"/>
          <w:color w:val="000000" w:themeColor="text1"/>
          <w:sz w:val="24"/>
          <w:szCs w:val="24"/>
        </w:rPr>
      </w:pPr>
    </w:p>
    <w:p w14:paraId="337936A5" w14:textId="77777777" w:rsidR="0013172D" w:rsidRPr="00A94F2C" w:rsidRDefault="0013172D" w:rsidP="005403F9">
      <w:pPr>
        <w:spacing w:after="0" w:line="360" w:lineRule="auto"/>
        <w:jc w:val="center"/>
        <w:rPr>
          <w:rFonts w:ascii="Times New Roman" w:eastAsia="Times New Roman" w:hAnsi="Times New Roman" w:cs="Times New Roman"/>
          <w:color w:val="000000" w:themeColor="text1"/>
          <w:sz w:val="24"/>
          <w:szCs w:val="24"/>
        </w:rPr>
      </w:pPr>
    </w:p>
    <w:p w14:paraId="4C322A96" w14:textId="77777777" w:rsidR="0013172D" w:rsidRPr="00A94F2C" w:rsidRDefault="0013172D" w:rsidP="005403F9">
      <w:pPr>
        <w:spacing w:after="0" w:line="360" w:lineRule="auto"/>
        <w:jc w:val="center"/>
        <w:rPr>
          <w:rFonts w:ascii="Times New Roman" w:eastAsia="Times New Roman" w:hAnsi="Times New Roman" w:cs="Times New Roman"/>
          <w:color w:val="000000" w:themeColor="text1"/>
          <w:sz w:val="24"/>
          <w:szCs w:val="24"/>
        </w:rPr>
      </w:pPr>
    </w:p>
    <w:p w14:paraId="3B98A3BE" w14:textId="77777777" w:rsidR="0013172D" w:rsidRPr="00A94F2C" w:rsidRDefault="0013172D" w:rsidP="005403F9">
      <w:pPr>
        <w:spacing w:after="0" w:line="360" w:lineRule="auto"/>
        <w:jc w:val="center"/>
        <w:rPr>
          <w:rFonts w:ascii="Times New Roman" w:eastAsia="Times New Roman" w:hAnsi="Times New Roman" w:cs="Times New Roman"/>
          <w:color w:val="000000" w:themeColor="text1"/>
          <w:sz w:val="24"/>
          <w:szCs w:val="24"/>
        </w:rPr>
      </w:pPr>
    </w:p>
    <w:p w14:paraId="69CE9566" w14:textId="77777777" w:rsidR="0013172D" w:rsidRPr="00A94F2C" w:rsidRDefault="0013172D" w:rsidP="005403F9">
      <w:pPr>
        <w:spacing w:after="0" w:line="360" w:lineRule="auto"/>
        <w:jc w:val="center"/>
        <w:rPr>
          <w:rFonts w:ascii="Times New Roman" w:eastAsia="Times New Roman" w:hAnsi="Times New Roman" w:cs="Times New Roman"/>
          <w:color w:val="000000" w:themeColor="text1"/>
          <w:sz w:val="24"/>
          <w:szCs w:val="24"/>
        </w:rPr>
      </w:pPr>
    </w:p>
    <w:p w14:paraId="3546610B" w14:textId="77777777" w:rsidR="0013172D" w:rsidRPr="00A94F2C" w:rsidRDefault="0013172D" w:rsidP="005403F9">
      <w:pPr>
        <w:spacing w:after="0" w:line="360" w:lineRule="auto"/>
        <w:jc w:val="center"/>
        <w:rPr>
          <w:rFonts w:ascii="Times New Roman" w:eastAsia="Times New Roman" w:hAnsi="Times New Roman" w:cs="Times New Roman"/>
          <w:color w:val="000000" w:themeColor="text1"/>
          <w:sz w:val="24"/>
          <w:szCs w:val="24"/>
        </w:rPr>
      </w:pPr>
    </w:p>
    <w:p w14:paraId="35A05892" w14:textId="77777777" w:rsidR="0013172D" w:rsidRPr="00A94F2C" w:rsidRDefault="0013172D" w:rsidP="005403F9">
      <w:pPr>
        <w:spacing w:after="0" w:line="360" w:lineRule="auto"/>
        <w:jc w:val="center"/>
        <w:rPr>
          <w:rFonts w:ascii="Times New Roman" w:eastAsia="Times New Roman" w:hAnsi="Times New Roman" w:cs="Times New Roman"/>
          <w:color w:val="000000" w:themeColor="text1"/>
          <w:sz w:val="24"/>
          <w:szCs w:val="24"/>
        </w:rPr>
      </w:pPr>
    </w:p>
    <w:p w14:paraId="4392A469" w14:textId="77777777" w:rsidR="0013172D" w:rsidRDefault="0013172D" w:rsidP="005403F9">
      <w:pPr>
        <w:spacing w:after="0" w:line="360" w:lineRule="auto"/>
        <w:jc w:val="center"/>
        <w:rPr>
          <w:rFonts w:ascii="Times New Roman" w:eastAsia="Times New Roman" w:hAnsi="Times New Roman" w:cs="Times New Roman"/>
          <w:color w:val="000000" w:themeColor="text1"/>
          <w:sz w:val="24"/>
          <w:szCs w:val="24"/>
        </w:rPr>
      </w:pPr>
    </w:p>
    <w:p w14:paraId="4EC4A7E8" w14:textId="77777777" w:rsidR="004A1ECF" w:rsidRDefault="004A1ECF" w:rsidP="005403F9">
      <w:pPr>
        <w:spacing w:after="0" w:line="360" w:lineRule="auto"/>
        <w:jc w:val="center"/>
        <w:rPr>
          <w:rFonts w:ascii="Times New Roman" w:eastAsia="Times New Roman" w:hAnsi="Times New Roman" w:cs="Times New Roman"/>
          <w:color w:val="000000" w:themeColor="text1"/>
          <w:sz w:val="24"/>
          <w:szCs w:val="24"/>
        </w:rPr>
      </w:pPr>
    </w:p>
    <w:p w14:paraId="278E191E" w14:textId="77777777" w:rsidR="004A1ECF" w:rsidRPr="00A94F2C" w:rsidRDefault="004A1ECF" w:rsidP="005403F9">
      <w:pPr>
        <w:spacing w:after="0" w:line="360" w:lineRule="auto"/>
        <w:jc w:val="center"/>
        <w:rPr>
          <w:rFonts w:ascii="Times New Roman" w:eastAsia="Times New Roman" w:hAnsi="Times New Roman" w:cs="Times New Roman"/>
          <w:color w:val="000000" w:themeColor="text1"/>
          <w:sz w:val="24"/>
          <w:szCs w:val="24"/>
        </w:rPr>
      </w:pPr>
    </w:p>
    <w:p w14:paraId="5D31D984" w14:textId="77777777" w:rsidR="0013172D" w:rsidRPr="00A94F2C" w:rsidRDefault="0013172D" w:rsidP="005403F9">
      <w:pPr>
        <w:spacing w:after="0" w:line="360" w:lineRule="auto"/>
        <w:jc w:val="center"/>
        <w:rPr>
          <w:rFonts w:ascii="Times New Roman" w:eastAsia="Times New Roman" w:hAnsi="Times New Roman" w:cs="Times New Roman"/>
          <w:color w:val="000000" w:themeColor="text1"/>
          <w:sz w:val="24"/>
          <w:szCs w:val="24"/>
        </w:rPr>
      </w:pPr>
    </w:p>
    <w:p w14:paraId="6805A78E" w14:textId="77777777" w:rsidR="0013172D" w:rsidRPr="00A94F2C" w:rsidRDefault="0013172D" w:rsidP="005403F9">
      <w:pPr>
        <w:spacing w:after="0" w:line="360" w:lineRule="auto"/>
        <w:jc w:val="center"/>
        <w:rPr>
          <w:rFonts w:ascii="Times New Roman" w:eastAsia="Times New Roman" w:hAnsi="Times New Roman" w:cs="Times New Roman"/>
          <w:color w:val="000000" w:themeColor="text1"/>
          <w:sz w:val="24"/>
          <w:szCs w:val="24"/>
        </w:rPr>
      </w:pPr>
      <w:r w:rsidRPr="00A94F2C">
        <w:rPr>
          <w:rFonts w:ascii="Times New Roman" w:hAnsi="Times New Roman" w:cs="Times New Roman"/>
        </w:rPr>
        <w:t>Universidad Autónoma de Santo Domingo (UASD)</w:t>
      </w:r>
    </w:p>
    <w:p w14:paraId="2C500248" w14:textId="3BF9D425" w:rsidR="0013172D" w:rsidRPr="00A94F2C" w:rsidRDefault="0013172D" w:rsidP="005403F9">
      <w:pPr>
        <w:spacing w:after="0" w:line="360" w:lineRule="auto"/>
        <w:jc w:val="center"/>
        <w:rPr>
          <w:rFonts w:ascii="Times New Roman" w:hAnsi="Times New Roman" w:cs="Times New Roman"/>
          <w:b/>
          <w:bCs/>
          <w:sz w:val="24"/>
          <w:szCs w:val="24"/>
        </w:rPr>
      </w:pPr>
      <w:r w:rsidRPr="00A94F2C">
        <w:rPr>
          <w:rFonts w:ascii="Times New Roman" w:eastAsia="Times New Roman" w:hAnsi="Times New Roman" w:cs="Times New Roman"/>
          <w:color w:val="000000" w:themeColor="text1"/>
          <w:sz w:val="24"/>
          <w:szCs w:val="24"/>
        </w:rPr>
        <w:t>2026</w:t>
      </w:r>
      <w:r w:rsidRPr="00A94F2C">
        <w:rPr>
          <w:rFonts w:ascii="Times New Roman" w:hAnsi="Times New Roman" w:cs="Times New Roman"/>
          <w:b/>
          <w:bCs/>
          <w:sz w:val="24"/>
          <w:szCs w:val="24"/>
        </w:rPr>
        <w:br w:type="page"/>
      </w:r>
    </w:p>
    <w:sdt>
      <w:sdtPr>
        <w:rPr>
          <w:rFonts w:ascii="Times New Roman" w:eastAsiaTheme="minorHAnsi" w:hAnsi="Times New Roman" w:cs="Times New Roman"/>
          <w:b/>
          <w:bCs/>
          <w:color w:val="auto"/>
          <w:kern w:val="2"/>
          <w:sz w:val="24"/>
          <w:szCs w:val="24"/>
          <w:lang w:val="es-ES" w:eastAsia="en-US"/>
          <w14:ligatures w14:val="standardContextual"/>
        </w:rPr>
        <w:id w:val="818846076"/>
        <w:docPartObj>
          <w:docPartGallery w:val="Table of Contents"/>
          <w:docPartUnique/>
        </w:docPartObj>
      </w:sdtPr>
      <w:sdtEndPr>
        <w:rPr>
          <w:b w:val="0"/>
          <w:bCs w:val="0"/>
        </w:rPr>
      </w:sdtEndPr>
      <w:sdtContent>
        <w:p w14:paraId="34740357" w14:textId="3454187B" w:rsidR="000C553F" w:rsidRPr="002440D8" w:rsidRDefault="000C553F" w:rsidP="00877960">
          <w:pPr>
            <w:pStyle w:val="TtuloTDC"/>
            <w:spacing w:before="0" w:line="360" w:lineRule="auto"/>
            <w:jc w:val="center"/>
            <w:rPr>
              <w:rFonts w:ascii="Times New Roman" w:hAnsi="Times New Roman" w:cs="Times New Roman"/>
              <w:b/>
              <w:bCs/>
              <w:color w:val="auto"/>
              <w:sz w:val="24"/>
              <w:szCs w:val="24"/>
              <w:lang w:val="es-ES"/>
            </w:rPr>
          </w:pPr>
          <w:r w:rsidRPr="002440D8">
            <w:rPr>
              <w:rFonts w:ascii="Times New Roman" w:hAnsi="Times New Roman" w:cs="Times New Roman"/>
              <w:b/>
              <w:bCs/>
              <w:color w:val="auto"/>
              <w:sz w:val="24"/>
              <w:szCs w:val="24"/>
              <w:lang w:val="es-ES"/>
            </w:rPr>
            <w:t>Índice</w:t>
          </w:r>
        </w:p>
        <w:p w14:paraId="2A9A0CA2" w14:textId="77777777" w:rsidR="000C553F" w:rsidRPr="002440D8" w:rsidRDefault="000C553F" w:rsidP="00877960">
          <w:pPr>
            <w:spacing w:after="0" w:line="360" w:lineRule="auto"/>
            <w:rPr>
              <w:rFonts w:ascii="Times New Roman" w:hAnsi="Times New Roman" w:cs="Times New Roman"/>
              <w:sz w:val="24"/>
              <w:szCs w:val="24"/>
              <w:lang w:val="es-ES" w:eastAsia="es-DO"/>
            </w:rPr>
          </w:pPr>
        </w:p>
        <w:p w14:paraId="42FA1958" w14:textId="6670CE2D" w:rsidR="00B37AA2" w:rsidRDefault="000C553F">
          <w:pPr>
            <w:pStyle w:val="TDC1"/>
            <w:tabs>
              <w:tab w:val="right" w:leader="dot" w:pos="9113"/>
            </w:tabs>
            <w:rPr>
              <w:rFonts w:eastAsiaTheme="minorEastAsia"/>
              <w:noProof/>
              <w:lang w:eastAsia="es-DO"/>
            </w:rPr>
          </w:pPr>
          <w:r w:rsidRPr="002440D8">
            <w:rPr>
              <w:rFonts w:ascii="Times New Roman" w:hAnsi="Times New Roman" w:cs="Times New Roman"/>
              <w:sz w:val="24"/>
              <w:szCs w:val="24"/>
            </w:rPr>
            <w:fldChar w:fldCharType="begin"/>
          </w:r>
          <w:r w:rsidRPr="002440D8">
            <w:rPr>
              <w:rFonts w:ascii="Times New Roman" w:hAnsi="Times New Roman" w:cs="Times New Roman"/>
              <w:sz w:val="24"/>
              <w:szCs w:val="24"/>
            </w:rPr>
            <w:instrText xml:space="preserve"> TOC \o "1-3" \h \z \u </w:instrText>
          </w:r>
          <w:r w:rsidRPr="002440D8">
            <w:rPr>
              <w:rFonts w:ascii="Times New Roman" w:hAnsi="Times New Roman" w:cs="Times New Roman"/>
              <w:sz w:val="24"/>
              <w:szCs w:val="24"/>
            </w:rPr>
            <w:fldChar w:fldCharType="separate"/>
          </w:r>
          <w:hyperlink w:anchor="_Toc225020468" w:history="1">
            <w:r w:rsidR="00B37AA2" w:rsidRPr="00D55CE9">
              <w:rPr>
                <w:rStyle w:val="Hipervnculo"/>
                <w:rFonts w:ascii="Times New Roman" w:hAnsi="Times New Roman" w:cs="Times New Roman"/>
                <w:b/>
                <w:bCs/>
                <w:noProof/>
              </w:rPr>
              <w:t>Introducción</w:t>
            </w:r>
            <w:r w:rsidR="00B37AA2">
              <w:rPr>
                <w:noProof/>
                <w:webHidden/>
              </w:rPr>
              <w:tab/>
            </w:r>
            <w:r w:rsidR="00B37AA2">
              <w:rPr>
                <w:noProof/>
                <w:webHidden/>
              </w:rPr>
              <w:fldChar w:fldCharType="begin"/>
            </w:r>
            <w:r w:rsidR="00B37AA2">
              <w:rPr>
                <w:noProof/>
                <w:webHidden/>
              </w:rPr>
              <w:instrText xml:space="preserve"> PAGEREF _Toc225020468 \h </w:instrText>
            </w:r>
            <w:r w:rsidR="00B37AA2">
              <w:rPr>
                <w:noProof/>
                <w:webHidden/>
              </w:rPr>
            </w:r>
            <w:r w:rsidR="00B37AA2">
              <w:rPr>
                <w:noProof/>
                <w:webHidden/>
              </w:rPr>
              <w:fldChar w:fldCharType="separate"/>
            </w:r>
            <w:r w:rsidR="00B37AA2">
              <w:rPr>
                <w:noProof/>
                <w:webHidden/>
              </w:rPr>
              <w:t>1</w:t>
            </w:r>
            <w:r w:rsidR="00B37AA2">
              <w:rPr>
                <w:noProof/>
                <w:webHidden/>
              </w:rPr>
              <w:fldChar w:fldCharType="end"/>
            </w:r>
          </w:hyperlink>
        </w:p>
        <w:p w14:paraId="0FAB2C86" w14:textId="6E11248E" w:rsidR="00B37AA2" w:rsidRDefault="00B37AA2">
          <w:pPr>
            <w:pStyle w:val="TDC1"/>
            <w:tabs>
              <w:tab w:val="left" w:pos="440"/>
              <w:tab w:val="right" w:leader="dot" w:pos="9113"/>
            </w:tabs>
            <w:rPr>
              <w:rFonts w:eastAsiaTheme="minorEastAsia"/>
              <w:noProof/>
              <w:lang w:eastAsia="es-DO"/>
            </w:rPr>
          </w:pPr>
          <w:hyperlink w:anchor="_Toc225020469" w:history="1">
            <w:r w:rsidRPr="00D55CE9">
              <w:rPr>
                <w:rStyle w:val="Hipervnculo"/>
                <w:rFonts w:ascii="Times New Roman" w:hAnsi="Times New Roman" w:cs="Times New Roman"/>
                <w:b/>
                <w:bCs/>
                <w:noProof/>
              </w:rPr>
              <w:t>1.</w:t>
            </w:r>
            <w:r>
              <w:rPr>
                <w:rFonts w:eastAsiaTheme="minorEastAsia"/>
                <w:noProof/>
                <w:lang w:eastAsia="es-DO"/>
              </w:rPr>
              <w:tab/>
            </w:r>
            <w:r w:rsidRPr="00D55CE9">
              <w:rPr>
                <w:rStyle w:val="Hipervnculo"/>
                <w:rFonts w:ascii="Times New Roman" w:hAnsi="Times New Roman" w:cs="Times New Roman"/>
                <w:b/>
                <w:bCs/>
                <w:noProof/>
              </w:rPr>
              <w:t>Exploración del dataset</w:t>
            </w:r>
            <w:r>
              <w:rPr>
                <w:noProof/>
                <w:webHidden/>
              </w:rPr>
              <w:tab/>
            </w:r>
            <w:r>
              <w:rPr>
                <w:noProof/>
                <w:webHidden/>
              </w:rPr>
              <w:fldChar w:fldCharType="begin"/>
            </w:r>
            <w:r>
              <w:rPr>
                <w:noProof/>
                <w:webHidden/>
              </w:rPr>
              <w:instrText xml:space="preserve"> PAGEREF _Toc225020469 \h </w:instrText>
            </w:r>
            <w:r>
              <w:rPr>
                <w:noProof/>
                <w:webHidden/>
              </w:rPr>
            </w:r>
            <w:r>
              <w:rPr>
                <w:noProof/>
                <w:webHidden/>
              </w:rPr>
              <w:fldChar w:fldCharType="separate"/>
            </w:r>
            <w:r>
              <w:rPr>
                <w:noProof/>
                <w:webHidden/>
              </w:rPr>
              <w:t>1</w:t>
            </w:r>
            <w:r>
              <w:rPr>
                <w:noProof/>
                <w:webHidden/>
              </w:rPr>
              <w:fldChar w:fldCharType="end"/>
            </w:r>
          </w:hyperlink>
        </w:p>
        <w:p w14:paraId="34D7C535" w14:textId="15855F38" w:rsidR="00B37AA2" w:rsidRDefault="00B37AA2">
          <w:pPr>
            <w:pStyle w:val="TDC1"/>
            <w:tabs>
              <w:tab w:val="left" w:pos="440"/>
              <w:tab w:val="right" w:leader="dot" w:pos="9113"/>
            </w:tabs>
            <w:rPr>
              <w:rFonts w:eastAsiaTheme="minorEastAsia"/>
              <w:noProof/>
              <w:lang w:eastAsia="es-DO"/>
            </w:rPr>
          </w:pPr>
          <w:hyperlink w:anchor="_Toc225020470" w:history="1">
            <w:r w:rsidRPr="00D55CE9">
              <w:rPr>
                <w:rStyle w:val="Hipervnculo"/>
                <w:rFonts w:ascii="Times New Roman" w:hAnsi="Times New Roman" w:cs="Times New Roman"/>
                <w:b/>
                <w:bCs/>
                <w:noProof/>
              </w:rPr>
              <w:t>2.</w:t>
            </w:r>
            <w:r>
              <w:rPr>
                <w:rFonts w:eastAsiaTheme="minorEastAsia"/>
                <w:noProof/>
                <w:lang w:eastAsia="es-DO"/>
              </w:rPr>
              <w:tab/>
            </w:r>
            <w:r w:rsidRPr="00D55CE9">
              <w:rPr>
                <w:rStyle w:val="Hipervnculo"/>
                <w:rFonts w:ascii="Times New Roman" w:hAnsi="Times New Roman" w:cs="Times New Roman"/>
                <w:b/>
                <w:bCs/>
                <w:noProof/>
              </w:rPr>
              <w:t>Preprocesamiento</w:t>
            </w:r>
            <w:r>
              <w:rPr>
                <w:noProof/>
                <w:webHidden/>
              </w:rPr>
              <w:tab/>
            </w:r>
            <w:r>
              <w:rPr>
                <w:noProof/>
                <w:webHidden/>
              </w:rPr>
              <w:fldChar w:fldCharType="begin"/>
            </w:r>
            <w:r>
              <w:rPr>
                <w:noProof/>
                <w:webHidden/>
              </w:rPr>
              <w:instrText xml:space="preserve"> PAGEREF _Toc225020470 \h </w:instrText>
            </w:r>
            <w:r>
              <w:rPr>
                <w:noProof/>
                <w:webHidden/>
              </w:rPr>
            </w:r>
            <w:r>
              <w:rPr>
                <w:noProof/>
                <w:webHidden/>
              </w:rPr>
              <w:fldChar w:fldCharType="separate"/>
            </w:r>
            <w:r>
              <w:rPr>
                <w:noProof/>
                <w:webHidden/>
              </w:rPr>
              <w:t>3</w:t>
            </w:r>
            <w:r>
              <w:rPr>
                <w:noProof/>
                <w:webHidden/>
              </w:rPr>
              <w:fldChar w:fldCharType="end"/>
            </w:r>
          </w:hyperlink>
        </w:p>
        <w:p w14:paraId="54B54264" w14:textId="0BE366E4" w:rsidR="00B37AA2" w:rsidRDefault="00B37AA2">
          <w:pPr>
            <w:pStyle w:val="TDC1"/>
            <w:tabs>
              <w:tab w:val="left" w:pos="440"/>
              <w:tab w:val="right" w:leader="dot" w:pos="9113"/>
            </w:tabs>
            <w:rPr>
              <w:rFonts w:eastAsiaTheme="minorEastAsia"/>
              <w:noProof/>
              <w:lang w:eastAsia="es-DO"/>
            </w:rPr>
          </w:pPr>
          <w:hyperlink w:anchor="_Toc225020471" w:history="1">
            <w:r w:rsidRPr="00D55CE9">
              <w:rPr>
                <w:rStyle w:val="Hipervnculo"/>
                <w:rFonts w:ascii="Times New Roman" w:hAnsi="Times New Roman" w:cs="Times New Roman"/>
                <w:b/>
                <w:bCs/>
                <w:noProof/>
              </w:rPr>
              <w:t>3.</w:t>
            </w:r>
            <w:r>
              <w:rPr>
                <w:rFonts w:eastAsiaTheme="minorEastAsia"/>
                <w:noProof/>
                <w:lang w:eastAsia="es-DO"/>
              </w:rPr>
              <w:tab/>
            </w:r>
            <w:r w:rsidRPr="00D55CE9">
              <w:rPr>
                <w:rStyle w:val="Hipervnculo"/>
                <w:rFonts w:ascii="Times New Roman" w:hAnsi="Times New Roman" w:cs="Times New Roman"/>
                <w:b/>
                <w:bCs/>
                <w:noProof/>
              </w:rPr>
              <w:t>Construcción de modelos</w:t>
            </w:r>
            <w:r>
              <w:rPr>
                <w:noProof/>
                <w:webHidden/>
              </w:rPr>
              <w:tab/>
            </w:r>
            <w:r>
              <w:rPr>
                <w:noProof/>
                <w:webHidden/>
              </w:rPr>
              <w:fldChar w:fldCharType="begin"/>
            </w:r>
            <w:r>
              <w:rPr>
                <w:noProof/>
                <w:webHidden/>
              </w:rPr>
              <w:instrText xml:space="preserve"> PAGEREF _Toc225020471 \h </w:instrText>
            </w:r>
            <w:r>
              <w:rPr>
                <w:noProof/>
                <w:webHidden/>
              </w:rPr>
            </w:r>
            <w:r>
              <w:rPr>
                <w:noProof/>
                <w:webHidden/>
              </w:rPr>
              <w:fldChar w:fldCharType="separate"/>
            </w:r>
            <w:r>
              <w:rPr>
                <w:noProof/>
                <w:webHidden/>
              </w:rPr>
              <w:t>4</w:t>
            </w:r>
            <w:r>
              <w:rPr>
                <w:noProof/>
                <w:webHidden/>
              </w:rPr>
              <w:fldChar w:fldCharType="end"/>
            </w:r>
          </w:hyperlink>
        </w:p>
        <w:p w14:paraId="48C0E2C0" w14:textId="38A70CB2" w:rsidR="00B37AA2" w:rsidRDefault="00B37AA2">
          <w:pPr>
            <w:pStyle w:val="TDC1"/>
            <w:tabs>
              <w:tab w:val="left" w:pos="440"/>
              <w:tab w:val="right" w:leader="dot" w:pos="9113"/>
            </w:tabs>
            <w:rPr>
              <w:rFonts w:eastAsiaTheme="minorEastAsia"/>
              <w:noProof/>
              <w:lang w:eastAsia="es-DO"/>
            </w:rPr>
          </w:pPr>
          <w:hyperlink w:anchor="_Toc225020472" w:history="1">
            <w:r w:rsidRPr="00D55CE9">
              <w:rPr>
                <w:rStyle w:val="Hipervnculo"/>
                <w:rFonts w:ascii="Times New Roman" w:hAnsi="Times New Roman" w:cs="Times New Roman"/>
                <w:b/>
                <w:bCs/>
                <w:noProof/>
              </w:rPr>
              <w:t>4.</w:t>
            </w:r>
            <w:r>
              <w:rPr>
                <w:rFonts w:eastAsiaTheme="minorEastAsia"/>
                <w:noProof/>
                <w:lang w:eastAsia="es-DO"/>
              </w:rPr>
              <w:tab/>
            </w:r>
            <w:r w:rsidRPr="00D55CE9">
              <w:rPr>
                <w:rStyle w:val="Hipervnculo"/>
                <w:rFonts w:ascii="Times New Roman" w:hAnsi="Times New Roman" w:cs="Times New Roman"/>
                <w:b/>
                <w:bCs/>
                <w:noProof/>
              </w:rPr>
              <w:t>Validación</w:t>
            </w:r>
            <w:r>
              <w:rPr>
                <w:noProof/>
                <w:webHidden/>
              </w:rPr>
              <w:tab/>
            </w:r>
            <w:r>
              <w:rPr>
                <w:noProof/>
                <w:webHidden/>
              </w:rPr>
              <w:fldChar w:fldCharType="begin"/>
            </w:r>
            <w:r>
              <w:rPr>
                <w:noProof/>
                <w:webHidden/>
              </w:rPr>
              <w:instrText xml:space="preserve"> PAGEREF _Toc225020472 \h </w:instrText>
            </w:r>
            <w:r>
              <w:rPr>
                <w:noProof/>
                <w:webHidden/>
              </w:rPr>
            </w:r>
            <w:r>
              <w:rPr>
                <w:noProof/>
                <w:webHidden/>
              </w:rPr>
              <w:fldChar w:fldCharType="separate"/>
            </w:r>
            <w:r>
              <w:rPr>
                <w:noProof/>
                <w:webHidden/>
              </w:rPr>
              <w:t>5</w:t>
            </w:r>
            <w:r>
              <w:rPr>
                <w:noProof/>
                <w:webHidden/>
              </w:rPr>
              <w:fldChar w:fldCharType="end"/>
            </w:r>
          </w:hyperlink>
        </w:p>
        <w:p w14:paraId="2AC7B339" w14:textId="714B66FF" w:rsidR="00B37AA2" w:rsidRDefault="00B37AA2">
          <w:pPr>
            <w:pStyle w:val="TDC1"/>
            <w:tabs>
              <w:tab w:val="left" w:pos="440"/>
              <w:tab w:val="right" w:leader="dot" w:pos="9113"/>
            </w:tabs>
            <w:rPr>
              <w:rFonts w:eastAsiaTheme="minorEastAsia"/>
              <w:noProof/>
              <w:lang w:eastAsia="es-DO"/>
            </w:rPr>
          </w:pPr>
          <w:hyperlink w:anchor="_Toc225020473" w:history="1">
            <w:r w:rsidRPr="00D55CE9">
              <w:rPr>
                <w:rStyle w:val="Hipervnculo"/>
                <w:rFonts w:ascii="Times New Roman" w:hAnsi="Times New Roman" w:cs="Times New Roman"/>
                <w:b/>
                <w:bCs/>
                <w:noProof/>
              </w:rPr>
              <w:t>5.</w:t>
            </w:r>
            <w:r>
              <w:rPr>
                <w:rFonts w:eastAsiaTheme="minorEastAsia"/>
                <w:noProof/>
                <w:lang w:eastAsia="es-DO"/>
              </w:rPr>
              <w:tab/>
            </w:r>
            <w:r w:rsidRPr="00D55CE9">
              <w:rPr>
                <w:rStyle w:val="Hipervnculo"/>
                <w:rFonts w:ascii="Times New Roman" w:hAnsi="Times New Roman" w:cs="Times New Roman"/>
                <w:b/>
                <w:bCs/>
                <w:noProof/>
              </w:rPr>
              <w:t>Predicción con nuevos datos</w:t>
            </w:r>
            <w:r>
              <w:rPr>
                <w:noProof/>
                <w:webHidden/>
              </w:rPr>
              <w:tab/>
            </w:r>
            <w:r>
              <w:rPr>
                <w:noProof/>
                <w:webHidden/>
              </w:rPr>
              <w:fldChar w:fldCharType="begin"/>
            </w:r>
            <w:r>
              <w:rPr>
                <w:noProof/>
                <w:webHidden/>
              </w:rPr>
              <w:instrText xml:space="preserve"> PAGEREF _Toc225020473 \h </w:instrText>
            </w:r>
            <w:r>
              <w:rPr>
                <w:noProof/>
                <w:webHidden/>
              </w:rPr>
            </w:r>
            <w:r>
              <w:rPr>
                <w:noProof/>
                <w:webHidden/>
              </w:rPr>
              <w:fldChar w:fldCharType="separate"/>
            </w:r>
            <w:r>
              <w:rPr>
                <w:noProof/>
                <w:webHidden/>
              </w:rPr>
              <w:t>6</w:t>
            </w:r>
            <w:r>
              <w:rPr>
                <w:noProof/>
                <w:webHidden/>
              </w:rPr>
              <w:fldChar w:fldCharType="end"/>
            </w:r>
          </w:hyperlink>
        </w:p>
        <w:p w14:paraId="4A335285" w14:textId="3E8A9CAB" w:rsidR="00B37AA2" w:rsidRDefault="00B37AA2">
          <w:pPr>
            <w:pStyle w:val="TDC1"/>
            <w:tabs>
              <w:tab w:val="right" w:leader="dot" w:pos="9113"/>
            </w:tabs>
            <w:rPr>
              <w:rFonts w:eastAsiaTheme="minorEastAsia"/>
              <w:noProof/>
              <w:lang w:eastAsia="es-DO"/>
            </w:rPr>
          </w:pPr>
          <w:hyperlink w:anchor="_Toc225020474" w:history="1">
            <w:r w:rsidRPr="00D55CE9">
              <w:rPr>
                <w:rStyle w:val="Hipervnculo"/>
                <w:b/>
                <w:bCs/>
                <w:noProof/>
              </w:rPr>
              <w:t>Conclusión</w:t>
            </w:r>
            <w:r>
              <w:rPr>
                <w:noProof/>
                <w:webHidden/>
              </w:rPr>
              <w:tab/>
            </w:r>
            <w:r>
              <w:rPr>
                <w:noProof/>
                <w:webHidden/>
              </w:rPr>
              <w:fldChar w:fldCharType="begin"/>
            </w:r>
            <w:r>
              <w:rPr>
                <w:noProof/>
                <w:webHidden/>
              </w:rPr>
              <w:instrText xml:space="preserve"> PAGEREF _Toc225020474 \h </w:instrText>
            </w:r>
            <w:r>
              <w:rPr>
                <w:noProof/>
                <w:webHidden/>
              </w:rPr>
            </w:r>
            <w:r>
              <w:rPr>
                <w:noProof/>
                <w:webHidden/>
              </w:rPr>
              <w:fldChar w:fldCharType="separate"/>
            </w:r>
            <w:r>
              <w:rPr>
                <w:noProof/>
                <w:webHidden/>
              </w:rPr>
              <w:t>7</w:t>
            </w:r>
            <w:r>
              <w:rPr>
                <w:noProof/>
                <w:webHidden/>
              </w:rPr>
              <w:fldChar w:fldCharType="end"/>
            </w:r>
          </w:hyperlink>
        </w:p>
        <w:p w14:paraId="2DF196BA" w14:textId="19D244B1" w:rsidR="00B37AA2" w:rsidRDefault="00B37AA2">
          <w:pPr>
            <w:pStyle w:val="TDC1"/>
            <w:tabs>
              <w:tab w:val="right" w:leader="dot" w:pos="9113"/>
            </w:tabs>
            <w:rPr>
              <w:rFonts w:eastAsiaTheme="minorEastAsia"/>
              <w:noProof/>
              <w:lang w:eastAsia="es-DO"/>
            </w:rPr>
          </w:pPr>
          <w:hyperlink w:anchor="_Toc225020475" w:history="1">
            <w:r w:rsidRPr="00D55CE9">
              <w:rPr>
                <w:rStyle w:val="Hipervnculo"/>
                <w:b/>
                <w:bCs/>
                <w:noProof/>
              </w:rPr>
              <w:t>Referencias</w:t>
            </w:r>
            <w:r>
              <w:rPr>
                <w:noProof/>
                <w:webHidden/>
              </w:rPr>
              <w:tab/>
            </w:r>
            <w:r>
              <w:rPr>
                <w:noProof/>
                <w:webHidden/>
              </w:rPr>
              <w:fldChar w:fldCharType="begin"/>
            </w:r>
            <w:r>
              <w:rPr>
                <w:noProof/>
                <w:webHidden/>
              </w:rPr>
              <w:instrText xml:space="preserve"> PAGEREF _Toc225020475 \h </w:instrText>
            </w:r>
            <w:r>
              <w:rPr>
                <w:noProof/>
                <w:webHidden/>
              </w:rPr>
            </w:r>
            <w:r>
              <w:rPr>
                <w:noProof/>
                <w:webHidden/>
              </w:rPr>
              <w:fldChar w:fldCharType="separate"/>
            </w:r>
            <w:r>
              <w:rPr>
                <w:noProof/>
                <w:webHidden/>
              </w:rPr>
              <w:t>8</w:t>
            </w:r>
            <w:r>
              <w:rPr>
                <w:noProof/>
                <w:webHidden/>
              </w:rPr>
              <w:fldChar w:fldCharType="end"/>
            </w:r>
          </w:hyperlink>
        </w:p>
        <w:p w14:paraId="61B0E34A" w14:textId="28303251" w:rsidR="000C553F" w:rsidRPr="002440D8" w:rsidRDefault="000C553F" w:rsidP="002440D8">
          <w:pPr>
            <w:spacing w:after="100" w:line="360" w:lineRule="auto"/>
            <w:rPr>
              <w:rFonts w:ascii="Times New Roman" w:hAnsi="Times New Roman" w:cs="Times New Roman"/>
              <w:sz w:val="24"/>
              <w:szCs w:val="24"/>
            </w:rPr>
          </w:pPr>
          <w:r w:rsidRPr="002440D8">
            <w:rPr>
              <w:rFonts w:ascii="Times New Roman" w:hAnsi="Times New Roman" w:cs="Times New Roman"/>
              <w:sz w:val="24"/>
              <w:szCs w:val="24"/>
              <w:lang w:val="es-ES"/>
            </w:rPr>
            <w:fldChar w:fldCharType="end"/>
          </w:r>
        </w:p>
      </w:sdtContent>
    </w:sdt>
    <w:p w14:paraId="3125FC50" w14:textId="77777777" w:rsidR="002440D8" w:rsidRDefault="002440D8" w:rsidP="00877960">
      <w:pPr>
        <w:spacing w:after="0" w:line="360" w:lineRule="auto"/>
        <w:rPr>
          <w:rFonts w:ascii="Times New Roman" w:eastAsia="Times New Roman" w:hAnsi="Times New Roman" w:cs="Times New Roman"/>
          <w:sz w:val="24"/>
          <w:szCs w:val="24"/>
        </w:rPr>
        <w:sectPr w:rsidR="002440D8" w:rsidSect="009E04A7">
          <w:pgSz w:w="12242" w:h="15842" w:code="1"/>
          <w:pgMar w:top="1418" w:right="1418" w:bottom="1418" w:left="1701" w:header="709" w:footer="709" w:gutter="0"/>
          <w:cols w:space="708"/>
          <w:docGrid w:linePitch="360"/>
        </w:sectPr>
      </w:pPr>
    </w:p>
    <w:p w14:paraId="3ABC424E" w14:textId="5051B41D" w:rsidR="00EB7DE7" w:rsidRDefault="00B2710D" w:rsidP="00597223">
      <w:pPr>
        <w:pStyle w:val="Ttulo1"/>
        <w:spacing w:before="0" w:line="360" w:lineRule="auto"/>
        <w:jc w:val="center"/>
        <w:rPr>
          <w:rFonts w:ascii="Times New Roman" w:hAnsi="Times New Roman" w:cs="Times New Roman"/>
          <w:b/>
          <w:bCs/>
          <w:color w:val="auto"/>
          <w:sz w:val="24"/>
          <w:szCs w:val="24"/>
        </w:rPr>
      </w:pPr>
      <w:bookmarkStart w:id="0" w:name="_Toc225020468"/>
      <w:r w:rsidRPr="00B37AA2">
        <w:rPr>
          <w:rFonts w:ascii="Times New Roman" w:hAnsi="Times New Roman" w:cs="Times New Roman"/>
          <w:b/>
          <w:bCs/>
          <w:color w:val="auto"/>
          <w:sz w:val="24"/>
          <w:szCs w:val="24"/>
        </w:rPr>
        <w:lastRenderedPageBreak/>
        <w:t>Introducción</w:t>
      </w:r>
      <w:bookmarkEnd w:id="0"/>
    </w:p>
    <w:p w14:paraId="6F8509B5" w14:textId="77777777" w:rsidR="00EB7DE7" w:rsidRDefault="00EB7DE7" w:rsidP="00B2710D">
      <w:pPr>
        <w:pStyle w:val="Ttulo1"/>
        <w:spacing w:before="0" w:line="360" w:lineRule="auto"/>
        <w:rPr>
          <w:rFonts w:ascii="Times New Roman" w:hAnsi="Times New Roman" w:cs="Times New Roman"/>
          <w:b/>
          <w:bCs/>
          <w:color w:val="auto"/>
          <w:sz w:val="24"/>
          <w:szCs w:val="24"/>
        </w:rPr>
      </w:pPr>
    </w:p>
    <w:p w14:paraId="3A2D264C" w14:textId="77777777" w:rsidR="00597223" w:rsidRDefault="00D142B3" w:rsidP="00597223">
      <w:pPr>
        <w:pStyle w:val="NormalWeb"/>
        <w:shd w:val="clear" w:color="auto" w:fill="FFFFFF"/>
        <w:spacing w:before="0" w:beforeAutospacing="0" w:after="0" w:afterAutospacing="0" w:line="360" w:lineRule="auto"/>
        <w:ind w:firstLine="709"/>
        <w:jc w:val="both"/>
        <w:rPr>
          <w:color w:val="373A3C"/>
        </w:rPr>
      </w:pPr>
      <w:r w:rsidRPr="00D142B3">
        <w:rPr>
          <w:color w:val="373A3C"/>
        </w:rPr>
        <w:t xml:space="preserve">El análisis y predicción de precios de combustibles constituye un problema relevante en el ámbito económico, debido a su impacto en el costo de vida, el transporte y la planificación financiera tanto a nivel individual como institucional. </w:t>
      </w:r>
    </w:p>
    <w:p w14:paraId="6933042C" w14:textId="77777777" w:rsidR="00597223" w:rsidRDefault="00597223" w:rsidP="00597223">
      <w:pPr>
        <w:pStyle w:val="NormalWeb"/>
        <w:shd w:val="clear" w:color="auto" w:fill="FFFFFF"/>
        <w:spacing w:before="0" w:beforeAutospacing="0" w:after="0" w:afterAutospacing="0" w:line="360" w:lineRule="auto"/>
        <w:ind w:firstLine="709"/>
        <w:jc w:val="both"/>
        <w:rPr>
          <w:color w:val="373A3C"/>
        </w:rPr>
      </w:pPr>
    </w:p>
    <w:p w14:paraId="68FB6B1F" w14:textId="7123103E" w:rsidR="00597223" w:rsidRDefault="00D142B3" w:rsidP="00597223">
      <w:pPr>
        <w:pStyle w:val="NormalWeb"/>
        <w:shd w:val="clear" w:color="auto" w:fill="FFFFFF"/>
        <w:spacing w:before="0" w:beforeAutospacing="0" w:after="0" w:afterAutospacing="0" w:line="360" w:lineRule="auto"/>
        <w:ind w:firstLine="709"/>
        <w:jc w:val="both"/>
        <w:rPr>
          <w:color w:val="373A3C"/>
        </w:rPr>
      </w:pPr>
      <w:r w:rsidRPr="00D142B3">
        <w:rPr>
          <w:color w:val="373A3C"/>
        </w:rPr>
        <w:t>En la República Dominicana, los precios de los combustibles presentan variaciones periódicas que responden a factores tanto internos como externos, lo que genera la necesidad de herramientas que permitan anticipar su comportamiento.</w:t>
      </w:r>
    </w:p>
    <w:p w14:paraId="690E8ABB" w14:textId="77777777" w:rsidR="00597223" w:rsidRDefault="00597223">
      <w:pPr>
        <w:rPr>
          <w:rFonts w:ascii="Times New Roman" w:eastAsia="Times New Roman" w:hAnsi="Times New Roman" w:cs="Times New Roman"/>
          <w:color w:val="373A3C"/>
          <w:kern w:val="0"/>
          <w:sz w:val="24"/>
          <w:szCs w:val="24"/>
          <w:lang w:eastAsia="es-DO"/>
          <w14:ligatures w14:val="none"/>
        </w:rPr>
      </w:pPr>
      <w:r>
        <w:rPr>
          <w:color w:val="373A3C"/>
        </w:rPr>
        <w:br w:type="page"/>
      </w:r>
    </w:p>
    <w:p w14:paraId="5EB42BBC" w14:textId="69E45896" w:rsidR="00D142B3" w:rsidRDefault="00D142B3" w:rsidP="00597223">
      <w:pPr>
        <w:pStyle w:val="Ttulo1"/>
        <w:numPr>
          <w:ilvl w:val="0"/>
          <w:numId w:val="21"/>
        </w:numPr>
        <w:spacing w:before="0" w:line="360" w:lineRule="auto"/>
        <w:ind w:left="284" w:hanging="284"/>
        <w:rPr>
          <w:rFonts w:ascii="Times New Roman" w:hAnsi="Times New Roman" w:cs="Times New Roman"/>
          <w:b/>
          <w:bCs/>
          <w:color w:val="auto"/>
          <w:sz w:val="24"/>
          <w:szCs w:val="24"/>
        </w:rPr>
      </w:pPr>
      <w:bookmarkStart w:id="1" w:name="_Toc225020469"/>
      <w:r>
        <w:rPr>
          <w:rFonts w:ascii="Times New Roman" w:hAnsi="Times New Roman" w:cs="Times New Roman"/>
          <w:b/>
          <w:bCs/>
          <w:color w:val="auto"/>
          <w:sz w:val="24"/>
          <w:szCs w:val="24"/>
        </w:rPr>
        <w:lastRenderedPageBreak/>
        <w:t>Comprensión del Problema</w:t>
      </w:r>
    </w:p>
    <w:p w14:paraId="365E4AED" w14:textId="77777777" w:rsidR="00D142B3" w:rsidRDefault="00D142B3" w:rsidP="00D142B3">
      <w:pPr>
        <w:spacing w:after="0" w:line="360" w:lineRule="auto"/>
        <w:ind w:firstLine="360"/>
      </w:pPr>
    </w:p>
    <w:p w14:paraId="4C8FA191" w14:textId="1E7A398D" w:rsidR="00597223" w:rsidRPr="00597223" w:rsidRDefault="00597223" w:rsidP="00597223">
      <w:pPr>
        <w:spacing w:after="0" w:line="360" w:lineRule="auto"/>
        <w:ind w:firstLine="709"/>
        <w:jc w:val="both"/>
        <w:rPr>
          <w:rFonts w:ascii="Times New Roman" w:eastAsia="Times New Roman" w:hAnsi="Times New Roman" w:cs="Times New Roman"/>
          <w:color w:val="373A3C"/>
          <w:kern w:val="0"/>
          <w:sz w:val="24"/>
          <w:szCs w:val="24"/>
          <w:lang w:eastAsia="es-DO"/>
          <w14:ligatures w14:val="none"/>
        </w:rPr>
      </w:pPr>
      <w:r>
        <w:rPr>
          <w:rFonts w:ascii="Times New Roman" w:eastAsia="Times New Roman" w:hAnsi="Times New Roman" w:cs="Times New Roman"/>
          <w:color w:val="373A3C"/>
          <w:kern w:val="0"/>
          <w:sz w:val="24"/>
          <w:szCs w:val="24"/>
          <w:lang w:eastAsia="es-DO"/>
          <w14:ligatures w14:val="none"/>
        </w:rPr>
        <w:t>E</w:t>
      </w:r>
      <w:r w:rsidRPr="00597223">
        <w:rPr>
          <w:rFonts w:ascii="Times New Roman" w:eastAsia="Times New Roman" w:hAnsi="Times New Roman" w:cs="Times New Roman"/>
          <w:color w:val="373A3C"/>
          <w:kern w:val="0"/>
          <w:sz w:val="24"/>
          <w:szCs w:val="24"/>
          <w:lang w:eastAsia="es-DO"/>
          <w14:ligatures w14:val="none"/>
        </w:rPr>
        <w:t>l presente estudio aborda el problema de la predicción del precio futuro de los combustibles utilizando datos históricos abiertos. El problema se plantea como una tarea de regresión, en la cual se busca estimar un valor continuo a partir de variables explicativas que abarcan el tipo de combustible, el tiempo y el comportamiento previo del precio.</w:t>
      </w:r>
    </w:p>
    <w:p w14:paraId="3D362885" w14:textId="77777777" w:rsidR="00597223" w:rsidRPr="00597223" w:rsidRDefault="00597223" w:rsidP="00597223">
      <w:pPr>
        <w:spacing w:after="0" w:line="360" w:lineRule="auto"/>
        <w:ind w:firstLine="709"/>
        <w:jc w:val="both"/>
        <w:rPr>
          <w:rFonts w:ascii="Times New Roman" w:eastAsia="Times New Roman" w:hAnsi="Times New Roman" w:cs="Times New Roman"/>
          <w:color w:val="373A3C"/>
          <w:kern w:val="0"/>
          <w:sz w:val="24"/>
          <w:szCs w:val="24"/>
          <w:lang w:eastAsia="es-DO"/>
          <w14:ligatures w14:val="none"/>
        </w:rPr>
      </w:pPr>
    </w:p>
    <w:p w14:paraId="1BAD10BF" w14:textId="61BD3EEC" w:rsidR="00D142B3" w:rsidRPr="00D142B3" w:rsidRDefault="00597223" w:rsidP="00597223">
      <w:pPr>
        <w:spacing w:after="0" w:line="360" w:lineRule="auto"/>
        <w:ind w:firstLine="709"/>
        <w:jc w:val="both"/>
      </w:pPr>
      <w:r w:rsidRPr="00597223">
        <w:rPr>
          <w:rFonts w:ascii="Times New Roman" w:eastAsia="Times New Roman" w:hAnsi="Times New Roman" w:cs="Times New Roman"/>
          <w:color w:val="373A3C"/>
          <w:kern w:val="0"/>
          <w:sz w:val="24"/>
          <w:szCs w:val="24"/>
          <w:lang w:eastAsia="es-DO"/>
          <w14:ligatures w14:val="none"/>
        </w:rPr>
        <w:t>Adicionalmente, se analiza la variación semanal del precio como una extensión del problema principal, con el objetivo de evaluar la estabilidad y volatilidad del sistema. Por tanto, se aplican técnicas de minería de datos que incluyen exploración, preprocesamiento, modelado, validación y predicción, con el objetivo de construir un enfoque integral para la solución del problema.</w:t>
      </w:r>
    </w:p>
    <w:p w14:paraId="36ACFB9D" w14:textId="77777777" w:rsidR="00D142B3" w:rsidRDefault="00D142B3" w:rsidP="00D142B3">
      <w:pPr>
        <w:pStyle w:val="Ttulo1"/>
        <w:spacing w:before="0" w:line="360" w:lineRule="auto"/>
        <w:ind w:left="360"/>
        <w:rPr>
          <w:rFonts w:ascii="Times New Roman" w:hAnsi="Times New Roman" w:cs="Times New Roman"/>
          <w:b/>
          <w:bCs/>
          <w:color w:val="auto"/>
          <w:sz w:val="24"/>
          <w:szCs w:val="24"/>
        </w:rPr>
      </w:pPr>
    </w:p>
    <w:p w14:paraId="01D78D66" w14:textId="54F0D876" w:rsidR="001F50F9" w:rsidRPr="000C553F" w:rsidRDefault="00EC24C8" w:rsidP="00597223">
      <w:pPr>
        <w:pStyle w:val="Ttulo1"/>
        <w:numPr>
          <w:ilvl w:val="0"/>
          <w:numId w:val="21"/>
        </w:numPr>
        <w:spacing w:before="0" w:line="360" w:lineRule="auto"/>
        <w:ind w:left="284" w:hanging="284"/>
        <w:rPr>
          <w:rFonts w:ascii="Times New Roman" w:hAnsi="Times New Roman" w:cs="Times New Roman"/>
          <w:b/>
          <w:bCs/>
          <w:color w:val="auto"/>
          <w:sz w:val="24"/>
          <w:szCs w:val="24"/>
        </w:rPr>
      </w:pPr>
      <w:r w:rsidRPr="00EC24C8">
        <w:rPr>
          <w:rFonts w:ascii="Times New Roman" w:hAnsi="Times New Roman" w:cs="Times New Roman"/>
          <w:b/>
          <w:bCs/>
          <w:color w:val="auto"/>
          <w:sz w:val="24"/>
          <w:szCs w:val="24"/>
        </w:rPr>
        <w:t>Exploración del dataset</w:t>
      </w:r>
      <w:bookmarkEnd w:id="1"/>
      <w:r w:rsidR="00D142B3">
        <w:rPr>
          <w:rFonts w:ascii="Times New Roman" w:hAnsi="Times New Roman" w:cs="Times New Roman"/>
          <w:b/>
          <w:bCs/>
          <w:color w:val="auto"/>
          <w:sz w:val="24"/>
          <w:szCs w:val="24"/>
        </w:rPr>
        <w:t xml:space="preserve"> y Limpieza de los Datos</w:t>
      </w:r>
    </w:p>
    <w:p w14:paraId="1029CC36" w14:textId="77777777" w:rsidR="001F50F9" w:rsidRDefault="001F50F9" w:rsidP="00EB7DE7">
      <w:pPr>
        <w:spacing w:after="0" w:line="360" w:lineRule="auto"/>
        <w:rPr>
          <w:rFonts w:ascii="Times New Roman" w:hAnsi="Times New Roman" w:cs="Times New Roman"/>
          <w:b/>
          <w:bCs/>
          <w:sz w:val="24"/>
          <w:szCs w:val="24"/>
        </w:rPr>
      </w:pPr>
    </w:p>
    <w:p w14:paraId="60A46D08" w14:textId="77777777" w:rsidR="00597223" w:rsidRDefault="00C16F74" w:rsidP="00597223">
      <w:pPr>
        <w:spacing w:after="0" w:line="360" w:lineRule="auto"/>
        <w:ind w:firstLine="709"/>
        <w:jc w:val="both"/>
        <w:rPr>
          <w:rFonts w:ascii="Times New Roman" w:eastAsia="Times New Roman" w:hAnsi="Times New Roman" w:cs="Times New Roman"/>
          <w:color w:val="373A3C"/>
          <w:kern w:val="0"/>
          <w:sz w:val="24"/>
          <w:szCs w:val="24"/>
          <w:lang w:eastAsia="es-DO"/>
          <w14:ligatures w14:val="none"/>
        </w:rPr>
      </w:pPr>
      <w:r w:rsidRPr="00597223">
        <w:rPr>
          <w:rFonts w:ascii="Times New Roman" w:eastAsia="Times New Roman" w:hAnsi="Times New Roman" w:cs="Times New Roman"/>
          <w:color w:val="373A3C"/>
          <w:kern w:val="0"/>
          <w:sz w:val="24"/>
          <w:szCs w:val="24"/>
          <w:lang w:eastAsia="es-DO"/>
          <w14:ligatures w14:val="none"/>
        </w:rPr>
        <w:t xml:space="preserve">El conjunto de datos utilizado contiene 846 registros originales con información semanal de precios de combustibles entre el 2 de enero de 2010 y el 21 de febrero de 2026. </w:t>
      </w:r>
    </w:p>
    <w:p w14:paraId="1F4AAECB" w14:textId="77777777" w:rsidR="00597223" w:rsidRDefault="00597223" w:rsidP="00597223">
      <w:pPr>
        <w:spacing w:after="0" w:line="360" w:lineRule="auto"/>
        <w:ind w:firstLine="709"/>
        <w:jc w:val="both"/>
        <w:rPr>
          <w:rFonts w:ascii="Times New Roman" w:eastAsia="Times New Roman" w:hAnsi="Times New Roman" w:cs="Times New Roman"/>
          <w:color w:val="373A3C"/>
          <w:kern w:val="0"/>
          <w:sz w:val="24"/>
          <w:szCs w:val="24"/>
          <w:lang w:eastAsia="es-DO"/>
          <w14:ligatures w14:val="none"/>
        </w:rPr>
      </w:pPr>
    </w:p>
    <w:p w14:paraId="45FA993B" w14:textId="77777777" w:rsidR="00597223" w:rsidRDefault="00C16F74" w:rsidP="00597223">
      <w:pPr>
        <w:spacing w:after="0" w:line="360" w:lineRule="auto"/>
        <w:ind w:firstLine="709"/>
        <w:jc w:val="both"/>
        <w:rPr>
          <w:rFonts w:ascii="Times New Roman" w:eastAsia="Times New Roman" w:hAnsi="Times New Roman" w:cs="Times New Roman"/>
          <w:color w:val="373A3C"/>
          <w:kern w:val="0"/>
          <w:sz w:val="24"/>
          <w:szCs w:val="24"/>
          <w:lang w:eastAsia="es-DO"/>
          <w14:ligatures w14:val="none"/>
        </w:rPr>
      </w:pPr>
      <w:r w:rsidRPr="00597223">
        <w:rPr>
          <w:rFonts w:ascii="Times New Roman" w:eastAsia="Times New Roman" w:hAnsi="Times New Roman" w:cs="Times New Roman"/>
          <w:color w:val="373A3C"/>
          <w:kern w:val="0"/>
          <w:sz w:val="24"/>
          <w:szCs w:val="24"/>
          <w:lang w:eastAsia="es-DO"/>
          <w14:ligatures w14:val="none"/>
        </w:rPr>
        <w:t xml:space="preserve">Incluye múltiples tipos de combustibles, tales como gasolina, gasoil, GLP, kerosene, </w:t>
      </w:r>
      <w:proofErr w:type="spellStart"/>
      <w:r w:rsidRPr="00597223">
        <w:rPr>
          <w:rFonts w:ascii="Times New Roman" w:eastAsia="Times New Roman" w:hAnsi="Times New Roman" w:cs="Times New Roman"/>
          <w:color w:val="373A3C"/>
          <w:kern w:val="0"/>
          <w:sz w:val="24"/>
          <w:szCs w:val="24"/>
          <w:lang w:eastAsia="es-DO"/>
          <w14:ligatures w14:val="none"/>
        </w:rPr>
        <w:t>avtur</w:t>
      </w:r>
      <w:proofErr w:type="spellEnd"/>
      <w:r w:rsidRPr="00597223">
        <w:rPr>
          <w:rFonts w:ascii="Times New Roman" w:eastAsia="Times New Roman" w:hAnsi="Times New Roman" w:cs="Times New Roman"/>
          <w:color w:val="373A3C"/>
          <w:kern w:val="0"/>
          <w:sz w:val="24"/>
          <w:szCs w:val="24"/>
          <w:lang w:eastAsia="es-DO"/>
          <w14:ligatures w14:val="none"/>
        </w:rPr>
        <w:t xml:space="preserve"> y fuel </w:t>
      </w:r>
      <w:proofErr w:type="spellStart"/>
      <w:r w:rsidRPr="00597223">
        <w:rPr>
          <w:rFonts w:ascii="Times New Roman" w:eastAsia="Times New Roman" w:hAnsi="Times New Roman" w:cs="Times New Roman"/>
          <w:color w:val="373A3C"/>
          <w:kern w:val="0"/>
          <w:sz w:val="24"/>
          <w:szCs w:val="24"/>
          <w:lang w:eastAsia="es-DO"/>
          <w14:ligatures w14:val="none"/>
        </w:rPr>
        <w:t>oil</w:t>
      </w:r>
      <w:proofErr w:type="spellEnd"/>
      <w:r w:rsidRPr="00597223">
        <w:rPr>
          <w:rFonts w:ascii="Times New Roman" w:eastAsia="Times New Roman" w:hAnsi="Times New Roman" w:cs="Times New Roman"/>
          <w:color w:val="373A3C"/>
          <w:kern w:val="0"/>
          <w:sz w:val="24"/>
          <w:szCs w:val="24"/>
          <w:lang w:eastAsia="es-DO"/>
          <w14:ligatures w14:val="none"/>
        </w:rPr>
        <w:t>.</w:t>
      </w:r>
      <w:r w:rsidR="00597223">
        <w:rPr>
          <w:rFonts w:ascii="Times New Roman" w:eastAsia="Times New Roman" w:hAnsi="Times New Roman" w:cs="Times New Roman"/>
          <w:color w:val="373A3C"/>
          <w:kern w:val="0"/>
          <w:sz w:val="24"/>
          <w:szCs w:val="24"/>
          <w:lang w:eastAsia="es-DO"/>
          <w14:ligatures w14:val="none"/>
        </w:rPr>
        <w:t xml:space="preserve">  </w:t>
      </w:r>
      <w:r w:rsidRPr="00597223">
        <w:rPr>
          <w:rFonts w:ascii="Times New Roman" w:eastAsia="Times New Roman" w:hAnsi="Times New Roman" w:cs="Times New Roman"/>
          <w:color w:val="373A3C"/>
          <w:kern w:val="0"/>
          <w:sz w:val="24"/>
          <w:szCs w:val="24"/>
          <w:lang w:eastAsia="es-DO"/>
          <w14:ligatures w14:val="none"/>
        </w:rPr>
        <w:t xml:space="preserve">El análisis inicial mostró que el dataset no presenta valores nulos en las variables principales de precio, lo que indica una alta calidad de los datos. </w:t>
      </w:r>
    </w:p>
    <w:p w14:paraId="43FEB3BC" w14:textId="77777777" w:rsidR="00597223" w:rsidRDefault="00597223" w:rsidP="00597223">
      <w:pPr>
        <w:spacing w:after="0" w:line="360" w:lineRule="auto"/>
        <w:ind w:firstLine="709"/>
        <w:jc w:val="both"/>
        <w:rPr>
          <w:rFonts w:ascii="Times New Roman" w:eastAsia="Times New Roman" w:hAnsi="Times New Roman" w:cs="Times New Roman"/>
          <w:color w:val="373A3C"/>
          <w:kern w:val="0"/>
          <w:sz w:val="24"/>
          <w:szCs w:val="24"/>
          <w:lang w:eastAsia="es-DO"/>
          <w14:ligatures w14:val="none"/>
        </w:rPr>
      </w:pPr>
    </w:p>
    <w:p w14:paraId="08C5777D" w14:textId="77777777" w:rsidR="00597223" w:rsidRDefault="00C16F74" w:rsidP="00597223">
      <w:pPr>
        <w:spacing w:after="0" w:line="360" w:lineRule="auto"/>
        <w:ind w:firstLine="709"/>
        <w:jc w:val="both"/>
        <w:rPr>
          <w:rFonts w:ascii="Times New Roman" w:eastAsia="Times New Roman" w:hAnsi="Times New Roman" w:cs="Times New Roman"/>
          <w:color w:val="373A3C"/>
          <w:kern w:val="0"/>
          <w:sz w:val="24"/>
          <w:szCs w:val="24"/>
          <w:lang w:eastAsia="es-DO"/>
          <w14:ligatures w14:val="none"/>
        </w:rPr>
      </w:pPr>
      <w:r w:rsidRPr="00597223">
        <w:rPr>
          <w:rFonts w:ascii="Times New Roman" w:eastAsia="Times New Roman" w:hAnsi="Times New Roman" w:cs="Times New Roman"/>
          <w:color w:val="373A3C"/>
          <w:kern w:val="0"/>
          <w:sz w:val="24"/>
          <w:szCs w:val="24"/>
          <w:lang w:eastAsia="es-DO"/>
          <w14:ligatures w14:val="none"/>
        </w:rPr>
        <w:t>Sin embargo, se detectaron inconsistencias en los nombres de columnas y en el formato de la variable mes, las cuales fueron corregidas durante el proceso de limpieza.</w:t>
      </w:r>
      <w:r w:rsidR="00597223">
        <w:rPr>
          <w:rFonts w:ascii="Times New Roman" w:eastAsia="Times New Roman" w:hAnsi="Times New Roman" w:cs="Times New Roman"/>
          <w:color w:val="373A3C"/>
          <w:kern w:val="0"/>
          <w:sz w:val="24"/>
          <w:szCs w:val="24"/>
          <w:lang w:eastAsia="es-DO"/>
          <w14:ligatures w14:val="none"/>
        </w:rPr>
        <w:t xml:space="preserve"> </w:t>
      </w:r>
    </w:p>
    <w:p w14:paraId="1315AF2F" w14:textId="77777777" w:rsidR="00597223" w:rsidRDefault="00597223" w:rsidP="00597223">
      <w:pPr>
        <w:spacing w:after="0" w:line="360" w:lineRule="auto"/>
        <w:ind w:firstLine="709"/>
        <w:jc w:val="both"/>
        <w:rPr>
          <w:rFonts w:ascii="Times New Roman" w:eastAsia="Times New Roman" w:hAnsi="Times New Roman" w:cs="Times New Roman"/>
          <w:color w:val="373A3C"/>
          <w:kern w:val="0"/>
          <w:sz w:val="24"/>
          <w:szCs w:val="24"/>
          <w:lang w:eastAsia="es-DO"/>
          <w14:ligatures w14:val="none"/>
        </w:rPr>
      </w:pPr>
    </w:p>
    <w:p w14:paraId="7E37A374" w14:textId="014BEFD5" w:rsidR="00B37AA2" w:rsidRPr="00597223" w:rsidRDefault="00C16F74" w:rsidP="00597223">
      <w:pPr>
        <w:spacing w:after="0" w:line="360" w:lineRule="auto"/>
        <w:ind w:firstLine="709"/>
        <w:jc w:val="both"/>
        <w:rPr>
          <w:rFonts w:ascii="Times New Roman" w:eastAsia="Times New Roman" w:hAnsi="Times New Roman" w:cs="Times New Roman"/>
          <w:color w:val="373A3C"/>
          <w:kern w:val="0"/>
          <w:sz w:val="24"/>
          <w:szCs w:val="24"/>
          <w:lang w:eastAsia="es-DO"/>
          <w14:ligatures w14:val="none"/>
        </w:rPr>
      </w:pPr>
      <w:r w:rsidRPr="00597223">
        <w:rPr>
          <w:rFonts w:ascii="Times New Roman" w:eastAsia="Times New Roman" w:hAnsi="Times New Roman" w:cs="Times New Roman"/>
          <w:color w:val="373A3C"/>
          <w:kern w:val="0"/>
          <w:sz w:val="24"/>
          <w:szCs w:val="24"/>
          <w:lang w:eastAsia="es-DO"/>
          <w14:ligatures w14:val="none"/>
        </w:rPr>
        <w:t>Posteriormente, el dataset fue transformado a formato largo, generando un total de 6,418 observaciones, donde cada fila representa un tipo de combustible en una fecha específica. Esta transformación permitió facilitar el análisis temporal y el entrenamiento de modelos.</w:t>
      </w:r>
      <w:r w:rsidR="00597223">
        <w:rPr>
          <w:rFonts w:ascii="Times New Roman" w:eastAsia="Times New Roman" w:hAnsi="Times New Roman" w:cs="Times New Roman"/>
          <w:color w:val="373A3C"/>
          <w:kern w:val="0"/>
          <w:sz w:val="24"/>
          <w:szCs w:val="24"/>
          <w:lang w:eastAsia="es-DO"/>
          <w14:ligatures w14:val="none"/>
        </w:rPr>
        <w:t xml:space="preserve"> </w:t>
      </w:r>
      <w:r w:rsidRPr="00597223">
        <w:rPr>
          <w:rFonts w:ascii="Times New Roman" w:eastAsia="Times New Roman" w:hAnsi="Times New Roman" w:cs="Times New Roman"/>
          <w:color w:val="373A3C"/>
          <w:kern w:val="0"/>
          <w:sz w:val="24"/>
          <w:szCs w:val="24"/>
          <w:lang w:eastAsia="es-DO"/>
          <w14:ligatures w14:val="none"/>
        </w:rPr>
        <w:t>Las visualizaciones de series temporales evidenciaron tendencias crecientes en los precios y una alta continuidad entre semanas consecutivas, lo que sugiere la presencia de autocorrelación.</w:t>
      </w:r>
    </w:p>
    <w:p w14:paraId="1A3C34C8" w14:textId="77777777" w:rsidR="001F50F9" w:rsidRDefault="001F50F9" w:rsidP="005403F9">
      <w:pPr>
        <w:spacing w:after="0" w:line="360" w:lineRule="auto"/>
        <w:rPr>
          <w:rFonts w:ascii="Times New Roman" w:hAnsi="Times New Roman" w:cs="Times New Roman"/>
          <w:sz w:val="24"/>
          <w:szCs w:val="24"/>
        </w:rPr>
      </w:pPr>
    </w:p>
    <w:p w14:paraId="0A4ED88D" w14:textId="23985D26" w:rsidR="007D018E" w:rsidRPr="00EC24C8" w:rsidRDefault="00EC24C8" w:rsidP="00597223">
      <w:pPr>
        <w:pStyle w:val="Ttulo1"/>
        <w:numPr>
          <w:ilvl w:val="0"/>
          <w:numId w:val="21"/>
        </w:numPr>
        <w:spacing w:before="0" w:line="360" w:lineRule="auto"/>
        <w:ind w:left="284" w:hanging="284"/>
        <w:rPr>
          <w:rFonts w:ascii="Times New Roman" w:hAnsi="Times New Roman" w:cs="Times New Roman"/>
          <w:b/>
          <w:bCs/>
          <w:color w:val="auto"/>
          <w:sz w:val="24"/>
          <w:szCs w:val="24"/>
        </w:rPr>
      </w:pPr>
      <w:bookmarkStart w:id="2" w:name="_Toc225020470"/>
      <w:r w:rsidRPr="00EC24C8">
        <w:rPr>
          <w:rFonts w:ascii="Times New Roman" w:hAnsi="Times New Roman" w:cs="Times New Roman"/>
          <w:b/>
          <w:bCs/>
          <w:color w:val="auto"/>
          <w:sz w:val="24"/>
          <w:szCs w:val="24"/>
        </w:rPr>
        <w:lastRenderedPageBreak/>
        <w:t>Preprocesamiento</w:t>
      </w:r>
      <w:bookmarkEnd w:id="2"/>
    </w:p>
    <w:p w14:paraId="6FAE3331" w14:textId="77777777" w:rsidR="007D018E" w:rsidRDefault="007D018E" w:rsidP="005403F9">
      <w:pPr>
        <w:pStyle w:val="NormalWeb"/>
        <w:shd w:val="clear" w:color="auto" w:fill="FFFFFF"/>
        <w:spacing w:before="0" w:beforeAutospacing="0" w:after="0" w:afterAutospacing="0" w:line="360" w:lineRule="auto"/>
        <w:ind w:left="360"/>
        <w:jc w:val="both"/>
        <w:rPr>
          <w:b/>
          <w:bCs/>
          <w:color w:val="373A3C"/>
        </w:rPr>
      </w:pPr>
    </w:p>
    <w:p w14:paraId="7AA0AE91" w14:textId="0E849C44" w:rsidR="00C16F74" w:rsidRPr="00C16F74" w:rsidRDefault="00C16F74" w:rsidP="00597223">
      <w:pPr>
        <w:pStyle w:val="NormalWeb"/>
        <w:shd w:val="clear" w:color="auto" w:fill="FFFFFF"/>
        <w:spacing w:before="0" w:beforeAutospacing="0" w:after="0" w:afterAutospacing="0" w:line="360" w:lineRule="auto"/>
        <w:ind w:firstLine="709"/>
        <w:jc w:val="both"/>
        <w:rPr>
          <w:color w:val="373A3C"/>
        </w:rPr>
      </w:pPr>
      <w:r>
        <w:rPr>
          <w:color w:val="373A3C"/>
        </w:rPr>
        <w:t>En esta etapa se</w:t>
      </w:r>
      <w:r w:rsidRPr="00C16F74">
        <w:rPr>
          <w:color w:val="373A3C"/>
        </w:rPr>
        <w:t xml:space="preserve"> incluyó la construcción de variables de fecha completas a partir de las columnas originales de año, mes y día</w:t>
      </w:r>
      <w:r>
        <w:rPr>
          <w:color w:val="373A3C"/>
        </w:rPr>
        <w:t>, por lo cual s</w:t>
      </w:r>
      <w:r w:rsidRPr="00C16F74">
        <w:rPr>
          <w:color w:val="373A3C"/>
        </w:rPr>
        <w:t>e crearon las variables FECHA_DESDE y FECHA_HASTA, asegurando la consistencia temporal de los datos.</w:t>
      </w:r>
    </w:p>
    <w:p w14:paraId="0155FD65" w14:textId="77777777" w:rsidR="00C16F74" w:rsidRPr="00C16F74" w:rsidRDefault="00C16F74" w:rsidP="00597223">
      <w:pPr>
        <w:pStyle w:val="NormalWeb"/>
        <w:shd w:val="clear" w:color="auto" w:fill="FFFFFF"/>
        <w:spacing w:before="0" w:beforeAutospacing="0" w:after="0" w:afterAutospacing="0" w:line="360" w:lineRule="auto"/>
        <w:ind w:firstLine="709"/>
        <w:jc w:val="both"/>
        <w:rPr>
          <w:color w:val="373A3C"/>
        </w:rPr>
      </w:pPr>
    </w:p>
    <w:p w14:paraId="5AE6C3F6" w14:textId="1DA6E555" w:rsidR="00C16F74" w:rsidRPr="00C16F74" w:rsidRDefault="00C16F74" w:rsidP="00597223">
      <w:pPr>
        <w:pStyle w:val="NormalWeb"/>
        <w:shd w:val="clear" w:color="auto" w:fill="FFFFFF"/>
        <w:spacing w:before="0" w:beforeAutospacing="0" w:after="0" w:afterAutospacing="0" w:line="360" w:lineRule="auto"/>
        <w:ind w:firstLine="709"/>
        <w:jc w:val="both"/>
        <w:rPr>
          <w:color w:val="373A3C"/>
        </w:rPr>
      </w:pPr>
      <w:r>
        <w:rPr>
          <w:color w:val="373A3C"/>
        </w:rPr>
        <w:t>También s</w:t>
      </w:r>
      <w:r w:rsidRPr="00C16F74">
        <w:rPr>
          <w:color w:val="373A3C"/>
        </w:rPr>
        <w:t>e generaron variables derivadas clave para el modelado, destacando el precio rezagado de la semana anterior (PRECIO_LAG1), la variación absoluta (VARIACION) y la variación porcentual (VARIACION_PCT). Asimismo, se incorporaron variables temporales como año (ANIO) y semana del año (SEMANA_ANIO).</w:t>
      </w:r>
    </w:p>
    <w:p w14:paraId="61F89E04" w14:textId="77777777" w:rsidR="00C16F74" w:rsidRPr="00C16F74" w:rsidRDefault="00C16F74" w:rsidP="00597223">
      <w:pPr>
        <w:pStyle w:val="NormalWeb"/>
        <w:shd w:val="clear" w:color="auto" w:fill="FFFFFF"/>
        <w:spacing w:before="0" w:beforeAutospacing="0" w:after="0" w:afterAutospacing="0" w:line="360" w:lineRule="auto"/>
        <w:ind w:firstLine="709"/>
        <w:jc w:val="both"/>
        <w:rPr>
          <w:color w:val="373A3C"/>
        </w:rPr>
      </w:pPr>
    </w:p>
    <w:p w14:paraId="68D0A723" w14:textId="435F49C1" w:rsidR="00EC24C8" w:rsidRDefault="00C16F74" w:rsidP="00597223">
      <w:pPr>
        <w:pStyle w:val="NormalWeb"/>
        <w:shd w:val="clear" w:color="auto" w:fill="FFFFFF"/>
        <w:spacing w:before="0" w:beforeAutospacing="0" w:after="0" w:afterAutospacing="0" w:line="360" w:lineRule="auto"/>
        <w:ind w:firstLine="709"/>
        <w:jc w:val="both"/>
        <w:rPr>
          <w:color w:val="373A3C"/>
        </w:rPr>
      </w:pPr>
      <w:r>
        <w:rPr>
          <w:color w:val="373A3C"/>
        </w:rPr>
        <w:t>Para garantizar la integridad del conjunto de datos, s</w:t>
      </w:r>
      <w:r w:rsidRPr="00C16F74">
        <w:rPr>
          <w:color w:val="373A3C"/>
        </w:rPr>
        <w:t>e eliminaron las observaciones iniciales sin valor de rezag</w:t>
      </w:r>
      <w:r>
        <w:rPr>
          <w:color w:val="373A3C"/>
        </w:rPr>
        <w:t>o, y, también,</w:t>
      </w:r>
      <w:r w:rsidRPr="00C16F74">
        <w:rPr>
          <w:color w:val="373A3C"/>
        </w:rPr>
        <w:t xml:space="preserve"> se aplicó estandarización a las variables numéricas y codificación One-Hot a la variable categórica de tipo de combustible</w:t>
      </w:r>
      <w:r>
        <w:rPr>
          <w:color w:val="373A3C"/>
        </w:rPr>
        <w:t>, p</w:t>
      </w:r>
      <w:r w:rsidRPr="00C16F74">
        <w:rPr>
          <w:color w:val="373A3C"/>
        </w:rPr>
        <w:t>ara el procesamiento de variables.</w:t>
      </w:r>
    </w:p>
    <w:p w14:paraId="62AA604D" w14:textId="77777777" w:rsidR="00C16F74" w:rsidRDefault="00C16F74" w:rsidP="00C16F74">
      <w:pPr>
        <w:pStyle w:val="NormalWeb"/>
        <w:shd w:val="clear" w:color="auto" w:fill="FFFFFF"/>
        <w:spacing w:before="0" w:beforeAutospacing="0" w:after="0" w:afterAutospacing="0" w:line="360" w:lineRule="auto"/>
        <w:ind w:left="357"/>
        <w:jc w:val="both"/>
        <w:rPr>
          <w:color w:val="373A3C"/>
        </w:rPr>
      </w:pPr>
    </w:p>
    <w:p w14:paraId="0D7D925D" w14:textId="37A86630" w:rsidR="00AA033A" w:rsidRPr="00EC24C8" w:rsidRDefault="00EC24C8" w:rsidP="00597223">
      <w:pPr>
        <w:pStyle w:val="Ttulo1"/>
        <w:numPr>
          <w:ilvl w:val="0"/>
          <w:numId w:val="21"/>
        </w:numPr>
        <w:spacing w:before="0" w:line="360" w:lineRule="auto"/>
        <w:ind w:left="284" w:hanging="284"/>
        <w:rPr>
          <w:rFonts w:ascii="Times New Roman" w:hAnsi="Times New Roman" w:cs="Times New Roman"/>
          <w:b/>
          <w:bCs/>
          <w:color w:val="auto"/>
          <w:sz w:val="24"/>
          <w:szCs w:val="24"/>
        </w:rPr>
      </w:pPr>
      <w:bookmarkStart w:id="3" w:name="_Toc225020471"/>
      <w:r w:rsidRPr="00EC24C8">
        <w:rPr>
          <w:rFonts w:ascii="Times New Roman" w:hAnsi="Times New Roman" w:cs="Times New Roman"/>
          <w:b/>
          <w:bCs/>
          <w:color w:val="auto"/>
          <w:sz w:val="24"/>
          <w:szCs w:val="24"/>
        </w:rPr>
        <w:t>Construcción de modelos</w:t>
      </w:r>
      <w:bookmarkEnd w:id="3"/>
    </w:p>
    <w:p w14:paraId="127482C3" w14:textId="77777777" w:rsidR="00AA033A" w:rsidRDefault="00AA033A" w:rsidP="00C16F74">
      <w:pPr>
        <w:pStyle w:val="NormalWeb"/>
        <w:shd w:val="clear" w:color="auto" w:fill="FFFFFF"/>
        <w:spacing w:before="0" w:beforeAutospacing="0" w:after="0" w:afterAutospacing="0" w:line="360" w:lineRule="auto"/>
        <w:jc w:val="both"/>
        <w:rPr>
          <w:b/>
          <w:bCs/>
          <w:color w:val="373A3C"/>
        </w:rPr>
      </w:pPr>
    </w:p>
    <w:p w14:paraId="2EB638F1" w14:textId="230B0592" w:rsidR="00C16F74" w:rsidRPr="00C16F74" w:rsidRDefault="00C16F74" w:rsidP="00597223">
      <w:pPr>
        <w:pStyle w:val="NormalWeb"/>
        <w:shd w:val="clear" w:color="auto" w:fill="FFFFFF"/>
        <w:spacing w:before="0" w:beforeAutospacing="0" w:after="0" w:afterAutospacing="0" w:line="360" w:lineRule="auto"/>
        <w:ind w:firstLine="709"/>
        <w:jc w:val="both"/>
        <w:rPr>
          <w:color w:val="373A3C"/>
        </w:rPr>
      </w:pPr>
      <w:r w:rsidRPr="00C16F74">
        <w:rPr>
          <w:color w:val="373A3C"/>
        </w:rPr>
        <w:t>Se desarrollaron modelos de regresión para predecir tanto el precio como la variación semanal de los combustibles. Los algoritmos utilizados incluyen</w:t>
      </w:r>
      <w:r>
        <w:rPr>
          <w:color w:val="373A3C"/>
        </w:rPr>
        <w:t>:</w:t>
      </w:r>
      <w:r w:rsidRPr="00C16F74">
        <w:rPr>
          <w:color w:val="373A3C"/>
        </w:rPr>
        <w:t xml:space="preserve"> regresión lineal, Lasso, Ridge, </w:t>
      </w:r>
      <w:proofErr w:type="spellStart"/>
      <w:r w:rsidRPr="00C16F74">
        <w:rPr>
          <w:color w:val="373A3C"/>
        </w:rPr>
        <w:t>Random</w:t>
      </w:r>
      <w:proofErr w:type="spellEnd"/>
      <w:r w:rsidRPr="00C16F74">
        <w:rPr>
          <w:color w:val="373A3C"/>
        </w:rPr>
        <w:t xml:space="preserve"> Forest y </w:t>
      </w:r>
      <w:proofErr w:type="spellStart"/>
      <w:r w:rsidRPr="00C16F74">
        <w:rPr>
          <w:color w:val="373A3C"/>
        </w:rPr>
        <w:t>Gradient</w:t>
      </w:r>
      <w:proofErr w:type="spellEnd"/>
      <w:r w:rsidRPr="00C16F74">
        <w:rPr>
          <w:color w:val="373A3C"/>
        </w:rPr>
        <w:t xml:space="preserve"> </w:t>
      </w:r>
      <w:proofErr w:type="spellStart"/>
      <w:r w:rsidRPr="00C16F74">
        <w:rPr>
          <w:color w:val="373A3C"/>
        </w:rPr>
        <w:t>Boosting.</w:t>
      </w:r>
      <w:proofErr w:type="spellEnd"/>
    </w:p>
    <w:p w14:paraId="1FB33AB6" w14:textId="77777777" w:rsidR="00C16F74" w:rsidRPr="00C16F74" w:rsidRDefault="00C16F74" w:rsidP="00597223">
      <w:pPr>
        <w:pStyle w:val="NormalWeb"/>
        <w:shd w:val="clear" w:color="auto" w:fill="FFFFFF"/>
        <w:spacing w:before="0" w:beforeAutospacing="0" w:after="0" w:afterAutospacing="0" w:line="360" w:lineRule="auto"/>
        <w:ind w:firstLine="709"/>
        <w:jc w:val="both"/>
        <w:rPr>
          <w:color w:val="373A3C"/>
        </w:rPr>
      </w:pPr>
    </w:p>
    <w:p w14:paraId="3069DCAB" w14:textId="202B814D" w:rsidR="00D142B3" w:rsidRDefault="00C16F74" w:rsidP="00597223">
      <w:pPr>
        <w:pStyle w:val="NormalWeb"/>
        <w:shd w:val="clear" w:color="auto" w:fill="FFFFFF"/>
        <w:spacing w:before="0" w:beforeAutospacing="0" w:after="0" w:afterAutospacing="0" w:line="360" w:lineRule="auto"/>
        <w:ind w:firstLine="709"/>
        <w:jc w:val="both"/>
        <w:rPr>
          <w:color w:val="373A3C"/>
        </w:rPr>
      </w:pPr>
      <w:proofErr w:type="spellStart"/>
      <w:r w:rsidRPr="00C16F74">
        <w:rPr>
          <w:color w:val="373A3C"/>
        </w:rPr>
        <w:t>El</w:t>
      </w:r>
      <w:proofErr w:type="spellEnd"/>
      <w:r w:rsidRPr="00C16F74">
        <w:rPr>
          <w:color w:val="373A3C"/>
        </w:rPr>
        <w:t xml:space="preserve"> conjunto de datos fue dividido en entrenamiento y prueba utilizando un enfoque temporal, donde el 80 % de observaciones se destinó al entrenamiento y el 20 % restante a evaluación. Este enfoque evita la fuga de información y respeta la secuencia cronológica de los datos.</w:t>
      </w:r>
      <w:r w:rsidR="00D142B3">
        <w:rPr>
          <w:color w:val="373A3C"/>
        </w:rPr>
        <w:t xml:space="preserve"> </w:t>
      </w:r>
    </w:p>
    <w:p w14:paraId="79754506" w14:textId="77777777" w:rsidR="00D142B3" w:rsidRDefault="00D142B3" w:rsidP="00597223">
      <w:pPr>
        <w:pStyle w:val="NormalWeb"/>
        <w:shd w:val="clear" w:color="auto" w:fill="FFFFFF"/>
        <w:spacing w:before="0" w:beforeAutospacing="0" w:after="0" w:afterAutospacing="0" w:line="360" w:lineRule="auto"/>
        <w:ind w:firstLine="709"/>
        <w:jc w:val="both"/>
        <w:rPr>
          <w:color w:val="373A3C"/>
        </w:rPr>
      </w:pPr>
    </w:p>
    <w:p w14:paraId="33A44E05" w14:textId="68435087" w:rsidR="00AA033A" w:rsidRPr="00AA033A" w:rsidRDefault="00D142B3" w:rsidP="00597223">
      <w:pPr>
        <w:pStyle w:val="NormalWeb"/>
        <w:shd w:val="clear" w:color="auto" w:fill="FFFFFF"/>
        <w:spacing w:before="0" w:beforeAutospacing="0" w:after="0" w:afterAutospacing="0" w:line="360" w:lineRule="auto"/>
        <w:ind w:firstLine="709"/>
        <w:jc w:val="both"/>
        <w:rPr>
          <w:color w:val="373A3C"/>
        </w:rPr>
      </w:pPr>
      <w:r>
        <w:rPr>
          <w:color w:val="373A3C"/>
        </w:rPr>
        <w:t>T</w:t>
      </w:r>
      <w:r w:rsidR="00C16F74" w:rsidRPr="00C16F74">
        <w:rPr>
          <w:color w:val="373A3C"/>
        </w:rPr>
        <w:t>odos los modelos fueron implementados mediante pipelines que integran el preprocesamiento y el algoritmo de aprendizaje, garantizando consistencia en el flujo de trabajo.</w:t>
      </w:r>
    </w:p>
    <w:p w14:paraId="45C95D8E" w14:textId="2633AC7B" w:rsidR="00EC24C8" w:rsidRDefault="00EC24C8" w:rsidP="00C16F74">
      <w:pPr>
        <w:spacing w:after="0" w:line="360" w:lineRule="auto"/>
        <w:rPr>
          <w:b/>
          <w:bCs/>
          <w:color w:val="373A3C"/>
        </w:rPr>
      </w:pPr>
    </w:p>
    <w:p w14:paraId="70F92CBB" w14:textId="4A514D48" w:rsidR="00AA033A" w:rsidRPr="00EC24C8" w:rsidRDefault="00D142B3" w:rsidP="00597223">
      <w:pPr>
        <w:pStyle w:val="Ttulo1"/>
        <w:numPr>
          <w:ilvl w:val="0"/>
          <w:numId w:val="21"/>
        </w:numPr>
        <w:spacing w:before="0" w:line="360" w:lineRule="auto"/>
        <w:ind w:left="284" w:hanging="284"/>
        <w:rPr>
          <w:rFonts w:ascii="Times New Roman" w:hAnsi="Times New Roman" w:cs="Times New Roman"/>
          <w:b/>
          <w:bCs/>
          <w:color w:val="auto"/>
          <w:sz w:val="24"/>
          <w:szCs w:val="24"/>
        </w:rPr>
      </w:pPr>
      <w:bookmarkStart w:id="4" w:name="_Toc225020472"/>
      <w:r>
        <w:rPr>
          <w:rFonts w:ascii="Times New Roman" w:hAnsi="Times New Roman" w:cs="Times New Roman"/>
          <w:b/>
          <w:bCs/>
          <w:color w:val="auto"/>
          <w:sz w:val="24"/>
          <w:szCs w:val="24"/>
        </w:rPr>
        <w:lastRenderedPageBreak/>
        <w:t xml:space="preserve">Evaluación y </w:t>
      </w:r>
      <w:r w:rsidR="00EC24C8" w:rsidRPr="00EC24C8">
        <w:rPr>
          <w:rFonts w:ascii="Times New Roman" w:hAnsi="Times New Roman" w:cs="Times New Roman"/>
          <w:b/>
          <w:bCs/>
          <w:color w:val="auto"/>
          <w:sz w:val="24"/>
          <w:szCs w:val="24"/>
        </w:rPr>
        <w:t>Validación</w:t>
      </w:r>
      <w:bookmarkEnd w:id="4"/>
    </w:p>
    <w:p w14:paraId="2235E331" w14:textId="77777777" w:rsidR="00AA033A" w:rsidRPr="00AA033A" w:rsidRDefault="00AA033A" w:rsidP="00C16F74">
      <w:pPr>
        <w:pStyle w:val="NormalWeb"/>
        <w:shd w:val="clear" w:color="auto" w:fill="FFFFFF"/>
        <w:spacing w:before="0" w:beforeAutospacing="0" w:after="0" w:afterAutospacing="0" w:line="360" w:lineRule="auto"/>
        <w:jc w:val="both"/>
        <w:rPr>
          <w:color w:val="373A3C"/>
        </w:rPr>
      </w:pPr>
    </w:p>
    <w:p w14:paraId="76B64903" w14:textId="76D17010" w:rsidR="00C16F74" w:rsidRPr="00C16F74" w:rsidRDefault="00C16F74" w:rsidP="00597223">
      <w:pPr>
        <w:pStyle w:val="NormalWeb"/>
        <w:shd w:val="clear" w:color="auto" w:fill="FFFFFF"/>
        <w:spacing w:before="0" w:beforeAutospacing="0" w:after="0" w:afterAutospacing="0" w:line="360" w:lineRule="auto"/>
        <w:ind w:firstLine="709"/>
        <w:jc w:val="both"/>
        <w:rPr>
          <w:color w:val="373A3C"/>
        </w:rPr>
      </w:pPr>
      <w:r w:rsidRPr="00C16F74">
        <w:rPr>
          <w:color w:val="373A3C"/>
        </w:rPr>
        <w:t>La evaluación de los modelos se realizó mediante las métricas RMSE, MAE y R², las cuales permiten medir la precisión de las predicciones comparando los valores estimados por el modelo con los valores reales observados</w:t>
      </w:r>
      <w:r w:rsidR="00D142B3">
        <w:rPr>
          <w:color w:val="373A3C"/>
        </w:rPr>
        <w:t>.</w:t>
      </w:r>
    </w:p>
    <w:p w14:paraId="4A1BE389" w14:textId="77777777" w:rsidR="00C16F74" w:rsidRPr="00C16F74" w:rsidRDefault="00C16F74" w:rsidP="00597223">
      <w:pPr>
        <w:pStyle w:val="NormalWeb"/>
        <w:shd w:val="clear" w:color="auto" w:fill="FFFFFF"/>
        <w:spacing w:before="0" w:beforeAutospacing="0" w:after="0" w:afterAutospacing="0" w:line="360" w:lineRule="auto"/>
        <w:ind w:firstLine="709"/>
        <w:jc w:val="both"/>
        <w:rPr>
          <w:color w:val="373A3C"/>
        </w:rPr>
      </w:pPr>
    </w:p>
    <w:p w14:paraId="2AF4EAE5" w14:textId="77777777" w:rsidR="00C16F74" w:rsidRPr="00C16F74" w:rsidRDefault="00C16F74" w:rsidP="00597223">
      <w:pPr>
        <w:pStyle w:val="NormalWeb"/>
        <w:shd w:val="clear" w:color="auto" w:fill="FFFFFF"/>
        <w:spacing w:before="0" w:beforeAutospacing="0" w:after="0" w:afterAutospacing="0" w:line="360" w:lineRule="auto"/>
        <w:ind w:firstLine="709"/>
        <w:jc w:val="both"/>
        <w:rPr>
          <w:color w:val="373A3C"/>
        </w:rPr>
      </w:pPr>
      <w:r w:rsidRPr="00C16F74">
        <w:rPr>
          <w:color w:val="373A3C"/>
        </w:rPr>
        <w:t xml:space="preserve">En la predicción del precio, los modelos lineales mostraron el mejor desempeño. La regresión lineal alcanzó un RMSE de 7.071, un MAE de 3.319 y un R² de 0.985. De forma similar, Ridge presentó un RMSE de 7.072 y un R² de 0.985, mientras que Lasso obtuvo un R² de 0.984. Por otro lado, </w:t>
      </w:r>
      <w:proofErr w:type="spellStart"/>
      <w:r w:rsidRPr="00C16F74">
        <w:rPr>
          <w:color w:val="373A3C"/>
        </w:rPr>
        <w:t>Random</w:t>
      </w:r>
      <w:proofErr w:type="spellEnd"/>
      <w:r w:rsidRPr="00C16F74">
        <w:rPr>
          <w:color w:val="373A3C"/>
        </w:rPr>
        <w:t xml:space="preserve"> Forest y </w:t>
      </w:r>
      <w:proofErr w:type="spellStart"/>
      <w:r w:rsidRPr="00C16F74">
        <w:rPr>
          <w:color w:val="373A3C"/>
        </w:rPr>
        <w:t>Gradient</w:t>
      </w:r>
      <w:proofErr w:type="spellEnd"/>
      <w:r w:rsidRPr="00C16F74">
        <w:rPr>
          <w:color w:val="373A3C"/>
        </w:rPr>
        <w:t xml:space="preserve"> </w:t>
      </w:r>
      <w:proofErr w:type="spellStart"/>
      <w:r w:rsidRPr="00C16F74">
        <w:rPr>
          <w:color w:val="373A3C"/>
        </w:rPr>
        <w:t>Boosting</w:t>
      </w:r>
      <w:proofErr w:type="spellEnd"/>
      <w:r w:rsidRPr="00C16F74">
        <w:rPr>
          <w:color w:val="373A3C"/>
        </w:rPr>
        <w:t xml:space="preserve"> presentaron menor precisión, con valores de R² de 0.957 y 0.955, respectivamente.</w:t>
      </w:r>
    </w:p>
    <w:p w14:paraId="10E40ACB" w14:textId="77777777" w:rsidR="00C16F74" w:rsidRPr="00C16F74" w:rsidRDefault="00C16F74" w:rsidP="00597223">
      <w:pPr>
        <w:pStyle w:val="NormalWeb"/>
        <w:shd w:val="clear" w:color="auto" w:fill="FFFFFF"/>
        <w:spacing w:before="0" w:beforeAutospacing="0" w:after="0" w:afterAutospacing="0" w:line="360" w:lineRule="auto"/>
        <w:ind w:firstLine="709"/>
        <w:jc w:val="both"/>
        <w:rPr>
          <w:color w:val="373A3C"/>
        </w:rPr>
      </w:pPr>
    </w:p>
    <w:p w14:paraId="177EB8AF" w14:textId="77777777" w:rsidR="00C16F74" w:rsidRPr="00C16F74" w:rsidRDefault="00C16F74" w:rsidP="00597223">
      <w:pPr>
        <w:pStyle w:val="NormalWeb"/>
        <w:shd w:val="clear" w:color="auto" w:fill="FFFFFF"/>
        <w:spacing w:before="0" w:beforeAutospacing="0" w:after="0" w:afterAutospacing="0" w:line="360" w:lineRule="auto"/>
        <w:ind w:firstLine="709"/>
        <w:jc w:val="both"/>
        <w:rPr>
          <w:color w:val="373A3C"/>
        </w:rPr>
      </w:pPr>
      <w:r w:rsidRPr="00C16F74">
        <w:rPr>
          <w:color w:val="373A3C"/>
        </w:rPr>
        <w:t xml:space="preserve">En la predicción de la variación, el desempeño fue considerablemente inferior. Los modelos lineales mostraron valores de R² cercanos a 0.018, mientras que </w:t>
      </w:r>
      <w:proofErr w:type="spellStart"/>
      <w:r w:rsidRPr="00C16F74">
        <w:rPr>
          <w:color w:val="373A3C"/>
        </w:rPr>
        <w:t>Random</w:t>
      </w:r>
      <w:proofErr w:type="spellEnd"/>
      <w:r w:rsidRPr="00C16F74">
        <w:rPr>
          <w:color w:val="373A3C"/>
        </w:rPr>
        <w:t xml:space="preserve"> Forest alcanzó un R² de 0.065. </w:t>
      </w:r>
      <w:proofErr w:type="spellStart"/>
      <w:r w:rsidRPr="00C16F74">
        <w:rPr>
          <w:color w:val="373A3C"/>
        </w:rPr>
        <w:t>Gradient</w:t>
      </w:r>
      <w:proofErr w:type="spellEnd"/>
      <w:r w:rsidRPr="00C16F74">
        <w:rPr>
          <w:color w:val="373A3C"/>
        </w:rPr>
        <w:t xml:space="preserve"> </w:t>
      </w:r>
      <w:proofErr w:type="spellStart"/>
      <w:r w:rsidRPr="00C16F74">
        <w:rPr>
          <w:color w:val="373A3C"/>
        </w:rPr>
        <w:t>Boosting</w:t>
      </w:r>
      <w:proofErr w:type="spellEnd"/>
      <w:r w:rsidRPr="00C16F74">
        <w:rPr>
          <w:color w:val="373A3C"/>
        </w:rPr>
        <w:t xml:space="preserve"> presentó un valor negativo de R² (-0.107), indicando un desempeño inferior a un modelo base.</w:t>
      </w:r>
    </w:p>
    <w:p w14:paraId="737FC81F" w14:textId="77777777" w:rsidR="00C16F74" w:rsidRPr="00C16F74" w:rsidRDefault="00C16F74" w:rsidP="00597223">
      <w:pPr>
        <w:pStyle w:val="NormalWeb"/>
        <w:shd w:val="clear" w:color="auto" w:fill="FFFFFF"/>
        <w:spacing w:before="0" w:beforeAutospacing="0" w:after="0" w:afterAutospacing="0" w:line="360" w:lineRule="auto"/>
        <w:ind w:firstLine="709"/>
        <w:jc w:val="both"/>
        <w:rPr>
          <w:color w:val="373A3C"/>
        </w:rPr>
      </w:pPr>
    </w:p>
    <w:p w14:paraId="158D9534" w14:textId="082D3019" w:rsidR="005403F9" w:rsidRDefault="00C16F74" w:rsidP="00597223">
      <w:pPr>
        <w:pStyle w:val="NormalWeb"/>
        <w:shd w:val="clear" w:color="auto" w:fill="FFFFFF"/>
        <w:spacing w:before="0" w:beforeAutospacing="0" w:after="0" w:afterAutospacing="0" w:line="360" w:lineRule="auto"/>
        <w:ind w:firstLine="709"/>
        <w:jc w:val="both"/>
        <w:rPr>
          <w:color w:val="373A3C"/>
        </w:rPr>
      </w:pPr>
      <w:r w:rsidRPr="00C16F74">
        <w:rPr>
          <w:color w:val="373A3C"/>
        </w:rPr>
        <w:t xml:space="preserve">Adicionalmente, se aplicó validación cruzada mediante </w:t>
      </w:r>
      <w:proofErr w:type="spellStart"/>
      <w:r w:rsidRPr="00C16F74">
        <w:rPr>
          <w:color w:val="373A3C"/>
        </w:rPr>
        <w:t>TimeSeriesSplit</w:t>
      </w:r>
      <w:proofErr w:type="spellEnd"/>
      <w:r w:rsidRPr="00C16F74">
        <w:rPr>
          <w:color w:val="373A3C"/>
        </w:rPr>
        <w:t xml:space="preserve"> sobre el modelo </w:t>
      </w:r>
      <w:proofErr w:type="spellStart"/>
      <w:r w:rsidRPr="00C16F74">
        <w:rPr>
          <w:color w:val="373A3C"/>
        </w:rPr>
        <w:t>Random</w:t>
      </w:r>
      <w:proofErr w:type="spellEnd"/>
      <w:r w:rsidRPr="00C16F74">
        <w:rPr>
          <w:color w:val="373A3C"/>
        </w:rPr>
        <w:t xml:space="preserve"> Forest. Los resultados mostraron valores de RMSE de 9.707, 8.315, 13.747, 7.135 y 12.593, con un promedio de 10.299 y una desviación estándar de 2.508. Esto evidencia una variabilidad moderada entre periodos, aunque con una capacidad general de generalización aceptable.</w:t>
      </w:r>
    </w:p>
    <w:p w14:paraId="3271AEA2" w14:textId="77777777" w:rsidR="00D142B3" w:rsidRDefault="00D142B3" w:rsidP="00C16F74">
      <w:pPr>
        <w:pStyle w:val="NormalWeb"/>
        <w:shd w:val="clear" w:color="auto" w:fill="FFFFFF"/>
        <w:spacing w:before="0" w:beforeAutospacing="0" w:after="0" w:afterAutospacing="0" w:line="360" w:lineRule="auto"/>
        <w:ind w:left="357"/>
        <w:jc w:val="both"/>
        <w:rPr>
          <w:color w:val="373A3C"/>
        </w:rPr>
      </w:pPr>
    </w:p>
    <w:p w14:paraId="1DFED5F1" w14:textId="00FC69B0" w:rsidR="00D142B3" w:rsidRDefault="00B2710D" w:rsidP="00597223">
      <w:pPr>
        <w:pStyle w:val="Ttulo1"/>
        <w:numPr>
          <w:ilvl w:val="0"/>
          <w:numId w:val="21"/>
        </w:numPr>
        <w:spacing w:before="0" w:line="360" w:lineRule="auto"/>
        <w:ind w:left="284" w:hanging="284"/>
        <w:rPr>
          <w:rFonts w:ascii="Times New Roman" w:hAnsi="Times New Roman" w:cs="Times New Roman"/>
          <w:b/>
          <w:bCs/>
          <w:color w:val="auto"/>
          <w:sz w:val="24"/>
          <w:szCs w:val="24"/>
        </w:rPr>
      </w:pPr>
      <w:bookmarkStart w:id="5" w:name="_Toc225020473"/>
      <w:r w:rsidRPr="00B2710D">
        <w:rPr>
          <w:rFonts w:ascii="Times New Roman" w:hAnsi="Times New Roman" w:cs="Times New Roman"/>
          <w:b/>
          <w:bCs/>
          <w:color w:val="auto"/>
          <w:sz w:val="24"/>
          <w:szCs w:val="24"/>
        </w:rPr>
        <w:t>Predicción con nuevos dato</w:t>
      </w:r>
      <w:r w:rsidR="00D142B3">
        <w:rPr>
          <w:rFonts w:ascii="Times New Roman" w:hAnsi="Times New Roman" w:cs="Times New Roman"/>
          <w:b/>
          <w:bCs/>
          <w:color w:val="auto"/>
          <w:sz w:val="24"/>
          <w:szCs w:val="24"/>
        </w:rPr>
        <w:t>s</w:t>
      </w:r>
    </w:p>
    <w:bookmarkEnd w:id="5"/>
    <w:p w14:paraId="504D0F69" w14:textId="77777777" w:rsidR="00D142B3" w:rsidRPr="00D142B3" w:rsidRDefault="00D142B3" w:rsidP="00D142B3">
      <w:pPr>
        <w:spacing w:after="0" w:line="360" w:lineRule="auto"/>
        <w:ind w:left="360"/>
        <w:rPr>
          <w:rFonts w:ascii="Times New Roman" w:hAnsi="Times New Roman" w:cs="Times New Roman"/>
          <w:sz w:val="24"/>
          <w:szCs w:val="24"/>
        </w:rPr>
      </w:pPr>
    </w:p>
    <w:p w14:paraId="4C9DB5F2" w14:textId="77777777" w:rsidR="00597223" w:rsidRDefault="00D142B3" w:rsidP="00597223">
      <w:pPr>
        <w:spacing w:after="0" w:line="360" w:lineRule="auto"/>
        <w:ind w:firstLine="709"/>
        <w:jc w:val="both"/>
        <w:rPr>
          <w:rFonts w:ascii="Times New Roman" w:hAnsi="Times New Roman" w:cs="Times New Roman"/>
          <w:sz w:val="24"/>
          <w:szCs w:val="24"/>
        </w:rPr>
      </w:pPr>
      <w:r w:rsidRPr="00D142B3">
        <w:rPr>
          <w:rFonts w:ascii="Times New Roman" w:hAnsi="Times New Roman" w:cs="Times New Roman"/>
          <w:sz w:val="24"/>
          <w:szCs w:val="24"/>
        </w:rPr>
        <w:t>Se realizó una predicción del precio futuro utilizando el modelo entrenado, tomando como base la última observación disponible para un tipo de combustible específico. Se generaron las variables correspondientes a la semana siguiente, incluyendo el valor rezagado del precio y las variables temporales.</w:t>
      </w:r>
      <w:r w:rsidR="00597223">
        <w:rPr>
          <w:rFonts w:ascii="Times New Roman" w:hAnsi="Times New Roman" w:cs="Times New Roman"/>
          <w:sz w:val="24"/>
          <w:szCs w:val="24"/>
        </w:rPr>
        <w:t xml:space="preserve"> </w:t>
      </w:r>
    </w:p>
    <w:p w14:paraId="6811004B" w14:textId="77777777" w:rsidR="00597223" w:rsidRDefault="00597223" w:rsidP="00597223">
      <w:pPr>
        <w:spacing w:after="0" w:line="360" w:lineRule="auto"/>
        <w:ind w:firstLine="709"/>
        <w:jc w:val="both"/>
        <w:rPr>
          <w:rFonts w:ascii="Times New Roman" w:hAnsi="Times New Roman" w:cs="Times New Roman"/>
          <w:sz w:val="24"/>
          <w:szCs w:val="24"/>
        </w:rPr>
      </w:pPr>
    </w:p>
    <w:p w14:paraId="77E207D3" w14:textId="4914D2D8" w:rsidR="00D142B3" w:rsidRDefault="00D142B3" w:rsidP="00597223">
      <w:pPr>
        <w:spacing w:after="0" w:line="360" w:lineRule="auto"/>
        <w:ind w:firstLine="709"/>
        <w:jc w:val="both"/>
        <w:rPr>
          <w:rFonts w:ascii="Times New Roman" w:hAnsi="Times New Roman" w:cs="Times New Roman"/>
          <w:sz w:val="24"/>
          <w:szCs w:val="24"/>
        </w:rPr>
      </w:pPr>
      <w:r w:rsidRPr="00D142B3">
        <w:rPr>
          <w:rFonts w:ascii="Times New Roman" w:hAnsi="Times New Roman" w:cs="Times New Roman"/>
          <w:sz w:val="24"/>
          <w:szCs w:val="24"/>
        </w:rPr>
        <w:lastRenderedPageBreak/>
        <w:t>El modelo permitió estimar el precio futuro y su variación esperada. Se observó que la predicción del precio mantiene coherencia con la tendencia histórica, mientras que la predicción de la variación presenta mayor incertidumbre debido a su naturaleza más volátil.</w:t>
      </w:r>
    </w:p>
    <w:p w14:paraId="0E39B71B" w14:textId="77777777" w:rsidR="00D142B3" w:rsidRDefault="00D142B3" w:rsidP="00D142B3">
      <w:pPr>
        <w:spacing w:after="0" w:line="360" w:lineRule="auto"/>
        <w:ind w:left="360"/>
        <w:jc w:val="both"/>
        <w:rPr>
          <w:rFonts w:ascii="Times New Roman" w:hAnsi="Times New Roman" w:cs="Times New Roman"/>
          <w:sz w:val="24"/>
          <w:szCs w:val="24"/>
        </w:rPr>
      </w:pPr>
    </w:p>
    <w:p w14:paraId="3D9C6C90" w14:textId="35EF58DA" w:rsidR="00D142B3" w:rsidRDefault="00597223" w:rsidP="00597223">
      <w:pPr>
        <w:pStyle w:val="Prrafodelista"/>
        <w:numPr>
          <w:ilvl w:val="0"/>
          <w:numId w:val="21"/>
        </w:numPr>
        <w:spacing w:after="0" w:line="360" w:lineRule="auto"/>
        <w:ind w:left="284" w:hanging="284"/>
        <w:jc w:val="both"/>
        <w:rPr>
          <w:rFonts w:ascii="Times New Roman" w:hAnsi="Times New Roman" w:cs="Times New Roman"/>
          <w:b/>
          <w:bCs/>
          <w:sz w:val="24"/>
          <w:szCs w:val="24"/>
        </w:rPr>
      </w:pPr>
      <w:r w:rsidRPr="00597223">
        <w:rPr>
          <w:rFonts w:ascii="Times New Roman" w:hAnsi="Times New Roman" w:cs="Times New Roman"/>
          <w:b/>
          <w:bCs/>
          <w:sz w:val="24"/>
          <w:szCs w:val="24"/>
        </w:rPr>
        <w:t>Interpretación de resultados</w:t>
      </w:r>
    </w:p>
    <w:p w14:paraId="6E2BB71E" w14:textId="77777777" w:rsidR="00597223" w:rsidRDefault="00597223" w:rsidP="00597223">
      <w:pPr>
        <w:spacing w:after="0" w:line="360" w:lineRule="auto"/>
        <w:jc w:val="both"/>
        <w:rPr>
          <w:rFonts w:ascii="Times New Roman" w:hAnsi="Times New Roman" w:cs="Times New Roman"/>
          <w:b/>
          <w:bCs/>
          <w:sz w:val="24"/>
          <w:szCs w:val="24"/>
        </w:rPr>
      </w:pPr>
    </w:p>
    <w:p w14:paraId="042A75C5" w14:textId="77777777" w:rsidR="00597223" w:rsidRDefault="00597223" w:rsidP="00597223">
      <w:pPr>
        <w:spacing w:after="0" w:line="360" w:lineRule="auto"/>
        <w:ind w:firstLine="709"/>
        <w:jc w:val="both"/>
        <w:rPr>
          <w:rFonts w:ascii="Times New Roman" w:hAnsi="Times New Roman" w:cs="Times New Roman"/>
          <w:sz w:val="24"/>
          <w:szCs w:val="24"/>
        </w:rPr>
      </w:pPr>
      <w:r w:rsidRPr="00597223">
        <w:rPr>
          <w:rFonts w:ascii="Times New Roman" w:hAnsi="Times New Roman" w:cs="Times New Roman"/>
          <w:sz w:val="24"/>
          <w:szCs w:val="24"/>
        </w:rPr>
        <w:t>Los resultados indican que el precio de los combustibles presenta una fuerte dependencia temporal, siendo el valor de la semana anterior el principal predictor. Esta característica explica el alto desempeño de los modelos lineales.</w:t>
      </w:r>
      <w:r>
        <w:rPr>
          <w:rFonts w:ascii="Times New Roman" w:hAnsi="Times New Roman" w:cs="Times New Roman"/>
          <w:sz w:val="24"/>
          <w:szCs w:val="24"/>
        </w:rPr>
        <w:t xml:space="preserve"> </w:t>
      </w:r>
    </w:p>
    <w:p w14:paraId="294C8A3E" w14:textId="77777777" w:rsidR="00597223" w:rsidRDefault="00597223" w:rsidP="00597223">
      <w:pPr>
        <w:spacing w:after="0" w:line="360" w:lineRule="auto"/>
        <w:ind w:firstLine="709"/>
        <w:jc w:val="both"/>
        <w:rPr>
          <w:rFonts w:ascii="Times New Roman" w:hAnsi="Times New Roman" w:cs="Times New Roman"/>
          <w:sz w:val="24"/>
          <w:szCs w:val="24"/>
        </w:rPr>
      </w:pPr>
    </w:p>
    <w:p w14:paraId="64DC18FB" w14:textId="41CD773C" w:rsidR="00597223" w:rsidRPr="00597223" w:rsidRDefault="00597223" w:rsidP="00597223">
      <w:pPr>
        <w:spacing w:after="0" w:line="360" w:lineRule="auto"/>
        <w:ind w:firstLine="709"/>
        <w:jc w:val="both"/>
        <w:rPr>
          <w:rFonts w:ascii="Times New Roman" w:hAnsi="Times New Roman" w:cs="Times New Roman"/>
          <w:sz w:val="24"/>
          <w:szCs w:val="24"/>
        </w:rPr>
      </w:pPr>
      <w:r w:rsidRPr="00597223">
        <w:rPr>
          <w:rFonts w:ascii="Times New Roman" w:hAnsi="Times New Roman" w:cs="Times New Roman"/>
          <w:sz w:val="24"/>
          <w:szCs w:val="24"/>
        </w:rPr>
        <w:t>En contraste, la variación semanal muestra un comportamiento más errático y difícil de modelar, lo que sugiere la influencia de factores externos no incluidos en el dataset.</w:t>
      </w:r>
      <w:r>
        <w:rPr>
          <w:rFonts w:ascii="Times New Roman" w:hAnsi="Times New Roman" w:cs="Times New Roman"/>
          <w:sz w:val="24"/>
          <w:szCs w:val="24"/>
        </w:rPr>
        <w:t xml:space="preserve"> </w:t>
      </w:r>
      <w:r w:rsidRPr="00597223">
        <w:rPr>
          <w:rFonts w:ascii="Times New Roman" w:hAnsi="Times New Roman" w:cs="Times New Roman"/>
          <w:sz w:val="24"/>
          <w:szCs w:val="24"/>
        </w:rPr>
        <w:t>Asimismo, el hecho de que los modelos lineales superen a los modelos más complejos indica que la relación entre variables es predominantemente lineal, lo que simplifica el problema de predicción.</w:t>
      </w:r>
    </w:p>
    <w:p w14:paraId="2B73172E" w14:textId="6B200E38" w:rsidR="00877960" w:rsidRDefault="00877960" w:rsidP="00877960">
      <w:pPr>
        <w:spacing w:after="0" w:line="360" w:lineRule="auto"/>
        <w:rPr>
          <w:rFonts w:ascii="Times New Roman" w:eastAsia="Times New Roman" w:hAnsi="Times New Roman" w:cs="Times New Roman"/>
          <w:b/>
          <w:bCs/>
          <w:kern w:val="0"/>
          <w:sz w:val="24"/>
          <w:szCs w:val="24"/>
          <w:lang w:eastAsia="es-DO"/>
          <w14:ligatures w14:val="none"/>
        </w:rPr>
      </w:pPr>
    </w:p>
    <w:p w14:paraId="2807FE52" w14:textId="77777777" w:rsidR="00597223" w:rsidRDefault="00597223">
      <w:pPr>
        <w:rPr>
          <w:rFonts w:ascii="Times New Roman" w:eastAsia="Times New Roman" w:hAnsi="Times New Roman" w:cs="Times New Roman"/>
          <w:b/>
          <w:bCs/>
          <w:kern w:val="0"/>
          <w:sz w:val="24"/>
          <w:szCs w:val="24"/>
          <w:lang w:eastAsia="es-DO"/>
          <w14:ligatures w14:val="none"/>
        </w:rPr>
      </w:pPr>
      <w:bookmarkStart w:id="6" w:name="_Toc225020474"/>
      <w:r>
        <w:rPr>
          <w:b/>
          <w:bCs/>
        </w:rPr>
        <w:br w:type="page"/>
      </w:r>
    </w:p>
    <w:p w14:paraId="73FE71D0" w14:textId="57E284A8" w:rsidR="00D541B1" w:rsidRPr="000C553F" w:rsidRDefault="00D541B1" w:rsidP="00597223">
      <w:pPr>
        <w:pStyle w:val="NormalWeb"/>
        <w:shd w:val="clear" w:color="auto" w:fill="FFFFFF"/>
        <w:spacing w:before="0" w:beforeAutospacing="0" w:after="0" w:afterAutospacing="0" w:line="360" w:lineRule="auto"/>
        <w:jc w:val="center"/>
        <w:outlineLvl w:val="0"/>
        <w:rPr>
          <w:b/>
          <w:bCs/>
        </w:rPr>
      </w:pPr>
      <w:r w:rsidRPr="000C553F">
        <w:rPr>
          <w:b/>
          <w:bCs/>
        </w:rPr>
        <w:lastRenderedPageBreak/>
        <w:t>Conclusión</w:t>
      </w:r>
      <w:bookmarkEnd w:id="6"/>
    </w:p>
    <w:p w14:paraId="43025201" w14:textId="77777777" w:rsidR="00D541B1" w:rsidRDefault="00D541B1" w:rsidP="00877960">
      <w:pPr>
        <w:pStyle w:val="NormalWeb"/>
        <w:shd w:val="clear" w:color="auto" w:fill="FFFFFF"/>
        <w:spacing w:before="0" w:beforeAutospacing="0" w:after="0" w:afterAutospacing="0" w:line="360" w:lineRule="auto"/>
        <w:jc w:val="both"/>
        <w:rPr>
          <w:color w:val="373A3C"/>
        </w:rPr>
      </w:pPr>
    </w:p>
    <w:p w14:paraId="13B11991" w14:textId="77777777" w:rsidR="00597223" w:rsidRDefault="00597223" w:rsidP="00597223">
      <w:pPr>
        <w:pStyle w:val="NormalWeb"/>
        <w:shd w:val="clear" w:color="auto" w:fill="FFFFFF"/>
        <w:spacing w:before="0" w:beforeAutospacing="0" w:after="0" w:afterAutospacing="0" w:line="360" w:lineRule="auto"/>
        <w:ind w:firstLine="709"/>
        <w:jc w:val="both"/>
        <w:rPr>
          <w:color w:val="373A3C"/>
        </w:rPr>
      </w:pPr>
      <w:r w:rsidRPr="00597223">
        <w:rPr>
          <w:color w:val="373A3C"/>
        </w:rPr>
        <w:t>El estudio demuestra que es posible predecir con alta precisión el precio de los combustibles mediante modelos de regresión basados en datos históricos. Los modelos lineales, particularmente la regresión lineal y Ridge, resultan ser los más adecuados para este problema.</w:t>
      </w:r>
      <w:r>
        <w:rPr>
          <w:color w:val="373A3C"/>
        </w:rPr>
        <w:t xml:space="preserve"> </w:t>
      </w:r>
    </w:p>
    <w:p w14:paraId="72895CE2" w14:textId="77777777" w:rsidR="00597223" w:rsidRDefault="00597223" w:rsidP="00597223">
      <w:pPr>
        <w:pStyle w:val="NormalWeb"/>
        <w:shd w:val="clear" w:color="auto" w:fill="FFFFFF"/>
        <w:spacing w:before="0" w:beforeAutospacing="0" w:after="0" w:afterAutospacing="0" w:line="360" w:lineRule="auto"/>
        <w:ind w:firstLine="709"/>
        <w:jc w:val="both"/>
        <w:rPr>
          <w:color w:val="373A3C"/>
        </w:rPr>
      </w:pPr>
    </w:p>
    <w:p w14:paraId="75E59BAD" w14:textId="0C2E97FC" w:rsidR="00D541B1" w:rsidRPr="00D541B1" w:rsidRDefault="00597223" w:rsidP="00597223">
      <w:pPr>
        <w:pStyle w:val="NormalWeb"/>
        <w:shd w:val="clear" w:color="auto" w:fill="FFFFFF"/>
        <w:spacing w:before="0" w:beforeAutospacing="0" w:after="0" w:afterAutospacing="0" w:line="360" w:lineRule="auto"/>
        <w:ind w:firstLine="709"/>
        <w:jc w:val="both"/>
        <w:rPr>
          <w:color w:val="373A3C"/>
        </w:rPr>
      </w:pPr>
      <w:r w:rsidRPr="00597223">
        <w:rPr>
          <w:color w:val="373A3C"/>
        </w:rPr>
        <w:t>Por otro lado, la variación semanal no puede ser modelada con la misma precisión, lo que evidencia la presencia de factores externos no considerados en el análisis.</w:t>
      </w:r>
      <w:r>
        <w:rPr>
          <w:color w:val="373A3C"/>
        </w:rPr>
        <w:t xml:space="preserve"> </w:t>
      </w:r>
      <w:r w:rsidRPr="00597223">
        <w:rPr>
          <w:color w:val="373A3C"/>
        </w:rPr>
        <w:t>La validación temporal confirma que los modelos presentan una adecuada capacidad de generalización, aunque con variaciones entre periodos.</w:t>
      </w:r>
      <w:r w:rsidR="00202F45" w:rsidRPr="00D541B1">
        <w:rPr>
          <w:color w:val="373A3C"/>
        </w:rPr>
        <w:br w:type="page"/>
      </w:r>
    </w:p>
    <w:p w14:paraId="2D3692EA" w14:textId="6D44AAD2" w:rsidR="00A94F2C" w:rsidRPr="000C553F" w:rsidRDefault="00C64DDE" w:rsidP="005403F9">
      <w:pPr>
        <w:pStyle w:val="NormalWeb"/>
        <w:shd w:val="clear" w:color="auto" w:fill="FFFFFF"/>
        <w:spacing w:before="0" w:beforeAutospacing="0" w:after="0" w:afterAutospacing="0" w:line="360" w:lineRule="auto"/>
        <w:jc w:val="center"/>
        <w:outlineLvl w:val="0"/>
        <w:rPr>
          <w:b/>
          <w:bCs/>
        </w:rPr>
      </w:pPr>
      <w:bookmarkStart w:id="7" w:name="_Toc225020475"/>
      <w:r w:rsidRPr="000C553F">
        <w:rPr>
          <w:b/>
          <w:bCs/>
        </w:rPr>
        <w:lastRenderedPageBreak/>
        <w:t>R</w:t>
      </w:r>
      <w:r w:rsidR="00340E84" w:rsidRPr="000C553F">
        <w:rPr>
          <w:b/>
          <w:bCs/>
        </w:rPr>
        <w:t>eferencias</w:t>
      </w:r>
      <w:bookmarkEnd w:id="7"/>
    </w:p>
    <w:p w14:paraId="17C2C8DE" w14:textId="77777777" w:rsidR="00C64DDE" w:rsidRPr="00340E84" w:rsidRDefault="00C64DDE" w:rsidP="005403F9">
      <w:pPr>
        <w:pStyle w:val="NormalWeb"/>
        <w:shd w:val="clear" w:color="auto" w:fill="FFFFFF"/>
        <w:spacing w:before="0" w:beforeAutospacing="0" w:after="0" w:afterAutospacing="0" w:line="360" w:lineRule="auto"/>
        <w:jc w:val="center"/>
        <w:rPr>
          <w:color w:val="373A3C"/>
        </w:rPr>
      </w:pPr>
    </w:p>
    <w:p w14:paraId="0FE801C9" w14:textId="6000A939" w:rsidR="007D018E" w:rsidRPr="00877960" w:rsidRDefault="00EB7DE7" w:rsidP="005403F9">
      <w:pPr>
        <w:pStyle w:val="NormalWeb"/>
        <w:shd w:val="clear" w:color="auto" w:fill="FFFFFF"/>
        <w:spacing w:before="0" w:beforeAutospacing="0" w:after="0" w:afterAutospacing="0" w:line="360" w:lineRule="auto"/>
        <w:rPr>
          <w:i/>
          <w:iCs/>
          <w:color w:val="373A3C"/>
        </w:rPr>
      </w:pPr>
      <w:r w:rsidRPr="00EB7DE7">
        <w:rPr>
          <w:i/>
          <w:iCs/>
          <w:color w:val="373A3C"/>
        </w:rPr>
        <w:t>P</w:t>
      </w:r>
      <w:r w:rsidRPr="00EB7DE7">
        <w:rPr>
          <w:i/>
          <w:iCs/>
          <w:color w:val="373A3C"/>
        </w:rPr>
        <w:t>redicci</w:t>
      </w:r>
      <w:r>
        <w:rPr>
          <w:i/>
          <w:iCs/>
          <w:color w:val="373A3C"/>
        </w:rPr>
        <w:t>ó</w:t>
      </w:r>
      <w:r w:rsidRPr="00EB7DE7">
        <w:rPr>
          <w:i/>
          <w:iCs/>
          <w:color w:val="373A3C"/>
        </w:rPr>
        <w:t>n</w:t>
      </w:r>
      <w:r w:rsidRPr="00EB7DE7">
        <w:rPr>
          <w:i/>
          <w:iCs/>
          <w:color w:val="373A3C"/>
        </w:rPr>
        <w:t>_C</w:t>
      </w:r>
      <w:r w:rsidRPr="00EB7DE7">
        <w:rPr>
          <w:i/>
          <w:iCs/>
          <w:color w:val="373A3C"/>
        </w:rPr>
        <w:t>ombustible</w:t>
      </w:r>
      <w:r w:rsidRPr="00EB7DE7">
        <w:rPr>
          <w:i/>
          <w:iCs/>
          <w:color w:val="373A3C"/>
        </w:rPr>
        <w:t>_RD</w:t>
      </w:r>
      <w:r w:rsidRPr="00EB7DE7">
        <w:rPr>
          <w:i/>
          <w:iCs/>
          <w:color w:val="373A3C"/>
        </w:rPr>
        <w:t xml:space="preserve"> </w:t>
      </w:r>
      <w:r w:rsidR="007D018E" w:rsidRPr="007D018E">
        <w:rPr>
          <w:i/>
          <w:iCs/>
          <w:color w:val="373A3C"/>
        </w:rPr>
        <w:t>[</w:t>
      </w:r>
      <w:r w:rsidR="00877960">
        <w:rPr>
          <w:i/>
          <w:iCs/>
          <w:color w:val="373A3C"/>
        </w:rPr>
        <w:t>Repositorio</w:t>
      </w:r>
      <w:r w:rsidR="007D018E" w:rsidRPr="007D018E">
        <w:rPr>
          <w:i/>
          <w:iCs/>
          <w:color w:val="373A3C"/>
        </w:rPr>
        <w:t>].</w:t>
      </w:r>
      <w:r w:rsidR="007D018E">
        <w:rPr>
          <w:i/>
          <w:iCs/>
          <w:color w:val="373A3C"/>
        </w:rPr>
        <w:t xml:space="preserve"> </w:t>
      </w:r>
      <w:proofErr w:type="spellStart"/>
      <w:r w:rsidR="00877960" w:rsidRPr="00877960">
        <w:rPr>
          <w:i/>
          <w:iCs/>
          <w:color w:val="373A3C"/>
        </w:rPr>
        <w:t>Github</w:t>
      </w:r>
      <w:proofErr w:type="spellEnd"/>
      <w:r w:rsidR="00877960">
        <w:rPr>
          <w:i/>
          <w:iCs/>
          <w:color w:val="373A3C"/>
        </w:rPr>
        <w:t>:</w:t>
      </w:r>
      <w:r w:rsidR="00877960" w:rsidRPr="00877960">
        <w:rPr>
          <w:i/>
          <w:iCs/>
          <w:color w:val="373A3C"/>
        </w:rPr>
        <w:t xml:space="preserve"> </w:t>
      </w:r>
      <w:proofErr w:type="spellStart"/>
      <w:r w:rsidR="00877960" w:rsidRPr="00877960">
        <w:rPr>
          <w:i/>
          <w:iCs/>
          <w:color w:val="373A3C"/>
        </w:rPr>
        <w:t>Colab</w:t>
      </w:r>
      <w:proofErr w:type="spellEnd"/>
      <w:r w:rsidR="00877960">
        <w:rPr>
          <w:i/>
          <w:iCs/>
          <w:color w:val="373A3C"/>
        </w:rPr>
        <w:t xml:space="preserve"> </w:t>
      </w:r>
      <w:r w:rsidR="00877960" w:rsidRPr="00877960">
        <w:rPr>
          <w:i/>
          <w:iCs/>
          <w:color w:val="373A3C"/>
        </w:rPr>
        <w:t>y Dataset</w:t>
      </w:r>
      <w:r w:rsidR="007D018E" w:rsidRPr="00877960">
        <w:rPr>
          <w:i/>
          <w:iCs/>
          <w:color w:val="373A3C"/>
        </w:rPr>
        <w:t>:</w:t>
      </w:r>
    </w:p>
    <w:p w14:paraId="3DC36BE5" w14:textId="049391F1" w:rsidR="007D018E" w:rsidRPr="00877960" w:rsidRDefault="00EB7DE7" w:rsidP="005403F9">
      <w:pPr>
        <w:pStyle w:val="NormalWeb"/>
        <w:shd w:val="clear" w:color="auto" w:fill="FFFFFF"/>
        <w:spacing w:before="0" w:beforeAutospacing="0" w:after="0" w:afterAutospacing="0" w:line="360" w:lineRule="auto"/>
        <w:ind w:left="709" w:hanging="1"/>
        <w:rPr>
          <w:i/>
          <w:iCs/>
          <w:color w:val="373A3C"/>
          <w:sz w:val="22"/>
          <w:szCs w:val="22"/>
        </w:rPr>
      </w:pPr>
      <w:r w:rsidRPr="00EB7DE7">
        <w:rPr>
          <w:i/>
          <w:iCs/>
          <w:sz w:val="22"/>
          <w:szCs w:val="22"/>
        </w:rPr>
        <w:t>https://github.com/michaelventura01/PREDICCION_COMBUSTIBLE_RD</w:t>
      </w:r>
    </w:p>
    <w:p w14:paraId="3E342E15" w14:textId="77777777" w:rsidR="007D018E" w:rsidRPr="00877960" w:rsidRDefault="007D018E" w:rsidP="005403F9">
      <w:pPr>
        <w:pStyle w:val="NormalWeb"/>
        <w:shd w:val="clear" w:color="auto" w:fill="FFFFFF"/>
        <w:spacing w:before="0" w:beforeAutospacing="0" w:after="0" w:afterAutospacing="0" w:line="360" w:lineRule="auto"/>
        <w:rPr>
          <w:i/>
          <w:iCs/>
          <w:color w:val="373A3C"/>
        </w:rPr>
      </w:pPr>
    </w:p>
    <w:p w14:paraId="7DB1E569" w14:textId="77777777" w:rsidR="00EB7DE7" w:rsidRPr="00EB7DE7" w:rsidRDefault="007D018E" w:rsidP="00EB7DE7">
      <w:pPr>
        <w:rPr>
          <w:rFonts w:ascii="Times New Roman" w:eastAsia="Times New Roman" w:hAnsi="Times New Roman" w:cs="Times New Roman"/>
          <w:i/>
          <w:iCs/>
          <w:color w:val="373A3C"/>
          <w:kern w:val="0"/>
          <w:sz w:val="24"/>
          <w:szCs w:val="24"/>
          <w:lang w:eastAsia="es-DO"/>
          <w14:ligatures w14:val="none"/>
        </w:rPr>
      </w:pPr>
      <w:r w:rsidRPr="00EB7DE7">
        <w:rPr>
          <w:rFonts w:ascii="Times New Roman" w:eastAsia="Times New Roman" w:hAnsi="Times New Roman" w:cs="Times New Roman"/>
          <w:i/>
          <w:iCs/>
          <w:color w:val="373A3C"/>
          <w:kern w:val="0"/>
          <w:sz w:val="24"/>
          <w:szCs w:val="24"/>
          <w:lang w:eastAsia="es-DO"/>
          <w14:ligatures w14:val="none"/>
        </w:rPr>
        <w:t>Dataset:</w:t>
      </w:r>
      <w:r>
        <w:rPr>
          <w:i/>
          <w:iCs/>
          <w:color w:val="373A3C"/>
        </w:rPr>
        <w:t xml:space="preserve"> </w:t>
      </w:r>
      <w:r w:rsidR="00EB7DE7" w:rsidRPr="00EB7DE7">
        <w:rPr>
          <w:rFonts w:ascii="Times New Roman" w:eastAsia="Times New Roman" w:hAnsi="Times New Roman" w:cs="Times New Roman"/>
          <w:i/>
          <w:iCs/>
          <w:color w:val="373A3C"/>
          <w:kern w:val="0"/>
          <w:sz w:val="24"/>
          <w:szCs w:val="24"/>
          <w:lang w:eastAsia="es-DO"/>
          <w14:ligatures w14:val="none"/>
        </w:rPr>
        <w:t>Precios de combustibles en República Dominicana</w:t>
      </w:r>
    </w:p>
    <w:p w14:paraId="761DB9A3" w14:textId="77777777" w:rsidR="00EB7DE7" w:rsidRPr="00EB7DE7" w:rsidRDefault="00EB7DE7" w:rsidP="00EB7DE7">
      <w:pPr>
        <w:pStyle w:val="NormalWeb"/>
        <w:shd w:val="clear" w:color="auto" w:fill="FFFFFF"/>
        <w:spacing w:before="0" w:beforeAutospacing="0" w:after="0" w:afterAutospacing="0" w:line="360" w:lineRule="auto"/>
        <w:ind w:firstLine="708"/>
        <w:rPr>
          <w:i/>
          <w:iCs/>
          <w:color w:val="373A3C"/>
          <w:sz w:val="22"/>
          <w:szCs w:val="22"/>
        </w:rPr>
      </w:pPr>
      <w:r w:rsidRPr="00EB7DE7">
        <w:rPr>
          <w:i/>
          <w:iCs/>
          <w:color w:val="373A3C"/>
          <w:sz w:val="22"/>
          <w:szCs w:val="22"/>
        </w:rPr>
        <w:t>https://datos.gob.do/dataset/precios-combustibles</w:t>
      </w:r>
    </w:p>
    <w:sectPr w:rsidR="00EB7DE7" w:rsidRPr="00EB7DE7" w:rsidSect="009E04A7">
      <w:headerReference w:type="default" r:id="rId8"/>
      <w:footerReference w:type="default" r:id="rId9"/>
      <w:footerReference w:type="first" r:id="rId10"/>
      <w:pgSz w:w="12242" w:h="15842" w:code="1"/>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4211E" w14:textId="77777777" w:rsidR="009E04A7" w:rsidRDefault="009E04A7" w:rsidP="002440D8">
      <w:pPr>
        <w:spacing w:after="0" w:line="240" w:lineRule="auto"/>
      </w:pPr>
      <w:r>
        <w:separator/>
      </w:r>
    </w:p>
  </w:endnote>
  <w:endnote w:type="continuationSeparator" w:id="0">
    <w:p w14:paraId="3C1ED380" w14:textId="77777777" w:rsidR="009E04A7" w:rsidRDefault="009E04A7" w:rsidP="00244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0250128"/>
      <w:docPartObj>
        <w:docPartGallery w:val="Page Numbers (Bottom of Page)"/>
        <w:docPartUnique/>
      </w:docPartObj>
    </w:sdtPr>
    <w:sdtContent>
      <w:p w14:paraId="0B64A404" w14:textId="7FB4BBD2" w:rsidR="002440D8" w:rsidRDefault="002440D8">
        <w:pPr>
          <w:pStyle w:val="Piedepgina"/>
          <w:jc w:val="right"/>
        </w:pPr>
        <w:r>
          <w:fldChar w:fldCharType="begin"/>
        </w:r>
        <w:r>
          <w:instrText>PAGE   \* MERGEFORMAT</w:instrText>
        </w:r>
        <w:r>
          <w:fldChar w:fldCharType="separate"/>
        </w:r>
        <w:r>
          <w:rPr>
            <w:lang w:val="es-ES"/>
          </w:rPr>
          <w:t>2</w:t>
        </w:r>
        <w:r>
          <w:fldChar w:fldCharType="end"/>
        </w:r>
      </w:p>
    </w:sdtContent>
  </w:sdt>
  <w:p w14:paraId="6F949BEA" w14:textId="77777777" w:rsidR="002440D8" w:rsidRDefault="002440D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04EEB" w14:textId="77777777" w:rsidR="002440D8" w:rsidRDefault="002440D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50435" w14:textId="77777777" w:rsidR="009E04A7" w:rsidRDefault="009E04A7" w:rsidP="002440D8">
      <w:pPr>
        <w:spacing w:after="0" w:line="240" w:lineRule="auto"/>
      </w:pPr>
      <w:r>
        <w:separator/>
      </w:r>
    </w:p>
  </w:footnote>
  <w:footnote w:type="continuationSeparator" w:id="0">
    <w:p w14:paraId="7CE49A01" w14:textId="77777777" w:rsidR="009E04A7" w:rsidRDefault="009E04A7" w:rsidP="002440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0A44C" w14:textId="77777777" w:rsidR="002440D8" w:rsidRDefault="002440D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F563D"/>
    <w:multiLevelType w:val="hybridMultilevel"/>
    <w:tmpl w:val="763C3F94"/>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 w15:restartNumberingAfterBreak="0">
    <w:nsid w:val="055E2510"/>
    <w:multiLevelType w:val="hybridMultilevel"/>
    <w:tmpl w:val="30B8613C"/>
    <w:lvl w:ilvl="0" w:tplc="A9CA2D36">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8C465D1"/>
    <w:multiLevelType w:val="hybridMultilevel"/>
    <w:tmpl w:val="CA162D2A"/>
    <w:lvl w:ilvl="0" w:tplc="1834F496">
      <w:start w:val="1"/>
      <w:numFmt w:val="upperRoman"/>
      <w:lvlText w:val="%1."/>
      <w:lvlJc w:val="left"/>
      <w:pPr>
        <w:ind w:left="720" w:hanging="720"/>
      </w:pPr>
      <w:rPr>
        <w:rFonts w:hint="default"/>
      </w:rPr>
    </w:lvl>
    <w:lvl w:ilvl="1" w:tplc="1C0A0019" w:tentative="1">
      <w:start w:val="1"/>
      <w:numFmt w:val="lowerLetter"/>
      <w:lvlText w:val="%2."/>
      <w:lvlJc w:val="left"/>
      <w:pPr>
        <w:ind w:left="1080" w:hanging="360"/>
      </w:pPr>
    </w:lvl>
    <w:lvl w:ilvl="2" w:tplc="1C0A001B" w:tentative="1">
      <w:start w:val="1"/>
      <w:numFmt w:val="lowerRoman"/>
      <w:lvlText w:val="%3."/>
      <w:lvlJc w:val="right"/>
      <w:pPr>
        <w:ind w:left="1800" w:hanging="180"/>
      </w:pPr>
    </w:lvl>
    <w:lvl w:ilvl="3" w:tplc="1C0A000F" w:tentative="1">
      <w:start w:val="1"/>
      <w:numFmt w:val="decimal"/>
      <w:lvlText w:val="%4."/>
      <w:lvlJc w:val="left"/>
      <w:pPr>
        <w:ind w:left="2520" w:hanging="360"/>
      </w:pPr>
    </w:lvl>
    <w:lvl w:ilvl="4" w:tplc="1C0A0019" w:tentative="1">
      <w:start w:val="1"/>
      <w:numFmt w:val="lowerLetter"/>
      <w:lvlText w:val="%5."/>
      <w:lvlJc w:val="left"/>
      <w:pPr>
        <w:ind w:left="3240" w:hanging="360"/>
      </w:pPr>
    </w:lvl>
    <w:lvl w:ilvl="5" w:tplc="1C0A001B" w:tentative="1">
      <w:start w:val="1"/>
      <w:numFmt w:val="lowerRoman"/>
      <w:lvlText w:val="%6."/>
      <w:lvlJc w:val="right"/>
      <w:pPr>
        <w:ind w:left="3960" w:hanging="180"/>
      </w:pPr>
    </w:lvl>
    <w:lvl w:ilvl="6" w:tplc="1C0A000F" w:tentative="1">
      <w:start w:val="1"/>
      <w:numFmt w:val="decimal"/>
      <w:lvlText w:val="%7."/>
      <w:lvlJc w:val="left"/>
      <w:pPr>
        <w:ind w:left="4680" w:hanging="360"/>
      </w:pPr>
    </w:lvl>
    <w:lvl w:ilvl="7" w:tplc="1C0A0019" w:tentative="1">
      <w:start w:val="1"/>
      <w:numFmt w:val="lowerLetter"/>
      <w:lvlText w:val="%8."/>
      <w:lvlJc w:val="left"/>
      <w:pPr>
        <w:ind w:left="5400" w:hanging="360"/>
      </w:pPr>
    </w:lvl>
    <w:lvl w:ilvl="8" w:tplc="1C0A001B" w:tentative="1">
      <w:start w:val="1"/>
      <w:numFmt w:val="lowerRoman"/>
      <w:lvlText w:val="%9."/>
      <w:lvlJc w:val="right"/>
      <w:pPr>
        <w:ind w:left="6120" w:hanging="180"/>
      </w:pPr>
    </w:lvl>
  </w:abstractNum>
  <w:abstractNum w:abstractNumId="3" w15:restartNumberingAfterBreak="0">
    <w:nsid w:val="128234D0"/>
    <w:multiLevelType w:val="hybridMultilevel"/>
    <w:tmpl w:val="912AA5B4"/>
    <w:lvl w:ilvl="0" w:tplc="1C0A0013">
      <w:start w:val="1"/>
      <w:numFmt w:val="upperRoman"/>
      <w:lvlText w:val="%1."/>
      <w:lvlJc w:val="right"/>
      <w:pPr>
        <w:ind w:left="360" w:hanging="360"/>
      </w:pPr>
      <w:rPr>
        <w:rFonts w:hint="default"/>
      </w:rPr>
    </w:lvl>
    <w:lvl w:ilvl="1" w:tplc="1C0A0019" w:tentative="1">
      <w:start w:val="1"/>
      <w:numFmt w:val="lowerLetter"/>
      <w:lvlText w:val="%2."/>
      <w:lvlJc w:val="left"/>
      <w:pPr>
        <w:ind w:left="1080" w:hanging="360"/>
      </w:pPr>
    </w:lvl>
    <w:lvl w:ilvl="2" w:tplc="1C0A001B" w:tentative="1">
      <w:start w:val="1"/>
      <w:numFmt w:val="lowerRoman"/>
      <w:lvlText w:val="%3."/>
      <w:lvlJc w:val="right"/>
      <w:pPr>
        <w:ind w:left="1800" w:hanging="180"/>
      </w:pPr>
    </w:lvl>
    <w:lvl w:ilvl="3" w:tplc="1C0A000F" w:tentative="1">
      <w:start w:val="1"/>
      <w:numFmt w:val="decimal"/>
      <w:lvlText w:val="%4."/>
      <w:lvlJc w:val="left"/>
      <w:pPr>
        <w:ind w:left="2520" w:hanging="360"/>
      </w:pPr>
    </w:lvl>
    <w:lvl w:ilvl="4" w:tplc="1C0A0019" w:tentative="1">
      <w:start w:val="1"/>
      <w:numFmt w:val="lowerLetter"/>
      <w:lvlText w:val="%5."/>
      <w:lvlJc w:val="left"/>
      <w:pPr>
        <w:ind w:left="3240" w:hanging="360"/>
      </w:pPr>
    </w:lvl>
    <w:lvl w:ilvl="5" w:tplc="1C0A001B" w:tentative="1">
      <w:start w:val="1"/>
      <w:numFmt w:val="lowerRoman"/>
      <w:lvlText w:val="%6."/>
      <w:lvlJc w:val="right"/>
      <w:pPr>
        <w:ind w:left="3960" w:hanging="180"/>
      </w:pPr>
    </w:lvl>
    <w:lvl w:ilvl="6" w:tplc="1C0A000F" w:tentative="1">
      <w:start w:val="1"/>
      <w:numFmt w:val="decimal"/>
      <w:lvlText w:val="%7."/>
      <w:lvlJc w:val="left"/>
      <w:pPr>
        <w:ind w:left="4680" w:hanging="360"/>
      </w:pPr>
    </w:lvl>
    <w:lvl w:ilvl="7" w:tplc="1C0A0019" w:tentative="1">
      <w:start w:val="1"/>
      <w:numFmt w:val="lowerLetter"/>
      <w:lvlText w:val="%8."/>
      <w:lvlJc w:val="left"/>
      <w:pPr>
        <w:ind w:left="5400" w:hanging="360"/>
      </w:pPr>
    </w:lvl>
    <w:lvl w:ilvl="8" w:tplc="1C0A001B" w:tentative="1">
      <w:start w:val="1"/>
      <w:numFmt w:val="lowerRoman"/>
      <w:lvlText w:val="%9."/>
      <w:lvlJc w:val="right"/>
      <w:pPr>
        <w:ind w:left="6120" w:hanging="180"/>
      </w:pPr>
    </w:lvl>
  </w:abstractNum>
  <w:abstractNum w:abstractNumId="4" w15:restartNumberingAfterBreak="0">
    <w:nsid w:val="12AD31C1"/>
    <w:multiLevelType w:val="multilevel"/>
    <w:tmpl w:val="8E1076A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CC84F0A"/>
    <w:multiLevelType w:val="hybridMultilevel"/>
    <w:tmpl w:val="2E7EE044"/>
    <w:lvl w:ilvl="0" w:tplc="1C0A000F">
      <w:start w:val="1"/>
      <w:numFmt w:val="decimal"/>
      <w:lvlText w:val="%1."/>
      <w:lvlJc w:val="left"/>
      <w:pPr>
        <w:ind w:left="360" w:hanging="360"/>
      </w:pPr>
    </w:lvl>
    <w:lvl w:ilvl="1" w:tplc="185836C4">
      <w:start w:val="1"/>
      <w:numFmt w:val="decimal"/>
      <w:lvlText w:val="%2."/>
      <w:lvlJc w:val="left"/>
      <w:pPr>
        <w:ind w:left="360" w:hanging="360"/>
      </w:pPr>
      <w:rPr>
        <w:rFonts w:hint="default"/>
      </w:rPr>
    </w:lvl>
    <w:lvl w:ilvl="2" w:tplc="1C0A001B" w:tentative="1">
      <w:start w:val="1"/>
      <w:numFmt w:val="lowerRoman"/>
      <w:lvlText w:val="%3."/>
      <w:lvlJc w:val="right"/>
      <w:pPr>
        <w:ind w:left="1800" w:hanging="180"/>
      </w:pPr>
    </w:lvl>
    <w:lvl w:ilvl="3" w:tplc="1C0A000F" w:tentative="1">
      <w:start w:val="1"/>
      <w:numFmt w:val="decimal"/>
      <w:lvlText w:val="%4."/>
      <w:lvlJc w:val="left"/>
      <w:pPr>
        <w:ind w:left="2520" w:hanging="360"/>
      </w:pPr>
    </w:lvl>
    <w:lvl w:ilvl="4" w:tplc="1C0A0019" w:tentative="1">
      <w:start w:val="1"/>
      <w:numFmt w:val="lowerLetter"/>
      <w:lvlText w:val="%5."/>
      <w:lvlJc w:val="left"/>
      <w:pPr>
        <w:ind w:left="3240" w:hanging="360"/>
      </w:pPr>
    </w:lvl>
    <w:lvl w:ilvl="5" w:tplc="1C0A001B" w:tentative="1">
      <w:start w:val="1"/>
      <w:numFmt w:val="lowerRoman"/>
      <w:lvlText w:val="%6."/>
      <w:lvlJc w:val="right"/>
      <w:pPr>
        <w:ind w:left="3960" w:hanging="180"/>
      </w:pPr>
    </w:lvl>
    <w:lvl w:ilvl="6" w:tplc="1C0A000F" w:tentative="1">
      <w:start w:val="1"/>
      <w:numFmt w:val="decimal"/>
      <w:lvlText w:val="%7."/>
      <w:lvlJc w:val="left"/>
      <w:pPr>
        <w:ind w:left="4680" w:hanging="360"/>
      </w:pPr>
    </w:lvl>
    <w:lvl w:ilvl="7" w:tplc="1C0A0019" w:tentative="1">
      <w:start w:val="1"/>
      <w:numFmt w:val="lowerLetter"/>
      <w:lvlText w:val="%8."/>
      <w:lvlJc w:val="left"/>
      <w:pPr>
        <w:ind w:left="5400" w:hanging="360"/>
      </w:pPr>
    </w:lvl>
    <w:lvl w:ilvl="8" w:tplc="1C0A001B" w:tentative="1">
      <w:start w:val="1"/>
      <w:numFmt w:val="lowerRoman"/>
      <w:lvlText w:val="%9."/>
      <w:lvlJc w:val="right"/>
      <w:pPr>
        <w:ind w:left="6120" w:hanging="180"/>
      </w:pPr>
    </w:lvl>
  </w:abstractNum>
  <w:abstractNum w:abstractNumId="6" w15:restartNumberingAfterBreak="0">
    <w:nsid w:val="1D922BB7"/>
    <w:multiLevelType w:val="hybridMultilevel"/>
    <w:tmpl w:val="DE70FF5C"/>
    <w:lvl w:ilvl="0" w:tplc="5870225E">
      <w:start w:val="3"/>
      <w:numFmt w:val="decimal"/>
      <w:lvlText w:val="%1."/>
      <w:lvlJc w:val="left"/>
      <w:pPr>
        <w:ind w:left="360" w:hanging="360"/>
      </w:pPr>
      <w:rPr>
        <w:rFonts w:hint="default"/>
      </w:rPr>
    </w:lvl>
    <w:lvl w:ilvl="1" w:tplc="2EA00C6A">
      <w:start w:val="1"/>
      <w:numFmt w:val="lowerLetter"/>
      <w:lvlText w:val="%2)"/>
      <w:lvlJc w:val="left"/>
      <w:pPr>
        <w:ind w:left="644" w:hanging="360"/>
      </w:pPr>
      <w:rPr>
        <w:rFonts w:hint="default"/>
        <w:b/>
      </w:r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7" w15:restartNumberingAfterBreak="0">
    <w:nsid w:val="214225CB"/>
    <w:multiLevelType w:val="hybridMultilevel"/>
    <w:tmpl w:val="52EEFA0E"/>
    <w:lvl w:ilvl="0" w:tplc="1C0A000F">
      <w:start w:val="1"/>
      <w:numFmt w:val="decimal"/>
      <w:lvlText w:val="%1."/>
      <w:lvlJc w:val="left"/>
      <w:pPr>
        <w:ind w:left="1429" w:hanging="360"/>
      </w:pPr>
    </w:lvl>
    <w:lvl w:ilvl="1" w:tplc="1C0A0019" w:tentative="1">
      <w:start w:val="1"/>
      <w:numFmt w:val="lowerLetter"/>
      <w:lvlText w:val="%2."/>
      <w:lvlJc w:val="left"/>
      <w:pPr>
        <w:ind w:left="2149" w:hanging="360"/>
      </w:pPr>
    </w:lvl>
    <w:lvl w:ilvl="2" w:tplc="1C0A001B" w:tentative="1">
      <w:start w:val="1"/>
      <w:numFmt w:val="lowerRoman"/>
      <w:lvlText w:val="%3."/>
      <w:lvlJc w:val="right"/>
      <w:pPr>
        <w:ind w:left="2869" w:hanging="180"/>
      </w:pPr>
    </w:lvl>
    <w:lvl w:ilvl="3" w:tplc="1C0A000F" w:tentative="1">
      <w:start w:val="1"/>
      <w:numFmt w:val="decimal"/>
      <w:lvlText w:val="%4."/>
      <w:lvlJc w:val="left"/>
      <w:pPr>
        <w:ind w:left="3589" w:hanging="360"/>
      </w:pPr>
    </w:lvl>
    <w:lvl w:ilvl="4" w:tplc="1C0A0019" w:tentative="1">
      <w:start w:val="1"/>
      <w:numFmt w:val="lowerLetter"/>
      <w:lvlText w:val="%5."/>
      <w:lvlJc w:val="left"/>
      <w:pPr>
        <w:ind w:left="4309" w:hanging="360"/>
      </w:pPr>
    </w:lvl>
    <w:lvl w:ilvl="5" w:tplc="1C0A001B" w:tentative="1">
      <w:start w:val="1"/>
      <w:numFmt w:val="lowerRoman"/>
      <w:lvlText w:val="%6."/>
      <w:lvlJc w:val="right"/>
      <w:pPr>
        <w:ind w:left="5029" w:hanging="180"/>
      </w:pPr>
    </w:lvl>
    <w:lvl w:ilvl="6" w:tplc="1C0A000F" w:tentative="1">
      <w:start w:val="1"/>
      <w:numFmt w:val="decimal"/>
      <w:lvlText w:val="%7."/>
      <w:lvlJc w:val="left"/>
      <w:pPr>
        <w:ind w:left="5749" w:hanging="360"/>
      </w:pPr>
    </w:lvl>
    <w:lvl w:ilvl="7" w:tplc="1C0A0019" w:tentative="1">
      <w:start w:val="1"/>
      <w:numFmt w:val="lowerLetter"/>
      <w:lvlText w:val="%8."/>
      <w:lvlJc w:val="left"/>
      <w:pPr>
        <w:ind w:left="6469" w:hanging="360"/>
      </w:pPr>
    </w:lvl>
    <w:lvl w:ilvl="8" w:tplc="1C0A001B" w:tentative="1">
      <w:start w:val="1"/>
      <w:numFmt w:val="lowerRoman"/>
      <w:lvlText w:val="%9."/>
      <w:lvlJc w:val="right"/>
      <w:pPr>
        <w:ind w:left="7189" w:hanging="180"/>
      </w:pPr>
    </w:lvl>
  </w:abstractNum>
  <w:abstractNum w:abstractNumId="8" w15:restartNumberingAfterBreak="0">
    <w:nsid w:val="39790BDB"/>
    <w:multiLevelType w:val="multilevel"/>
    <w:tmpl w:val="FEE0730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C067624"/>
    <w:multiLevelType w:val="multilevel"/>
    <w:tmpl w:val="312CAEF0"/>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0" w15:restartNumberingAfterBreak="0">
    <w:nsid w:val="3EB67EC4"/>
    <w:multiLevelType w:val="hybridMultilevel"/>
    <w:tmpl w:val="3E4407A0"/>
    <w:lvl w:ilvl="0" w:tplc="1C0A000F">
      <w:start w:val="1"/>
      <w:numFmt w:val="decimal"/>
      <w:lvlText w:val="%1."/>
      <w:lvlJc w:val="left"/>
      <w:pPr>
        <w:ind w:left="360" w:hanging="360"/>
      </w:pPr>
    </w:lvl>
    <w:lvl w:ilvl="1" w:tplc="1C0A0019" w:tentative="1">
      <w:start w:val="1"/>
      <w:numFmt w:val="lowerLetter"/>
      <w:lvlText w:val="%2."/>
      <w:lvlJc w:val="left"/>
      <w:pPr>
        <w:ind w:left="1080" w:hanging="360"/>
      </w:pPr>
    </w:lvl>
    <w:lvl w:ilvl="2" w:tplc="1C0A001B" w:tentative="1">
      <w:start w:val="1"/>
      <w:numFmt w:val="lowerRoman"/>
      <w:lvlText w:val="%3."/>
      <w:lvlJc w:val="right"/>
      <w:pPr>
        <w:ind w:left="1800" w:hanging="180"/>
      </w:pPr>
    </w:lvl>
    <w:lvl w:ilvl="3" w:tplc="1C0A000F" w:tentative="1">
      <w:start w:val="1"/>
      <w:numFmt w:val="decimal"/>
      <w:lvlText w:val="%4."/>
      <w:lvlJc w:val="left"/>
      <w:pPr>
        <w:ind w:left="2520" w:hanging="360"/>
      </w:pPr>
    </w:lvl>
    <w:lvl w:ilvl="4" w:tplc="1C0A0019" w:tentative="1">
      <w:start w:val="1"/>
      <w:numFmt w:val="lowerLetter"/>
      <w:lvlText w:val="%5."/>
      <w:lvlJc w:val="left"/>
      <w:pPr>
        <w:ind w:left="3240" w:hanging="360"/>
      </w:pPr>
    </w:lvl>
    <w:lvl w:ilvl="5" w:tplc="1C0A001B" w:tentative="1">
      <w:start w:val="1"/>
      <w:numFmt w:val="lowerRoman"/>
      <w:lvlText w:val="%6."/>
      <w:lvlJc w:val="right"/>
      <w:pPr>
        <w:ind w:left="3960" w:hanging="180"/>
      </w:pPr>
    </w:lvl>
    <w:lvl w:ilvl="6" w:tplc="1C0A000F" w:tentative="1">
      <w:start w:val="1"/>
      <w:numFmt w:val="decimal"/>
      <w:lvlText w:val="%7."/>
      <w:lvlJc w:val="left"/>
      <w:pPr>
        <w:ind w:left="4680" w:hanging="360"/>
      </w:pPr>
    </w:lvl>
    <w:lvl w:ilvl="7" w:tplc="1C0A0019" w:tentative="1">
      <w:start w:val="1"/>
      <w:numFmt w:val="lowerLetter"/>
      <w:lvlText w:val="%8."/>
      <w:lvlJc w:val="left"/>
      <w:pPr>
        <w:ind w:left="5400" w:hanging="360"/>
      </w:pPr>
    </w:lvl>
    <w:lvl w:ilvl="8" w:tplc="1C0A001B" w:tentative="1">
      <w:start w:val="1"/>
      <w:numFmt w:val="lowerRoman"/>
      <w:lvlText w:val="%9."/>
      <w:lvlJc w:val="right"/>
      <w:pPr>
        <w:ind w:left="6120" w:hanging="180"/>
      </w:pPr>
    </w:lvl>
  </w:abstractNum>
  <w:abstractNum w:abstractNumId="11" w15:restartNumberingAfterBreak="0">
    <w:nsid w:val="48F34BCA"/>
    <w:multiLevelType w:val="hybridMultilevel"/>
    <w:tmpl w:val="A3AC82E2"/>
    <w:lvl w:ilvl="0" w:tplc="1C0A000F">
      <w:start w:val="1"/>
      <w:numFmt w:val="decimal"/>
      <w:lvlText w:val="%1."/>
      <w:lvlJc w:val="left"/>
      <w:pPr>
        <w:ind w:left="720" w:hanging="360"/>
      </w:pPr>
    </w:lvl>
    <w:lvl w:ilvl="1" w:tplc="1C0A0019">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2" w15:restartNumberingAfterBreak="0">
    <w:nsid w:val="4EAC565E"/>
    <w:multiLevelType w:val="hybridMultilevel"/>
    <w:tmpl w:val="C87E3CCE"/>
    <w:lvl w:ilvl="0" w:tplc="1C0A000F">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3" w15:restartNumberingAfterBreak="0">
    <w:nsid w:val="4EEF7D8B"/>
    <w:multiLevelType w:val="hybridMultilevel"/>
    <w:tmpl w:val="8EA8511A"/>
    <w:lvl w:ilvl="0" w:tplc="1C0A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52B3609A"/>
    <w:multiLevelType w:val="hybridMultilevel"/>
    <w:tmpl w:val="7E0C1CF8"/>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5" w15:restartNumberingAfterBreak="0">
    <w:nsid w:val="68317E17"/>
    <w:multiLevelType w:val="hybridMultilevel"/>
    <w:tmpl w:val="8762643C"/>
    <w:lvl w:ilvl="0" w:tplc="2EA00C6A">
      <w:start w:val="1"/>
      <w:numFmt w:val="lowerLetter"/>
      <w:lvlText w:val="%1)"/>
      <w:lvlJc w:val="left"/>
      <w:pPr>
        <w:ind w:left="360" w:hanging="360"/>
      </w:pPr>
      <w:rPr>
        <w:rFonts w:hint="default"/>
        <w:b/>
      </w:rPr>
    </w:lvl>
    <w:lvl w:ilvl="1" w:tplc="1C0A0019" w:tentative="1">
      <w:start w:val="1"/>
      <w:numFmt w:val="lowerLetter"/>
      <w:lvlText w:val="%2."/>
      <w:lvlJc w:val="left"/>
      <w:pPr>
        <w:ind w:left="1080" w:hanging="360"/>
      </w:pPr>
    </w:lvl>
    <w:lvl w:ilvl="2" w:tplc="1C0A001B" w:tentative="1">
      <w:start w:val="1"/>
      <w:numFmt w:val="lowerRoman"/>
      <w:lvlText w:val="%3."/>
      <w:lvlJc w:val="right"/>
      <w:pPr>
        <w:ind w:left="1800" w:hanging="180"/>
      </w:pPr>
    </w:lvl>
    <w:lvl w:ilvl="3" w:tplc="1C0A000F" w:tentative="1">
      <w:start w:val="1"/>
      <w:numFmt w:val="decimal"/>
      <w:lvlText w:val="%4."/>
      <w:lvlJc w:val="left"/>
      <w:pPr>
        <w:ind w:left="2520" w:hanging="360"/>
      </w:pPr>
    </w:lvl>
    <w:lvl w:ilvl="4" w:tplc="1C0A0019" w:tentative="1">
      <w:start w:val="1"/>
      <w:numFmt w:val="lowerLetter"/>
      <w:lvlText w:val="%5."/>
      <w:lvlJc w:val="left"/>
      <w:pPr>
        <w:ind w:left="3240" w:hanging="360"/>
      </w:pPr>
    </w:lvl>
    <w:lvl w:ilvl="5" w:tplc="1C0A001B" w:tentative="1">
      <w:start w:val="1"/>
      <w:numFmt w:val="lowerRoman"/>
      <w:lvlText w:val="%6."/>
      <w:lvlJc w:val="right"/>
      <w:pPr>
        <w:ind w:left="3960" w:hanging="180"/>
      </w:pPr>
    </w:lvl>
    <w:lvl w:ilvl="6" w:tplc="1C0A000F" w:tentative="1">
      <w:start w:val="1"/>
      <w:numFmt w:val="decimal"/>
      <w:lvlText w:val="%7."/>
      <w:lvlJc w:val="left"/>
      <w:pPr>
        <w:ind w:left="4680" w:hanging="360"/>
      </w:pPr>
    </w:lvl>
    <w:lvl w:ilvl="7" w:tplc="1C0A0019" w:tentative="1">
      <w:start w:val="1"/>
      <w:numFmt w:val="lowerLetter"/>
      <w:lvlText w:val="%8."/>
      <w:lvlJc w:val="left"/>
      <w:pPr>
        <w:ind w:left="5400" w:hanging="360"/>
      </w:pPr>
    </w:lvl>
    <w:lvl w:ilvl="8" w:tplc="1C0A001B" w:tentative="1">
      <w:start w:val="1"/>
      <w:numFmt w:val="lowerRoman"/>
      <w:lvlText w:val="%9."/>
      <w:lvlJc w:val="right"/>
      <w:pPr>
        <w:ind w:left="6120" w:hanging="180"/>
      </w:pPr>
    </w:lvl>
  </w:abstractNum>
  <w:abstractNum w:abstractNumId="16" w15:restartNumberingAfterBreak="0">
    <w:nsid w:val="69325FF2"/>
    <w:multiLevelType w:val="hybridMultilevel"/>
    <w:tmpl w:val="0FAA57C2"/>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7" w15:restartNumberingAfterBreak="0">
    <w:nsid w:val="69390817"/>
    <w:multiLevelType w:val="hybridMultilevel"/>
    <w:tmpl w:val="390A9ABA"/>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8" w15:restartNumberingAfterBreak="0">
    <w:nsid w:val="69AF30BB"/>
    <w:multiLevelType w:val="multilevel"/>
    <w:tmpl w:val="31923A0C"/>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2B605A2"/>
    <w:multiLevelType w:val="multilevel"/>
    <w:tmpl w:val="1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5516F57"/>
    <w:multiLevelType w:val="hybridMultilevel"/>
    <w:tmpl w:val="55AE5F38"/>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num w:numId="1" w16cid:durableId="1341006135">
    <w:abstractNumId w:val="16"/>
  </w:num>
  <w:num w:numId="2" w16cid:durableId="1959873053">
    <w:abstractNumId w:val="2"/>
  </w:num>
  <w:num w:numId="3" w16cid:durableId="1731616467">
    <w:abstractNumId w:val="9"/>
  </w:num>
  <w:num w:numId="4" w16cid:durableId="823592483">
    <w:abstractNumId w:val="5"/>
  </w:num>
  <w:num w:numId="5" w16cid:durableId="1482850109">
    <w:abstractNumId w:val="7"/>
  </w:num>
  <w:num w:numId="6" w16cid:durableId="1632441689">
    <w:abstractNumId w:val="6"/>
  </w:num>
  <w:num w:numId="7" w16cid:durableId="1372269700">
    <w:abstractNumId w:val="19"/>
  </w:num>
  <w:num w:numId="8" w16cid:durableId="587276686">
    <w:abstractNumId w:val="0"/>
  </w:num>
  <w:num w:numId="9" w16cid:durableId="1472870428">
    <w:abstractNumId w:val="14"/>
  </w:num>
  <w:num w:numId="10" w16cid:durableId="784466294">
    <w:abstractNumId w:val="10"/>
  </w:num>
  <w:num w:numId="11" w16cid:durableId="302661701">
    <w:abstractNumId w:val="12"/>
  </w:num>
  <w:num w:numId="12" w16cid:durableId="441263779">
    <w:abstractNumId w:val="15"/>
  </w:num>
  <w:num w:numId="13" w16cid:durableId="256333233">
    <w:abstractNumId w:val="8"/>
  </w:num>
  <w:num w:numId="14" w16cid:durableId="118114377">
    <w:abstractNumId w:val="18"/>
  </w:num>
  <w:num w:numId="15" w16cid:durableId="238371801">
    <w:abstractNumId w:val="4"/>
  </w:num>
  <w:num w:numId="16" w16cid:durableId="554320793">
    <w:abstractNumId w:val="20"/>
  </w:num>
  <w:num w:numId="17" w16cid:durableId="105006945">
    <w:abstractNumId w:val="1"/>
  </w:num>
  <w:num w:numId="18" w16cid:durableId="1230077264">
    <w:abstractNumId w:val="11"/>
  </w:num>
  <w:num w:numId="19" w16cid:durableId="141309270">
    <w:abstractNumId w:val="17"/>
  </w:num>
  <w:num w:numId="20" w16cid:durableId="1969313109">
    <w:abstractNumId w:val="3"/>
  </w:num>
  <w:num w:numId="21" w16cid:durableId="1112182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D19"/>
    <w:rsid w:val="000C553F"/>
    <w:rsid w:val="0013172D"/>
    <w:rsid w:val="001C38E1"/>
    <w:rsid w:val="001F50F9"/>
    <w:rsid w:val="00202F45"/>
    <w:rsid w:val="002208FE"/>
    <w:rsid w:val="00242334"/>
    <w:rsid w:val="002440D8"/>
    <w:rsid w:val="00294EA8"/>
    <w:rsid w:val="002B2BFC"/>
    <w:rsid w:val="002F15ED"/>
    <w:rsid w:val="00340E84"/>
    <w:rsid w:val="0035006F"/>
    <w:rsid w:val="00355D19"/>
    <w:rsid w:val="003A4418"/>
    <w:rsid w:val="003F0761"/>
    <w:rsid w:val="004A1ECF"/>
    <w:rsid w:val="005403F9"/>
    <w:rsid w:val="00596078"/>
    <w:rsid w:val="00597223"/>
    <w:rsid w:val="005A2128"/>
    <w:rsid w:val="0066129F"/>
    <w:rsid w:val="00747058"/>
    <w:rsid w:val="007A11AC"/>
    <w:rsid w:val="007C519C"/>
    <w:rsid w:val="007D018E"/>
    <w:rsid w:val="00877960"/>
    <w:rsid w:val="009E04A7"/>
    <w:rsid w:val="00A94771"/>
    <w:rsid w:val="00A94F2C"/>
    <w:rsid w:val="00AA033A"/>
    <w:rsid w:val="00B2710D"/>
    <w:rsid w:val="00B37AA2"/>
    <w:rsid w:val="00B926D7"/>
    <w:rsid w:val="00BA25CC"/>
    <w:rsid w:val="00C16F74"/>
    <w:rsid w:val="00C64DDE"/>
    <w:rsid w:val="00D142B3"/>
    <w:rsid w:val="00D541B1"/>
    <w:rsid w:val="00D74368"/>
    <w:rsid w:val="00E5429B"/>
    <w:rsid w:val="00EB044C"/>
    <w:rsid w:val="00EB6BCC"/>
    <w:rsid w:val="00EB7DE7"/>
    <w:rsid w:val="00EC24C8"/>
    <w:rsid w:val="00F0613F"/>
    <w:rsid w:val="00F9356A"/>
    <w:rsid w:val="00FD4F14"/>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0CA71"/>
  <w15:chartTrackingRefBased/>
  <w15:docId w15:val="{5A02D1CA-A5B6-4F3F-B6BA-EAEBD8D89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D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55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EB7D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uiPriority w:val="1"/>
    <w:rsid w:val="0013172D"/>
    <w:rPr>
      <w:rFonts w:asciiTheme="minorHAnsi" w:eastAsiaTheme="minorEastAsia" w:hAnsiTheme="minorHAnsi" w:cstheme="minorBidi" w:hint="default"/>
      <w:sz w:val="24"/>
      <w:szCs w:val="24"/>
    </w:rPr>
  </w:style>
  <w:style w:type="paragraph" w:styleId="Prrafodelista">
    <w:name w:val="List Paragraph"/>
    <w:basedOn w:val="Normal"/>
    <w:uiPriority w:val="34"/>
    <w:qFormat/>
    <w:rsid w:val="002F15ED"/>
    <w:pPr>
      <w:ind w:left="720"/>
      <w:contextualSpacing/>
    </w:pPr>
  </w:style>
  <w:style w:type="paragraph" w:styleId="Bibliografa">
    <w:name w:val="Bibliography"/>
    <w:basedOn w:val="Normal"/>
    <w:next w:val="Normal"/>
    <w:uiPriority w:val="37"/>
    <w:unhideWhenUsed/>
    <w:rsid w:val="00F0613F"/>
    <w:pPr>
      <w:spacing w:after="0" w:line="480" w:lineRule="auto"/>
      <w:ind w:left="720" w:hanging="720"/>
    </w:pPr>
  </w:style>
  <w:style w:type="paragraph" w:styleId="NormalWeb">
    <w:name w:val="Normal (Web)"/>
    <w:basedOn w:val="Normal"/>
    <w:uiPriority w:val="99"/>
    <w:unhideWhenUsed/>
    <w:rsid w:val="00A94F2C"/>
    <w:pPr>
      <w:spacing w:before="100" w:beforeAutospacing="1" w:after="100" w:afterAutospacing="1" w:line="240" w:lineRule="auto"/>
    </w:pPr>
    <w:rPr>
      <w:rFonts w:ascii="Times New Roman" w:eastAsia="Times New Roman" w:hAnsi="Times New Roman" w:cs="Times New Roman"/>
      <w:kern w:val="0"/>
      <w:sz w:val="24"/>
      <w:szCs w:val="24"/>
      <w:lang w:eastAsia="es-DO"/>
      <w14:ligatures w14:val="none"/>
    </w:rPr>
  </w:style>
  <w:style w:type="character" w:styleId="nfasis">
    <w:name w:val="Emphasis"/>
    <w:basedOn w:val="Fuentedeprrafopredeter"/>
    <w:uiPriority w:val="20"/>
    <w:qFormat/>
    <w:rsid w:val="00C64DDE"/>
    <w:rPr>
      <w:i/>
      <w:iCs/>
    </w:rPr>
  </w:style>
  <w:style w:type="character" w:styleId="Hipervnculo">
    <w:name w:val="Hyperlink"/>
    <w:basedOn w:val="Fuentedeprrafopredeter"/>
    <w:uiPriority w:val="99"/>
    <w:unhideWhenUsed/>
    <w:rsid w:val="00C64DDE"/>
    <w:rPr>
      <w:color w:val="0000FF"/>
      <w:u w:val="single"/>
    </w:rPr>
  </w:style>
  <w:style w:type="character" w:styleId="Textoennegrita">
    <w:name w:val="Strong"/>
    <w:basedOn w:val="Fuentedeprrafopredeter"/>
    <w:uiPriority w:val="22"/>
    <w:qFormat/>
    <w:rsid w:val="001F50F9"/>
    <w:rPr>
      <w:b/>
      <w:bCs/>
    </w:rPr>
  </w:style>
  <w:style w:type="character" w:styleId="Mencinsinresolver">
    <w:name w:val="Unresolved Mention"/>
    <w:basedOn w:val="Fuentedeprrafopredeter"/>
    <w:uiPriority w:val="99"/>
    <w:semiHidden/>
    <w:unhideWhenUsed/>
    <w:rsid w:val="00340E84"/>
    <w:rPr>
      <w:color w:val="605E5C"/>
      <w:shd w:val="clear" w:color="auto" w:fill="E1DFDD"/>
    </w:rPr>
  </w:style>
  <w:style w:type="character" w:customStyle="1" w:styleId="Ttulo1Car">
    <w:name w:val="Título 1 Car"/>
    <w:basedOn w:val="Fuentedeprrafopredeter"/>
    <w:link w:val="Ttulo1"/>
    <w:uiPriority w:val="9"/>
    <w:rsid w:val="000C553F"/>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C553F"/>
    <w:pPr>
      <w:outlineLvl w:val="9"/>
    </w:pPr>
    <w:rPr>
      <w:kern w:val="0"/>
      <w:lang w:eastAsia="es-DO"/>
      <w14:ligatures w14:val="none"/>
    </w:rPr>
  </w:style>
  <w:style w:type="paragraph" w:styleId="TDC1">
    <w:name w:val="toc 1"/>
    <w:basedOn w:val="Normal"/>
    <w:next w:val="Normal"/>
    <w:autoRedefine/>
    <w:uiPriority w:val="39"/>
    <w:unhideWhenUsed/>
    <w:rsid w:val="000C553F"/>
    <w:pPr>
      <w:spacing w:after="100"/>
    </w:pPr>
  </w:style>
  <w:style w:type="paragraph" w:styleId="Encabezado">
    <w:name w:val="header"/>
    <w:basedOn w:val="Normal"/>
    <w:link w:val="EncabezadoCar"/>
    <w:uiPriority w:val="99"/>
    <w:unhideWhenUsed/>
    <w:rsid w:val="002440D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40D8"/>
  </w:style>
  <w:style w:type="paragraph" w:styleId="Piedepgina">
    <w:name w:val="footer"/>
    <w:basedOn w:val="Normal"/>
    <w:link w:val="PiedepginaCar"/>
    <w:uiPriority w:val="99"/>
    <w:unhideWhenUsed/>
    <w:rsid w:val="002440D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40D8"/>
  </w:style>
  <w:style w:type="character" w:customStyle="1" w:styleId="Ttulo2Car">
    <w:name w:val="Título 2 Car"/>
    <w:basedOn w:val="Fuentedeprrafopredeter"/>
    <w:link w:val="Ttulo2"/>
    <w:uiPriority w:val="9"/>
    <w:semiHidden/>
    <w:rsid w:val="00EB7DE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12086">
      <w:bodyDiv w:val="1"/>
      <w:marLeft w:val="0"/>
      <w:marRight w:val="0"/>
      <w:marTop w:val="0"/>
      <w:marBottom w:val="0"/>
      <w:divBdr>
        <w:top w:val="none" w:sz="0" w:space="0" w:color="auto"/>
        <w:left w:val="none" w:sz="0" w:space="0" w:color="auto"/>
        <w:bottom w:val="none" w:sz="0" w:space="0" w:color="auto"/>
        <w:right w:val="none" w:sz="0" w:space="0" w:color="auto"/>
      </w:divBdr>
    </w:div>
    <w:div w:id="257099236">
      <w:bodyDiv w:val="1"/>
      <w:marLeft w:val="0"/>
      <w:marRight w:val="0"/>
      <w:marTop w:val="0"/>
      <w:marBottom w:val="0"/>
      <w:divBdr>
        <w:top w:val="none" w:sz="0" w:space="0" w:color="auto"/>
        <w:left w:val="none" w:sz="0" w:space="0" w:color="auto"/>
        <w:bottom w:val="none" w:sz="0" w:space="0" w:color="auto"/>
        <w:right w:val="none" w:sz="0" w:space="0" w:color="auto"/>
      </w:divBdr>
    </w:div>
    <w:div w:id="516433137">
      <w:bodyDiv w:val="1"/>
      <w:marLeft w:val="0"/>
      <w:marRight w:val="0"/>
      <w:marTop w:val="0"/>
      <w:marBottom w:val="0"/>
      <w:divBdr>
        <w:top w:val="none" w:sz="0" w:space="0" w:color="auto"/>
        <w:left w:val="none" w:sz="0" w:space="0" w:color="auto"/>
        <w:bottom w:val="none" w:sz="0" w:space="0" w:color="auto"/>
        <w:right w:val="none" w:sz="0" w:space="0" w:color="auto"/>
      </w:divBdr>
    </w:div>
    <w:div w:id="1356275332">
      <w:bodyDiv w:val="1"/>
      <w:marLeft w:val="0"/>
      <w:marRight w:val="0"/>
      <w:marTop w:val="0"/>
      <w:marBottom w:val="0"/>
      <w:divBdr>
        <w:top w:val="none" w:sz="0" w:space="0" w:color="auto"/>
        <w:left w:val="none" w:sz="0" w:space="0" w:color="auto"/>
        <w:bottom w:val="none" w:sz="0" w:space="0" w:color="auto"/>
        <w:right w:val="none" w:sz="0" w:space="0" w:color="auto"/>
      </w:divBdr>
    </w:div>
    <w:div w:id="1421678654">
      <w:bodyDiv w:val="1"/>
      <w:marLeft w:val="0"/>
      <w:marRight w:val="0"/>
      <w:marTop w:val="0"/>
      <w:marBottom w:val="0"/>
      <w:divBdr>
        <w:top w:val="none" w:sz="0" w:space="0" w:color="auto"/>
        <w:left w:val="none" w:sz="0" w:space="0" w:color="auto"/>
        <w:bottom w:val="none" w:sz="0" w:space="0" w:color="auto"/>
        <w:right w:val="none" w:sz="0" w:space="0" w:color="auto"/>
      </w:divBdr>
    </w:div>
    <w:div w:id="1448230255">
      <w:bodyDiv w:val="1"/>
      <w:marLeft w:val="0"/>
      <w:marRight w:val="0"/>
      <w:marTop w:val="0"/>
      <w:marBottom w:val="0"/>
      <w:divBdr>
        <w:top w:val="none" w:sz="0" w:space="0" w:color="auto"/>
        <w:left w:val="none" w:sz="0" w:space="0" w:color="auto"/>
        <w:bottom w:val="none" w:sz="0" w:space="0" w:color="auto"/>
        <w:right w:val="none" w:sz="0" w:space="0" w:color="auto"/>
      </w:divBdr>
    </w:div>
    <w:div w:id="1565335236">
      <w:bodyDiv w:val="1"/>
      <w:marLeft w:val="0"/>
      <w:marRight w:val="0"/>
      <w:marTop w:val="0"/>
      <w:marBottom w:val="0"/>
      <w:divBdr>
        <w:top w:val="none" w:sz="0" w:space="0" w:color="auto"/>
        <w:left w:val="none" w:sz="0" w:space="0" w:color="auto"/>
        <w:bottom w:val="none" w:sz="0" w:space="0" w:color="auto"/>
        <w:right w:val="none" w:sz="0" w:space="0" w:color="auto"/>
      </w:divBdr>
    </w:div>
    <w:div w:id="1583030763">
      <w:bodyDiv w:val="1"/>
      <w:marLeft w:val="0"/>
      <w:marRight w:val="0"/>
      <w:marTop w:val="0"/>
      <w:marBottom w:val="0"/>
      <w:divBdr>
        <w:top w:val="none" w:sz="0" w:space="0" w:color="auto"/>
        <w:left w:val="none" w:sz="0" w:space="0" w:color="auto"/>
        <w:bottom w:val="none" w:sz="0" w:space="0" w:color="auto"/>
        <w:right w:val="none" w:sz="0" w:space="0" w:color="auto"/>
      </w:divBdr>
    </w:div>
    <w:div w:id="1658070822">
      <w:bodyDiv w:val="1"/>
      <w:marLeft w:val="0"/>
      <w:marRight w:val="0"/>
      <w:marTop w:val="0"/>
      <w:marBottom w:val="0"/>
      <w:divBdr>
        <w:top w:val="none" w:sz="0" w:space="0" w:color="auto"/>
        <w:left w:val="none" w:sz="0" w:space="0" w:color="auto"/>
        <w:bottom w:val="none" w:sz="0" w:space="0" w:color="auto"/>
        <w:right w:val="none" w:sz="0" w:space="0" w:color="auto"/>
      </w:divBdr>
    </w:div>
    <w:div w:id="1697538626">
      <w:bodyDiv w:val="1"/>
      <w:marLeft w:val="0"/>
      <w:marRight w:val="0"/>
      <w:marTop w:val="0"/>
      <w:marBottom w:val="0"/>
      <w:divBdr>
        <w:top w:val="none" w:sz="0" w:space="0" w:color="auto"/>
        <w:left w:val="none" w:sz="0" w:space="0" w:color="auto"/>
        <w:bottom w:val="none" w:sz="0" w:space="0" w:color="auto"/>
        <w:right w:val="none" w:sz="0" w:space="0" w:color="auto"/>
      </w:divBdr>
    </w:div>
    <w:div w:id="1783920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0FD1F-41BC-4762-8E75-2824F1687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9</Pages>
  <Words>1304</Words>
  <Characters>7177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Bienvenida Estévez Mercedes</dc:creator>
  <cp:keywords/>
  <dc:description/>
  <cp:lastModifiedBy>Vanessa Bienvenida Estévez Mercedes</cp:lastModifiedBy>
  <cp:revision>3</cp:revision>
  <cp:lastPrinted>2026-03-02T03:58:00Z</cp:lastPrinted>
  <dcterms:created xsi:type="dcterms:W3CDTF">2026-03-22T01:01:00Z</dcterms:created>
  <dcterms:modified xsi:type="dcterms:W3CDTF">2026-03-22T01:52:00Z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id="k16nN2dN"/&gt;&lt;style id="http://www.zotero.org/styles/apa" locale="en-US" hasBibliography="1" bibliographyStyleHasBeenSet="1"/&gt;&lt;prefs&gt;&lt;pref name="fieldType" value="Field"/&gt;&lt;/prefs&gt;&lt;/data&gt;</vt:lpwstr>
  </property>
</Properties>
</file>