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E9A78E" w14:textId="2D7E4A23" w:rsidR="0076421C" w:rsidRDefault="00AF18A8">
      <w:pPr>
        <w:pStyle w:val="Title"/>
        <w:rPr>
          <w:rFonts w:ascii="Times New Roman" w:hAnsi="Times New Roman"/>
          <w:sz w:val="28"/>
        </w:rPr>
      </w:pPr>
      <w:r>
        <w:rPr>
          <w:rFonts w:ascii="Times New Roman" w:hAnsi="Times New Roman"/>
          <w:sz w:val="28"/>
        </w:rPr>
        <w:t>Michael Wang</w:t>
      </w:r>
    </w:p>
    <w:p w14:paraId="63CDB1F9" w14:textId="77777777" w:rsidR="0076421C" w:rsidRPr="00AF18A8" w:rsidRDefault="0076421C" w:rsidP="00517A64">
      <w:pPr>
        <w:pStyle w:val="Subtitle"/>
        <w:spacing w:after="0"/>
        <w:rPr>
          <w:i w:val="0"/>
          <w:iCs w:val="0"/>
        </w:rPr>
      </w:pPr>
    </w:p>
    <w:p w14:paraId="653190EB" w14:textId="77777777" w:rsidR="0076421C" w:rsidRPr="00CC3B45" w:rsidRDefault="0076421C">
      <w:pPr>
        <w:tabs>
          <w:tab w:val="left" w:pos="-720"/>
        </w:tabs>
        <w:jc w:val="both"/>
        <w:rPr>
          <w:b/>
          <w:spacing w:val="-3"/>
        </w:rPr>
      </w:pPr>
      <w:r>
        <w:rPr>
          <w:b/>
          <w:spacing w:val="-3"/>
        </w:rPr>
        <w:t>Address:</w:t>
      </w:r>
      <w:r>
        <w:rPr>
          <w:spacing w:val="-3"/>
        </w:rPr>
        <w:tab/>
        <w:t>Department of Economics</w:t>
      </w:r>
    </w:p>
    <w:p w14:paraId="3991840D" w14:textId="77777777" w:rsidR="0076421C" w:rsidRDefault="00CC3B45">
      <w:pPr>
        <w:tabs>
          <w:tab w:val="left" w:pos="-720"/>
        </w:tabs>
        <w:jc w:val="both"/>
        <w:rPr>
          <w:spacing w:val="-3"/>
        </w:rPr>
      </w:pPr>
      <w:r>
        <w:rPr>
          <w:spacing w:val="-3"/>
        </w:rPr>
        <w:tab/>
      </w:r>
      <w:r>
        <w:rPr>
          <w:spacing w:val="-3"/>
        </w:rPr>
        <w:tab/>
      </w:r>
      <w:r w:rsidR="0076421C">
        <w:rPr>
          <w:spacing w:val="-3"/>
        </w:rPr>
        <w:t>Yale University</w:t>
      </w:r>
    </w:p>
    <w:p w14:paraId="40EF156E" w14:textId="74D3CACA" w:rsidR="006B0ECD" w:rsidRPr="00517A64" w:rsidRDefault="00CC3B45" w:rsidP="00517A64">
      <w:pPr>
        <w:tabs>
          <w:tab w:val="left" w:pos="-720"/>
        </w:tabs>
        <w:spacing w:after="240"/>
        <w:jc w:val="both"/>
        <w:rPr>
          <w:spacing w:val="-3"/>
        </w:rPr>
      </w:pPr>
      <w:r>
        <w:rPr>
          <w:spacing w:val="-3"/>
        </w:rPr>
        <w:tab/>
      </w:r>
      <w:r>
        <w:rPr>
          <w:spacing w:val="-3"/>
        </w:rPr>
        <w:tab/>
      </w:r>
      <w:r w:rsidR="0076421C">
        <w:rPr>
          <w:spacing w:val="-3"/>
        </w:rPr>
        <w:t>New Haven, CT 06520-8268</w:t>
      </w:r>
    </w:p>
    <w:p w14:paraId="2F15FFF1" w14:textId="743A3CC1" w:rsidR="0076421C" w:rsidRPr="00517A64" w:rsidRDefault="0076421C" w:rsidP="00517A64">
      <w:pPr>
        <w:tabs>
          <w:tab w:val="left" w:pos="-720"/>
        </w:tabs>
        <w:spacing w:after="240"/>
        <w:jc w:val="both"/>
        <w:rPr>
          <w:b/>
          <w:color w:val="000000" w:themeColor="text1"/>
          <w:spacing w:val="-3"/>
        </w:rPr>
      </w:pPr>
      <w:r>
        <w:rPr>
          <w:b/>
          <w:spacing w:val="-3"/>
        </w:rPr>
        <w:t>Telephone:</w:t>
      </w:r>
      <w:r w:rsidR="00AF18A8">
        <w:rPr>
          <w:color w:val="FF0000"/>
          <w:spacing w:val="-3"/>
        </w:rPr>
        <w:t xml:space="preserve"> </w:t>
      </w:r>
      <w:r w:rsidR="00AF18A8" w:rsidRPr="00AF18A8">
        <w:rPr>
          <w:color w:val="000000" w:themeColor="text1"/>
          <w:spacing w:val="-3"/>
        </w:rPr>
        <w:t>(+1) 317-238-098</w:t>
      </w:r>
      <w:r w:rsidR="00AF18A8">
        <w:rPr>
          <w:color w:val="000000" w:themeColor="text1"/>
          <w:spacing w:val="-3"/>
        </w:rPr>
        <w:t>9</w:t>
      </w:r>
    </w:p>
    <w:p w14:paraId="7A08985D" w14:textId="72692C85" w:rsidR="0076421C" w:rsidRDefault="0076421C">
      <w:pPr>
        <w:tabs>
          <w:tab w:val="left" w:pos="-720"/>
        </w:tabs>
        <w:jc w:val="both"/>
        <w:rPr>
          <w:spacing w:val="-3"/>
        </w:rPr>
      </w:pPr>
      <w:r>
        <w:rPr>
          <w:b/>
          <w:spacing w:val="-3"/>
        </w:rPr>
        <w:t>E-mail:</w:t>
      </w:r>
      <w:r w:rsidRPr="00A735D2">
        <w:rPr>
          <w:spacing w:val="-3"/>
        </w:rPr>
        <w:t xml:space="preserve"> </w:t>
      </w:r>
      <w:r w:rsidR="00AF18A8">
        <w:rPr>
          <w:spacing w:val="-3"/>
        </w:rPr>
        <w:t>michael.wang.mcw75@yale.edu</w:t>
      </w:r>
    </w:p>
    <w:p w14:paraId="36CA237E" w14:textId="77777777" w:rsidR="0076421C" w:rsidRDefault="0076421C">
      <w:pPr>
        <w:tabs>
          <w:tab w:val="left" w:pos="-720"/>
        </w:tabs>
        <w:jc w:val="both"/>
        <w:rPr>
          <w:b/>
          <w:spacing w:val="-3"/>
        </w:rPr>
      </w:pPr>
    </w:p>
    <w:p w14:paraId="03C06E6C" w14:textId="1B943252" w:rsidR="0076421C" w:rsidRPr="00C9258C" w:rsidRDefault="00E20A43">
      <w:pPr>
        <w:tabs>
          <w:tab w:val="left" w:pos="-720"/>
        </w:tabs>
        <w:jc w:val="both"/>
        <w:rPr>
          <w:color w:val="FF0000"/>
          <w:spacing w:val="-3"/>
          <w:lang w:val="fr-FR"/>
        </w:rPr>
      </w:pPr>
      <w:r w:rsidRPr="00C9258C">
        <w:rPr>
          <w:b/>
          <w:spacing w:val="-3"/>
          <w:lang w:val="fr-FR"/>
        </w:rPr>
        <w:t>W</w:t>
      </w:r>
      <w:r w:rsidR="0076421C" w:rsidRPr="00C9258C">
        <w:rPr>
          <w:b/>
          <w:spacing w:val="-3"/>
          <w:lang w:val="fr-FR"/>
        </w:rPr>
        <w:t xml:space="preserve">eb </w:t>
      </w:r>
      <w:proofErr w:type="gramStart"/>
      <w:r w:rsidR="0076421C" w:rsidRPr="00C9258C">
        <w:rPr>
          <w:b/>
          <w:spacing w:val="-3"/>
          <w:lang w:val="fr-FR"/>
        </w:rPr>
        <w:t>page:</w:t>
      </w:r>
      <w:proofErr w:type="gramEnd"/>
      <w:r w:rsidR="00AF18A8" w:rsidRPr="00C9258C">
        <w:rPr>
          <w:bCs/>
          <w:spacing w:val="-3"/>
          <w:lang w:val="fr-FR"/>
        </w:rPr>
        <w:t xml:space="preserve"> </w:t>
      </w:r>
      <w:hyperlink r:id="rId9" w:history="1">
        <w:r w:rsidR="00AF18A8" w:rsidRPr="00C9258C">
          <w:rPr>
            <w:rStyle w:val="Hyperlink"/>
            <w:bCs/>
            <w:spacing w:val="-3"/>
            <w:lang w:val="fr-FR"/>
          </w:rPr>
          <w:t>https://michaelc.wang/</w:t>
        </w:r>
      </w:hyperlink>
    </w:p>
    <w:p w14:paraId="0858C9F4" w14:textId="77777777" w:rsidR="0076421C" w:rsidRPr="00C9258C" w:rsidRDefault="0076421C">
      <w:pPr>
        <w:tabs>
          <w:tab w:val="left" w:pos="-720"/>
        </w:tabs>
        <w:jc w:val="both"/>
        <w:rPr>
          <w:spacing w:val="-3"/>
          <w:lang w:val="fr-FR"/>
        </w:rPr>
      </w:pPr>
      <w:r w:rsidRPr="00C9258C">
        <w:rPr>
          <w:spacing w:val="-3"/>
          <w:lang w:val="fr-FR"/>
        </w:rPr>
        <w:tab/>
      </w:r>
      <w:r w:rsidRPr="00C9258C">
        <w:rPr>
          <w:spacing w:val="-3"/>
          <w:lang w:val="fr-FR"/>
        </w:rPr>
        <w:tab/>
      </w:r>
    </w:p>
    <w:p w14:paraId="51484944" w14:textId="31500766" w:rsidR="0076421C" w:rsidRPr="00E20A43" w:rsidRDefault="0076421C">
      <w:pPr>
        <w:tabs>
          <w:tab w:val="left" w:pos="-720"/>
        </w:tabs>
        <w:jc w:val="both"/>
        <w:rPr>
          <w:color w:val="FF0000"/>
          <w:spacing w:val="-3"/>
        </w:rPr>
      </w:pPr>
      <w:r>
        <w:rPr>
          <w:b/>
          <w:spacing w:val="-3"/>
        </w:rPr>
        <w:t xml:space="preserve">Citizenship: </w:t>
      </w:r>
      <w:r w:rsidR="00AF18A8" w:rsidRPr="00AF18A8">
        <w:rPr>
          <w:color w:val="000000" w:themeColor="text1"/>
          <w:spacing w:val="-3"/>
        </w:rPr>
        <w:t>US</w:t>
      </w:r>
      <w:r w:rsidR="00C20F69">
        <w:rPr>
          <w:color w:val="000000" w:themeColor="text1"/>
          <w:spacing w:val="-3"/>
        </w:rPr>
        <w:t>A</w:t>
      </w:r>
    </w:p>
    <w:p w14:paraId="5D2F954F" w14:textId="77777777" w:rsidR="0076421C" w:rsidRDefault="0076421C">
      <w:pPr>
        <w:tabs>
          <w:tab w:val="left" w:pos="-720"/>
        </w:tabs>
        <w:jc w:val="both"/>
        <w:rPr>
          <w:b/>
          <w:spacing w:val="-3"/>
        </w:rPr>
      </w:pPr>
    </w:p>
    <w:p w14:paraId="057FEF37" w14:textId="60F8A122" w:rsidR="0076421C" w:rsidRPr="00E20A43" w:rsidRDefault="0076421C">
      <w:pPr>
        <w:tabs>
          <w:tab w:val="left" w:pos="-720"/>
        </w:tabs>
        <w:jc w:val="both"/>
        <w:rPr>
          <w:color w:val="FF0000"/>
          <w:spacing w:val="-3"/>
        </w:rPr>
      </w:pPr>
      <w:r>
        <w:rPr>
          <w:b/>
          <w:spacing w:val="-3"/>
        </w:rPr>
        <w:t>Fields of Concentration:</w:t>
      </w:r>
    </w:p>
    <w:p w14:paraId="21C4C0EE" w14:textId="7F419AF3" w:rsidR="0076421C" w:rsidRDefault="0076421C" w:rsidP="00AF18A8">
      <w:pPr>
        <w:tabs>
          <w:tab w:val="left" w:pos="-720"/>
        </w:tabs>
        <w:jc w:val="both"/>
        <w:rPr>
          <w:spacing w:val="-3"/>
        </w:rPr>
      </w:pPr>
      <w:r>
        <w:rPr>
          <w:b/>
          <w:spacing w:val="-3"/>
        </w:rPr>
        <w:tab/>
      </w:r>
      <w:r w:rsidR="00AF18A8">
        <w:rPr>
          <w:spacing w:val="-3"/>
        </w:rPr>
        <w:t>Microeconomic Theory</w:t>
      </w:r>
    </w:p>
    <w:p w14:paraId="7F8D5F7C" w14:textId="086B36AE" w:rsidR="00110B13" w:rsidRPr="00DB7E6B" w:rsidRDefault="00110B13" w:rsidP="00AF18A8">
      <w:pPr>
        <w:tabs>
          <w:tab w:val="left" w:pos="-720"/>
        </w:tabs>
        <w:jc w:val="both"/>
        <w:rPr>
          <w:color w:val="FF0000"/>
          <w:spacing w:val="-3"/>
        </w:rPr>
      </w:pPr>
      <w:r>
        <w:rPr>
          <w:b/>
          <w:spacing w:val="-3"/>
        </w:rPr>
        <w:tab/>
      </w:r>
      <w:r>
        <w:rPr>
          <w:spacing w:val="-3"/>
        </w:rPr>
        <w:t>Industrial Organization</w:t>
      </w:r>
    </w:p>
    <w:p w14:paraId="3A557147" w14:textId="2AA3F5FF" w:rsidR="0076421C" w:rsidRPr="00DB7E6B" w:rsidRDefault="0076421C">
      <w:pPr>
        <w:tabs>
          <w:tab w:val="left" w:pos="-720"/>
        </w:tabs>
        <w:jc w:val="both"/>
        <w:rPr>
          <w:spacing w:val="-3"/>
        </w:rPr>
      </w:pPr>
      <w:r>
        <w:rPr>
          <w:spacing w:val="-3"/>
        </w:rPr>
        <w:tab/>
      </w:r>
    </w:p>
    <w:p w14:paraId="7AE77426" w14:textId="58C629E7" w:rsidR="0076421C" w:rsidRDefault="00C65D05">
      <w:pPr>
        <w:tabs>
          <w:tab w:val="left" w:pos="-720"/>
        </w:tabs>
        <w:jc w:val="both"/>
        <w:rPr>
          <w:b/>
          <w:spacing w:val="-3"/>
        </w:rPr>
      </w:pPr>
      <w:r>
        <w:rPr>
          <w:b/>
          <w:spacing w:val="-3"/>
        </w:rPr>
        <w:t>Qualifying</w:t>
      </w:r>
      <w:r w:rsidR="0076421C">
        <w:rPr>
          <w:b/>
          <w:spacing w:val="-3"/>
        </w:rPr>
        <w:t xml:space="preserve"> Examinations Complete</w:t>
      </w:r>
      <w:r w:rsidR="00AF18A8">
        <w:rPr>
          <w:b/>
          <w:spacing w:val="-3"/>
        </w:rPr>
        <w:t>d</w:t>
      </w:r>
      <w:r w:rsidR="0076421C">
        <w:rPr>
          <w:b/>
          <w:spacing w:val="-3"/>
        </w:rPr>
        <w:t>:</w:t>
      </w:r>
    </w:p>
    <w:p w14:paraId="1C5FE153" w14:textId="062A6DF5" w:rsidR="0076421C" w:rsidRPr="00AF18A8" w:rsidRDefault="0076421C">
      <w:pPr>
        <w:tabs>
          <w:tab w:val="left" w:pos="-720"/>
        </w:tabs>
        <w:jc w:val="both"/>
        <w:rPr>
          <w:iCs/>
          <w:spacing w:val="-3"/>
        </w:rPr>
      </w:pPr>
      <w:r>
        <w:rPr>
          <w:spacing w:val="-3"/>
        </w:rPr>
        <w:tab/>
      </w:r>
      <w:r w:rsidR="00AF18A8">
        <w:rPr>
          <w:spacing w:val="-3"/>
        </w:rPr>
        <w:t xml:space="preserve">2023: Microeconomic </w:t>
      </w:r>
      <w:r w:rsidR="00574BA2">
        <w:rPr>
          <w:spacing w:val="-3"/>
        </w:rPr>
        <w:t>T</w:t>
      </w:r>
      <w:r w:rsidR="00AF18A8">
        <w:rPr>
          <w:spacing w:val="-3"/>
        </w:rPr>
        <w:t>heory</w:t>
      </w:r>
      <w:r>
        <w:rPr>
          <w:spacing w:val="-3"/>
        </w:rPr>
        <w:t xml:space="preserve"> (</w:t>
      </w:r>
      <w:r>
        <w:rPr>
          <w:i/>
          <w:spacing w:val="-3"/>
        </w:rPr>
        <w:t>with distinction)</w:t>
      </w:r>
      <w:r w:rsidR="00AF18A8">
        <w:rPr>
          <w:iCs/>
          <w:spacing w:val="-3"/>
        </w:rPr>
        <w:t xml:space="preserve">, Economics and </w:t>
      </w:r>
      <w:r w:rsidR="00727AD6">
        <w:rPr>
          <w:iCs/>
          <w:spacing w:val="-3"/>
        </w:rPr>
        <w:t>CS</w:t>
      </w:r>
      <w:r w:rsidR="00AF18A8">
        <w:rPr>
          <w:iCs/>
          <w:spacing w:val="-3"/>
        </w:rPr>
        <w:t xml:space="preserve"> (</w:t>
      </w:r>
      <w:r w:rsidR="00AF18A8">
        <w:rPr>
          <w:i/>
          <w:spacing w:val="-3"/>
        </w:rPr>
        <w:t>with distinction)</w:t>
      </w:r>
    </w:p>
    <w:p w14:paraId="1F1F43AE" w14:textId="6DB3D4E9" w:rsidR="0076421C" w:rsidRPr="00C65D05" w:rsidRDefault="0076421C">
      <w:pPr>
        <w:tabs>
          <w:tab w:val="left" w:pos="-720"/>
        </w:tabs>
        <w:jc w:val="both"/>
        <w:rPr>
          <w:spacing w:val="-3"/>
        </w:rPr>
      </w:pPr>
      <w:r>
        <w:rPr>
          <w:spacing w:val="-3"/>
        </w:rPr>
        <w:tab/>
      </w:r>
    </w:p>
    <w:p w14:paraId="0D741C0B" w14:textId="32E73DB5" w:rsidR="0076421C" w:rsidRDefault="0076421C">
      <w:pPr>
        <w:tabs>
          <w:tab w:val="left" w:pos="-720"/>
        </w:tabs>
        <w:jc w:val="both"/>
        <w:rPr>
          <w:i/>
          <w:iCs/>
          <w:spacing w:val="-3"/>
        </w:rPr>
      </w:pPr>
      <w:r>
        <w:rPr>
          <w:b/>
          <w:spacing w:val="-3"/>
        </w:rPr>
        <w:t xml:space="preserve">Dissertation Title: </w:t>
      </w:r>
      <w:r w:rsidR="00AF18A8">
        <w:rPr>
          <w:i/>
          <w:iCs/>
          <w:spacing w:val="-3"/>
        </w:rPr>
        <w:t xml:space="preserve">Essays in </w:t>
      </w:r>
      <w:r w:rsidR="00574BA2">
        <w:rPr>
          <w:i/>
          <w:iCs/>
          <w:spacing w:val="-3"/>
        </w:rPr>
        <w:t xml:space="preserve">Applied </w:t>
      </w:r>
      <w:r w:rsidR="00AF18A8">
        <w:rPr>
          <w:i/>
          <w:iCs/>
          <w:spacing w:val="-3"/>
        </w:rPr>
        <w:t>Microeconomic Theory</w:t>
      </w:r>
    </w:p>
    <w:p w14:paraId="3A647D75" w14:textId="77777777" w:rsidR="0076421C" w:rsidRDefault="0076421C">
      <w:pPr>
        <w:tabs>
          <w:tab w:val="left" w:pos="-720"/>
        </w:tabs>
        <w:jc w:val="both"/>
        <w:rPr>
          <w:b/>
          <w:spacing w:val="-3"/>
        </w:rPr>
      </w:pPr>
      <w:r>
        <w:rPr>
          <w:b/>
          <w:spacing w:val="-3"/>
        </w:rPr>
        <w:tab/>
      </w:r>
    </w:p>
    <w:p w14:paraId="3C2DB278" w14:textId="77777777" w:rsidR="0076421C" w:rsidRDefault="0076421C">
      <w:pPr>
        <w:tabs>
          <w:tab w:val="left" w:pos="-720"/>
        </w:tabs>
        <w:jc w:val="both"/>
        <w:rPr>
          <w:b/>
          <w:spacing w:val="-3"/>
        </w:rPr>
      </w:pPr>
      <w:r>
        <w:rPr>
          <w:b/>
          <w:spacing w:val="-3"/>
        </w:rPr>
        <w:t>Committee:</w:t>
      </w:r>
    </w:p>
    <w:p w14:paraId="40246B94" w14:textId="53E23D2D" w:rsidR="0076421C" w:rsidRDefault="0076421C">
      <w:pPr>
        <w:tabs>
          <w:tab w:val="left" w:pos="-720"/>
        </w:tabs>
        <w:jc w:val="both"/>
        <w:rPr>
          <w:spacing w:val="-3"/>
        </w:rPr>
      </w:pPr>
      <w:r>
        <w:rPr>
          <w:b/>
          <w:spacing w:val="-3"/>
        </w:rPr>
        <w:tab/>
      </w:r>
      <w:r>
        <w:rPr>
          <w:spacing w:val="-3"/>
        </w:rPr>
        <w:t xml:space="preserve">Professor </w:t>
      </w:r>
      <w:r w:rsidR="00AF18A8">
        <w:rPr>
          <w:spacing w:val="-3"/>
        </w:rPr>
        <w:t>Dirk Bergemann</w:t>
      </w:r>
      <w:r w:rsidR="008149A7">
        <w:rPr>
          <w:spacing w:val="-3"/>
        </w:rPr>
        <w:t xml:space="preserve"> (Chair)</w:t>
      </w:r>
    </w:p>
    <w:p w14:paraId="503FD944" w14:textId="0762164A" w:rsidR="0076421C" w:rsidRDefault="0076421C">
      <w:pPr>
        <w:tabs>
          <w:tab w:val="left" w:pos="-720"/>
        </w:tabs>
        <w:jc w:val="both"/>
        <w:rPr>
          <w:spacing w:val="-3"/>
        </w:rPr>
      </w:pPr>
      <w:r>
        <w:rPr>
          <w:spacing w:val="-3"/>
        </w:rPr>
        <w:tab/>
        <w:t xml:space="preserve">Professor </w:t>
      </w:r>
      <w:r w:rsidR="00AF18A8">
        <w:rPr>
          <w:spacing w:val="-3"/>
        </w:rPr>
        <w:t>Marina Halac</w:t>
      </w:r>
    </w:p>
    <w:p w14:paraId="6AE62049" w14:textId="452DE58E" w:rsidR="00C65D05" w:rsidRDefault="0076421C" w:rsidP="00AF18A8">
      <w:pPr>
        <w:tabs>
          <w:tab w:val="left" w:pos="-720"/>
        </w:tabs>
        <w:jc w:val="both"/>
        <w:rPr>
          <w:spacing w:val="-3"/>
        </w:rPr>
      </w:pPr>
      <w:r>
        <w:rPr>
          <w:spacing w:val="-3"/>
        </w:rPr>
        <w:tab/>
      </w:r>
      <w:r w:rsidR="00CC3B45">
        <w:rPr>
          <w:spacing w:val="-3"/>
        </w:rPr>
        <w:t>Professor</w:t>
      </w:r>
      <w:r>
        <w:rPr>
          <w:spacing w:val="-3"/>
        </w:rPr>
        <w:t xml:space="preserve"> </w:t>
      </w:r>
      <w:r w:rsidR="00AF18A8">
        <w:rPr>
          <w:spacing w:val="-3"/>
        </w:rPr>
        <w:t>Navin Kartik</w:t>
      </w:r>
    </w:p>
    <w:p w14:paraId="675230B5" w14:textId="77777777" w:rsidR="0076421C" w:rsidRDefault="0076421C">
      <w:pPr>
        <w:tabs>
          <w:tab w:val="left" w:pos="-720"/>
        </w:tabs>
        <w:jc w:val="both"/>
        <w:rPr>
          <w:b/>
          <w:spacing w:val="-3"/>
        </w:rPr>
      </w:pPr>
    </w:p>
    <w:p w14:paraId="572380E5" w14:textId="5B2F0FAE" w:rsidR="0076421C" w:rsidRDefault="00DB7E6B">
      <w:pPr>
        <w:tabs>
          <w:tab w:val="left" w:pos="-720"/>
        </w:tabs>
        <w:jc w:val="both"/>
        <w:rPr>
          <w:b/>
          <w:spacing w:val="-3"/>
        </w:rPr>
      </w:pPr>
      <w:r>
        <w:rPr>
          <w:b/>
          <w:spacing w:val="-3"/>
        </w:rPr>
        <w:t>Education</w:t>
      </w:r>
      <w:r w:rsidR="0076421C">
        <w:rPr>
          <w:b/>
          <w:spacing w:val="-3"/>
        </w:rPr>
        <w:t>:</w:t>
      </w:r>
    </w:p>
    <w:p w14:paraId="0814B5AD" w14:textId="3DB03D6E" w:rsidR="0076421C" w:rsidRDefault="0076421C">
      <w:pPr>
        <w:tabs>
          <w:tab w:val="left" w:pos="-720"/>
        </w:tabs>
        <w:jc w:val="both"/>
        <w:rPr>
          <w:spacing w:val="-3"/>
        </w:rPr>
      </w:pPr>
      <w:r>
        <w:rPr>
          <w:b/>
          <w:spacing w:val="-3"/>
        </w:rPr>
        <w:tab/>
      </w:r>
      <w:r>
        <w:rPr>
          <w:spacing w:val="-3"/>
        </w:rPr>
        <w:t xml:space="preserve">Ph.D., </w:t>
      </w:r>
      <w:r w:rsidR="00A075C9">
        <w:rPr>
          <w:spacing w:val="-3"/>
        </w:rPr>
        <w:t>Economics, Yale University, 20</w:t>
      </w:r>
      <w:r w:rsidR="00621A69">
        <w:rPr>
          <w:spacing w:val="-3"/>
        </w:rPr>
        <w:t>2</w:t>
      </w:r>
      <w:r w:rsidR="00AF18A8">
        <w:rPr>
          <w:spacing w:val="-3"/>
        </w:rPr>
        <w:t>7</w:t>
      </w:r>
      <w:r>
        <w:rPr>
          <w:spacing w:val="-3"/>
        </w:rPr>
        <w:t xml:space="preserve"> (expected)</w:t>
      </w:r>
    </w:p>
    <w:p w14:paraId="1D8A5137" w14:textId="32E650BD" w:rsidR="0076421C" w:rsidRDefault="0076421C">
      <w:pPr>
        <w:tabs>
          <w:tab w:val="left" w:pos="-720"/>
        </w:tabs>
        <w:jc w:val="both"/>
        <w:rPr>
          <w:spacing w:val="-3"/>
        </w:rPr>
      </w:pPr>
      <w:r>
        <w:rPr>
          <w:spacing w:val="-3"/>
        </w:rPr>
        <w:tab/>
        <w:t>M.Phil.,</w:t>
      </w:r>
      <w:r w:rsidR="00C65D05">
        <w:rPr>
          <w:spacing w:val="-3"/>
        </w:rPr>
        <w:t xml:space="preserve"> Economics, Yale University, 202</w:t>
      </w:r>
      <w:r w:rsidR="00AF18A8">
        <w:rPr>
          <w:spacing w:val="-3"/>
        </w:rPr>
        <w:t>4</w:t>
      </w:r>
    </w:p>
    <w:p w14:paraId="5E5A7AA1" w14:textId="605EE0E3" w:rsidR="0076421C" w:rsidRDefault="0076421C">
      <w:pPr>
        <w:tabs>
          <w:tab w:val="left" w:pos="-720"/>
        </w:tabs>
        <w:jc w:val="both"/>
        <w:rPr>
          <w:spacing w:val="-3"/>
        </w:rPr>
      </w:pPr>
      <w:r>
        <w:rPr>
          <w:spacing w:val="-3"/>
        </w:rPr>
        <w:tab/>
        <w:t>M.A.,</w:t>
      </w:r>
      <w:r w:rsidR="00C65D05">
        <w:rPr>
          <w:spacing w:val="-3"/>
        </w:rPr>
        <w:t xml:space="preserve"> Economics, Yale University, 202</w:t>
      </w:r>
      <w:r w:rsidR="00AF18A8">
        <w:rPr>
          <w:spacing w:val="-3"/>
        </w:rPr>
        <w:t>3</w:t>
      </w:r>
    </w:p>
    <w:p w14:paraId="501F4F8C" w14:textId="39508542" w:rsidR="0076421C" w:rsidRDefault="002035DD">
      <w:pPr>
        <w:tabs>
          <w:tab w:val="left" w:pos="-720"/>
        </w:tabs>
        <w:jc w:val="both"/>
        <w:rPr>
          <w:spacing w:val="-3"/>
        </w:rPr>
      </w:pPr>
      <w:r>
        <w:rPr>
          <w:spacing w:val="-3"/>
        </w:rPr>
        <w:tab/>
      </w:r>
      <w:r w:rsidR="00AF18A8">
        <w:rPr>
          <w:spacing w:val="-3"/>
        </w:rPr>
        <w:t xml:space="preserve">A.B., Mathematics, </w:t>
      </w:r>
      <w:r w:rsidR="00AF18A8">
        <w:rPr>
          <w:i/>
          <w:iCs/>
          <w:spacing w:val="-3"/>
        </w:rPr>
        <w:t>magna cum laude</w:t>
      </w:r>
      <w:r w:rsidR="00AF18A8">
        <w:rPr>
          <w:spacing w:val="-3"/>
        </w:rPr>
        <w:t>, Princeton University, 2021</w:t>
      </w:r>
    </w:p>
    <w:p w14:paraId="5C3B9EA0" w14:textId="77777777" w:rsidR="0076421C" w:rsidRDefault="0076421C">
      <w:pPr>
        <w:tabs>
          <w:tab w:val="left" w:pos="-720"/>
        </w:tabs>
        <w:jc w:val="both"/>
      </w:pPr>
    </w:p>
    <w:p w14:paraId="7641481F" w14:textId="77777777" w:rsidR="0076421C" w:rsidRDefault="0076421C">
      <w:pPr>
        <w:tabs>
          <w:tab w:val="left" w:pos="-720"/>
        </w:tabs>
        <w:jc w:val="both"/>
        <w:rPr>
          <w:b/>
          <w:spacing w:val="-3"/>
        </w:rPr>
      </w:pPr>
      <w:r>
        <w:rPr>
          <w:b/>
          <w:spacing w:val="-3"/>
        </w:rPr>
        <w:t>Fellowships, Honors and Awards:</w:t>
      </w:r>
    </w:p>
    <w:p w14:paraId="4178D1F6" w14:textId="31F41EBC" w:rsidR="0076421C" w:rsidRDefault="0076421C">
      <w:pPr>
        <w:tabs>
          <w:tab w:val="left" w:pos="-720"/>
        </w:tabs>
        <w:jc w:val="both"/>
        <w:rPr>
          <w:spacing w:val="-3"/>
        </w:rPr>
      </w:pPr>
      <w:r>
        <w:rPr>
          <w:b/>
          <w:spacing w:val="-3"/>
        </w:rPr>
        <w:tab/>
      </w:r>
      <w:r w:rsidR="00AF18A8">
        <w:rPr>
          <w:spacing w:val="-3"/>
        </w:rPr>
        <w:t>Dissertation Fellowship, Yale University, 2026-27</w:t>
      </w:r>
    </w:p>
    <w:p w14:paraId="531B9838" w14:textId="56DFB3A5" w:rsidR="0076421C" w:rsidRDefault="0076421C">
      <w:pPr>
        <w:tabs>
          <w:tab w:val="left" w:pos="-720"/>
        </w:tabs>
        <w:jc w:val="both"/>
        <w:rPr>
          <w:spacing w:val="-3"/>
        </w:rPr>
      </w:pPr>
      <w:r>
        <w:rPr>
          <w:spacing w:val="-3"/>
        </w:rPr>
        <w:tab/>
      </w:r>
      <w:r w:rsidR="00AF18A8">
        <w:rPr>
          <w:spacing w:val="-3"/>
        </w:rPr>
        <w:t>Carl Arvind Anderson Fellowship, Yale University, 2025-26</w:t>
      </w:r>
    </w:p>
    <w:p w14:paraId="64AB6B9E" w14:textId="30EB8879" w:rsidR="0076421C" w:rsidRDefault="0076421C">
      <w:pPr>
        <w:tabs>
          <w:tab w:val="left" w:pos="-720"/>
        </w:tabs>
        <w:jc w:val="both"/>
        <w:rPr>
          <w:spacing w:val="-3"/>
        </w:rPr>
      </w:pPr>
      <w:r>
        <w:rPr>
          <w:spacing w:val="-3"/>
        </w:rPr>
        <w:tab/>
      </w:r>
      <w:r w:rsidR="00AF18A8">
        <w:rPr>
          <w:spacing w:val="-3"/>
        </w:rPr>
        <w:t>Benitez Family Fellowship, Yale University, 2023-25</w:t>
      </w:r>
    </w:p>
    <w:p w14:paraId="1F4C6CFC" w14:textId="19933BD0" w:rsidR="0076421C" w:rsidRDefault="0076421C">
      <w:pPr>
        <w:tabs>
          <w:tab w:val="left" w:pos="-720"/>
        </w:tabs>
        <w:jc w:val="both"/>
        <w:rPr>
          <w:spacing w:val="-3"/>
        </w:rPr>
      </w:pPr>
      <w:r>
        <w:rPr>
          <w:spacing w:val="-3"/>
        </w:rPr>
        <w:tab/>
      </w:r>
      <w:r w:rsidR="00AF18A8">
        <w:rPr>
          <w:spacing w:val="-3"/>
        </w:rPr>
        <w:t>Cowles Foundation Fellowship, Yale University, 2021-26</w:t>
      </w:r>
    </w:p>
    <w:p w14:paraId="0709D060" w14:textId="3A5F24FA" w:rsidR="00AF18A8" w:rsidRDefault="00AF18A8" w:rsidP="00AF18A8">
      <w:pPr>
        <w:tabs>
          <w:tab w:val="left" w:pos="-720"/>
        </w:tabs>
        <w:jc w:val="both"/>
        <w:rPr>
          <w:spacing w:val="-3"/>
        </w:rPr>
      </w:pPr>
      <w:r>
        <w:rPr>
          <w:spacing w:val="-3"/>
        </w:rPr>
        <w:tab/>
        <w:t>Phi Beta Kappa, Princeton University, 2021</w:t>
      </w:r>
    </w:p>
    <w:p w14:paraId="7D19FF1E" w14:textId="7998C53E" w:rsidR="00517A64" w:rsidRDefault="00517A64" w:rsidP="00AF18A8">
      <w:pPr>
        <w:tabs>
          <w:tab w:val="left" w:pos="-720"/>
        </w:tabs>
        <w:jc w:val="both"/>
        <w:rPr>
          <w:spacing w:val="-3"/>
        </w:rPr>
      </w:pPr>
      <w:r>
        <w:rPr>
          <w:spacing w:val="-3"/>
        </w:rPr>
        <w:tab/>
        <w:t>Sigma Xi, Princeton University, 2021</w:t>
      </w:r>
    </w:p>
    <w:p w14:paraId="1269D2FF" w14:textId="2B28A5DE" w:rsidR="00AF18A8" w:rsidRDefault="00AF18A8">
      <w:pPr>
        <w:tabs>
          <w:tab w:val="left" w:pos="-720"/>
        </w:tabs>
        <w:jc w:val="both"/>
        <w:rPr>
          <w:spacing w:val="-3"/>
        </w:rPr>
      </w:pPr>
      <w:r>
        <w:rPr>
          <w:spacing w:val="-3"/>
        </w:rPr>
        <w:tab/>
        <w:t>U.S. Presidential Scholar, 2017</w:t>
      </w:r>
    </w:p>
    <w:p w14:paraId="4E5DD9F1" w14:textId="77777777" w:rsidR="00727AD6" w:rsidRDefault="00727AD6">
      <w:pPr>
        <w:tabs>
          <w:tab w:val="left" w:pos="-720"/>
        </w:tabs>
        <w:jc w:val="both"/>
        <w:rPr>
          <w:spacing w:val="-3"/>
        </w:rPr>
      </w:pPr>
    </w:p>
    <w:p w14:paraId="4C5A01F9" w14:textId="07DA4682" w:rsidR="0076421C" w:rsidRDefault="0076421C">
      <w:pPr>
        <w:tabs>
          <w:tab w:val="left" w:pos="-720"/>
        </w:tabs>
        <w:jc w:val="both"/>
        <w:rPr>
          <w:b/>
          <w:spacing w:val="-3"/>
        </w:rPr>
      </w:pPr>
      <w:r>
        <w:rPr>
          <w:b/>
          <w:spacing w:val="-3"/>
        </w:rPr>
        <w:t>Teaching Experience:</w:t>
      </w:r>
    </w:p>
    <w:p w14:paraId="1584A2CC" w14:textId="236C9840" w:rsidR="00184A22" w:rsidRDefault="0076421C" w:rsidP="005A4057">
      <w:pPr>
        <w:tabs>
          <w:tab w:val="left" w:pos="-720"/>
        </w:tabs>
        <w:jc w:val="both"/>
        <w:rPr>
          <w:spacing w:val="-3"/>
        </w:rPr>
      </w:pPr>
      <w:r>
        <w:rPr>
          <w:i/>
          <w:spacing w:val="-3"/>
        </w:rPr>
        <w:tab/>
      </w:r>
      <w:r w:rsidR="005A4057">
        <w:rPr>
          <w:spacing w:val="-3"/>
        </w:rPr>
        <w:t xml:space="preserve">Spring 2026, Teaching Assistant to Prof. Dirk Bergemann, </w:t>
      </w:r>
      <w:r w:rsidR="006C3ED7">
        <w:rPr>
          <w:spacing w:val="-3"/>
        </w:rPr>
        <w:t>Game Theory</w:t>
      </w:r>
      <w:r w:rsidR="00C7676F">
        <w:rPr>
          <w:spacing w:val="-3"/>
        </w:rPr>
        <w:t xml:space="preserve"> (PhD)</w:t>
      </w:r>
    </w:p>
    <w:p w14:paraId="2BC91ED1" w14:textId="6C58F8E3" w:rsidR="005A4057" w:rsidRDefault="005A4057" w:rsidP="005A4057">
      <w:pPr>
        <w:tabs>
          <w:tab w:val="left" w:pos="-720"/>
        </w:tabs>
        <w:jc w:val="both"/>
        <w:rPr>
          <w:spacing w:val="-3"/>
        </w:rPr>
      </w:pPr>
      <w:r>
        <w:rPr>
          <w:i/>
          <w:spacing w:val="-3"/>
        </w:rPr>
        <w:tab/>
      </w:r>
      <w:r>
        <w:rPr>
          <w:spacing w:val="-3"/>
        </w:rPr>
        <w:t>Fall 2024, Teaching Assistant to Prof. Ben Polak, Game Theory (Undergraduate)</w:t>
      </w:r>
    </w:p>
    <w:p w14:paraId="17B0AE51" w14:textId="021EFD0A" w:rsidR="0076421C" w:rsidRDefault="0076421C">
      <w:pPr>
        <w:tabs>
          <w:tab w:val="left" w:pos="-720"/>
        </w:tabs>
        <w:jc w:val="both"/>
        <w:rPr>
          <w:b/>
          <w:spacing w:val="-3"/>
        </w:rPr>
      </w:pPr>
      <w:r>
        <w:rPr>
          <w:b/>
          <w:spacing w:val="-3"/>
        </w:rPr>
        <w:lastRenderedPageBreak/>
        <w:t>Research Experience:</w:t>
      </w:r>
    </w:p>
    <w:p w14:paraId="701C27E0" w14:textId="5B46DFEA" w:rsidR="0076421C" w:rsidRDefault="0076421C">
      <w:pPr>
        <w:tabs>
          <w:tab w:val="left" w:pos="-720"/>
        </w:tabs>
        <w:jc w:val="both"/>
        <w:rPr>
          <w:spacing w:val="-3"/>
        </w:rPr>
      </w:pPr>
      <w:r>
        <w:rPr>
          <w:b/>
          <w:spacing w:val="-3"/>
        </w:rPr>
        <w:tab/>
      </w:r>
      <w:r>
        <w:rPr>
          <w:spacing w:val="-3"/>
        </w:rPr>
        <w:t>Research Assistant to</w:t>
      </w:r>
      <w:r w:rsidR="00A075C9">
        <w:rPr>
          <w:spacing w:val="-3"/>
        </w:rPr>
        <w:t xml:space="preserve"> Prof.</w:t>
      </w:r>
      <w:r w:rsidR="005A4057">
        <w:rPr>
          <w:spacing w:val="-3"/>
        </w:rPr>
        <w:t xml:space="preserve"> Dirk Bergemann,</w:t>
      </w:r>
      <w:r>
        <w:rPr>
          <w:spacing w:val="-3"/>
        </w:rPr>
        <w:t xml:space="preserve"> </w:t>
      </w:r>
      <w:r w:rsidR="005A4057">
        <w:rPr>
          <w:spacing w:val="-3"/>
        </w:rPr>
        <w:t>Yale University, 2023-25</w:t>
      </w:r>
    </w:p>
    <w:p w14:paraId="43E46A4E" w14:textId="4908EC20" w:rsidR="00621A69" w:rsidRDefault="0076421C">
      <w:pPr>
        <w:tabs>
          <w:tab w:val="left" w:pos="-720"/>
        </w:tabs>
        <w:jc w:val="both"/>
        <w:rPr>
          <w:spacing w:val="-3"/>
        </w:rPr>
      </w:pPr>
      <w:r>
        <w:rPr>
          <w:spacing w:val="-3"/>
        </w:rPr>
        <w:tab/>
      </w:r>
      <w:r w:rsidR="005A4057">
        <w:rPr>
          <w:spacing w:val="-3"/>
        </w:rPr>
        <w:t>Research Assistant</w:t>
      </w:r>
      <w:r>
        <w:rPr>
          <w:spacing w:val="-3"/>
        </w:rPr>
        <w:t xml:space="preserve"> to</w:t>
      </w:r>
      <w:r w:rsidR="00A075C9">
        <w:rPr>
          <w:spacing w:val="-3"/>
        </w:rPr>
        <w:t xml:space="preserve"> Prof.</w:t>
      </w:r>
      <w:r w:rsidR="005A4057">
        <w:rPr>
          <w:spacing w:val="-3"/>
        </w:rPr>
        <w:t xml:space="preserve"> Ryota Iijima, Yale University, 2023</w:t>
      </w:r>
    </w:p>
    <w:p w14:paraId="4B3BC1FD" w14:textId="13D5F96C" w:rsidR="00426E5A" w:rsidRPr="00426E5A" w:rsidRDefault="005A4057">
      <w:pPr>
        <w:tabs>
          <w:tab w:val="left" w:pos="-720"/>
        </w:tabs>
        <w:jc w:val="both"/>
        <w:rPr>
          <w:spacing w:val="-3"/>
        </w:rPr>
      </w:pPr>
      <w:r>
        <w:rPr>
          <w:spacing w:val="-3"/>
        </w:rPr>
        <w:tab/>
        <w:t>Research Assistant to Sebastian Heise, Federal Reserve Bank of New York, 2020</w:t>
      </w:r>
    </w:p>
    <w:p w14:paraId="4F1843D1" w14:textId="77777777" w:rsidR="00426E5A" w:rsidRDefault="00426E5A">
      <w:pPr>
        <w:tabs>
          <w:tab w:val="left" w:pos="-720"/>
        </w:tabs>
        <w:jc w:val="both"/>
        <w:rPr>
          <w:b/>
          <w:spacing w:val="-3"/>
        </w:rPr>
      </w:pPr>
    </w:p>
    <w:p w14:paraId="0A897CDB" w14:textId="3CC43B00" w:rsidR="0076421C" w:rsidRDefault="0076421C">
      <w:pPr>
        <w:tabs>
          <w:tab w:val="left" w:pos="-720"/>
        </w:tabs>
        <w:jc w:val="both"/>
        <w:rPr>
          <w:b/>
          <w:spacing w:val="-3"/>
        </w:rPr>
      </w:pPr>
      <w:r>
        <w:rPr>
          <w:b/>
          <w:spacing w:val="-3"/>
        </w:rPr>
        <w:t>Publications:</w:t>
      </w:r>
    </w:p>
    <w:p w14:paraId="57878FE9" w14:textId="4A1FEBB2" w:rsidR="0076421C" w:rsidRDefault="0076421C">
      <w:pPr>
        <w:tabs>
          <w:tab w:val="left" w:pos="-720"/>
        </w:tabs>
        <w:jc w:val="both"/>
        <w:rPr>
          <w:spacing w:val="-3"/>
        </w:rPr>
      </w:pPr>
      <w:r>
        <w:rPr>
          <w:b/>
          <w:spacing w:val="-3"/>
        </w:rPr>
        <w:tab/>
      </w:r>
      <w:r>
        <w:rPr>
          <w:spacing w:val="-3"/>
        </w:rPr>
        <w:t>“</w:t>
      </w:r>
      <w:r w:rsidR="005A4057">
        <w:rPr>
          <w:spacing w:val="-3"/>
        </w:rPr>
        <w:t>Screening and Segmenting: A Consumer Surplus Perspective,</w:t>
      </w:r>
      <w:r>
        <w:rPr>
          <w:spacing w:val="-3"/>
        </w:rPr>
        <w:t>”</w:t>
      </w:r>
      <w:r w:rsidR="005A4057">
        <w:rPr>
          <w:spacing w:val="-3"/>
        </w:rPr>
        <w:t xml:space="preserve"> with Dirk Bergemann and Tibor Heumann</w:t>
      </w:r>
      <w:r>
        <w:rPr>
          <w:spacing w:val="-3"/>
        </w:rPr>
        <w:t xml:space="preserve">, </w:t>
      </w:r>
      <w:r w:rsidR="005A4057">
        <w:rPr>
          <w:i/>
          <w:iCs/>
          <w:spacing w:val="-3"/>
        </w:rPr>
        <w:t>American Economic Review</w:t>
      </w:r>
      <w:r w:rsidR="00B37C49">
        <w:rPr>
          <w:spacing w:val="-3"/>
        </w:rPr>
        <w:t>, vol. 116, no. 10 (2026): 3768-3801</w:t>
      </w:r>
      <w:r w:rsidR="005A4057">
        <w:rPr>
          <w:spacing w:val="-3"/>
        </w:rPr>
        <w:t>.</w:t>
      </w:r>
    </w:p>
    <w:p w14:paraId="155DB8C7" w14:textId="77777777" w:rsidR="005A4057" w:rsidRDefault="005A4057">
      <w:pPr>
        <w:tabs>
          <w:tab w:val="left" w:pos="-720"/>
        </w:tabs>
        <w:jc w:val="both"/>
        <w:rPr>
          <w:spacing w:val="-3"/>
        </w:rPr>
      </w:pPr>
    </w:p>
    <w:p w14:paraId="250365DE" w14:textId="0822495C" w:rsidR="005A4057" w:rsidRPr="005A4057" w:rsidRDefault="005A4057">
      <w:pPr>
        <w:tabs>
          <w:tab w:val="left" w:pos="-720"/>
        </w:tabs>
        <w:jc w:val="both"/>
        <w:rPr>
          <w:spacing w:val="-3"/>
        </w:rPr>
      </w:pPr>
      <w:r>
        <w:rPr>
          <w:b/>
          <w:spacing w:val="-3"/>
        </w:rPr>
        <w:tab/>
      </w:r>
      <w:r>
        <w:rPr>
          <w:spacing w:val="-3"/>
        </w:rPr>
        <w:t xml:space="preserve">“A Unified Approach to </w:t>
      </w:r>
      <w:proofErr w:type="gramStart"/>
      <w:r>
        <w:rPr>
          <w:spacing w:val="-3"/>
        </w:rPr>
        <w:t>Second and Third Degree Price</w:t>
      </w:r>
      <w:proofErr w:type="gramEnd"/>
      <w:r>
        <w:rPr>
          <w:spacing w:val="-3"/>
        </w:rPr>
        <w:t xml:space="preserve"> Discrimination,” with Dirk Bergemann and Tibor Heumann (2024), </w:t>
      </w:r>
      <w:r>
        <w:rPr>
          <w:i/>
          <w:iCs/>
          <w:spacing w:val="-3"/>
        </w:rPr>
        <w:t>Proceedings of the 25</w:t>
      </w:r>
      <w:r w:rsidRPr="005A4057">
        <w:rPr>
          <w:i/>
          <w:iCs/>
          <w:spacing w:val="-3"/>
          <w:vertAlign w:val="superscript"/>
        </w:rPr>
        <w:t>th</w:t>
      </w:r>
      <w:r>
        <w:rPr>
          <w:i/>
          <w:iCs/>
          <w:spacing w:val="-3"/>
        </w:rPr>
        <w:t xml:space="preserve"> ACM </w:t>
      </w:r>
      <w:r w:rsidR="00C7676F">
        <w:rPr>
          <w:i/>
          <w:iCs/>
          <w:spacing w:val="-3"/>
        </w:rPr>
        <w:t>Conference on Economics and Computation</w:t>
      </w:r>
      <w:r>
        <w:rPr>
          <w:spacing w:val="-3"/>
        </w:rPr>
        <w:t xml:space="preserve"> [extended abstract].</w:t>
      </w:r>
    </w:p>
    <w:p w14:paraId="06A8B9E3" w14:textId="77777777" w:rsidR="0076421C" w:rsidRDefault="0076421C">
      <w:pPr>
        <w:tabs>
          <w:tab w:val="left" w:pos="-720"/>
        </w:tabs>
        <w:jc w:val="both"/>
        <w:rPr>
          <w:b/>
          <w:spacing w:val="-3"/>
        </w:rPr>
      </w:pPr>
    </w:p>
    <w:p w14:paraId="11EFDD95" w14:textId="3C2997CF" w:rsidR="0076421C" w:rsidRDefault="0076421C" w:rsidP="005A4057">
      <w:pPr>
        <w:tabs>
          <w:tab w:val="left" w:pos="-720"/>
          <w:tab w:val="right" w:pos="9360"/>
        </w:tabs>
        <w:jc w:val="both"/>
        <w:rPr>
          <w:b/>
          <w:spacing w:val="-3"/>
        </w:rPr>
      </w:pPr>
      <w:r>
        <w:rPr>
          <w:b/>
          <w:spacing w:val="-3"/>
        </w:rPr>
        <w:t>Working Papers:</w:t>
      </w:r>
    </w:p>
    <w:p w14:paraId="3A1465BC" w14:textId="6E64222E" w:rsidR="0076421C" w:rsidRPr="00E25A5D" w:rsidRDefault="0076421C">
      <w:pPr>
        <w:tabs>
          <w:tab w:val="left" w:pos="-720"/>
        </w:tabs>
        <w:jc w:val="both"/>
        <w:rPr>
          <w:iCs/>
          <w:spacing w:val="-3"/>
        </w:rPr>
      </w:pPr>
      <w:r>
        <w:rPr>
          <w:b/>
          <w:spacing w:val="-3"/>
        </w:rPr>
        <w:tab/>
      </w:r>
      <w:r>
        <w:rPr>
          <w:spacing w:val="-3"/>
        </w:rPr>
        <w:t>“</w:t>
      </w:r>
      <w:r w:rsidR="00EA2A14">
        <w:rPr>
          <w:spacing w:val="-3"/>
        </w:rPr>
        <w:t xml:space="preserve">A </w:t>
      </w:r>
      <w:proofErr w:type="spellStart"/>
      <w:r w:rsidR="00EA2A14">
        <w:rPr>
          <w:spacing w:val="-3"/>
        </w:rPr>
        <w:t>Coasian</w:t>
      </w:r>
      <w:proofErr w:type="spellEnd"/>
      <w:r w:rsidR="00EA2A14">
        <w:rPr>
          <w:spacing w:val="-3"/>
        </w:rPr>
        <w:t xml:space="preserve"> Theory of Coarse Product Lines</w:t>
      </w:r>
      <w:r w:rsidR="005A4057">
        <w:rPr>
          <w:spacing w:val="-3"/>
        </w:rPr>
        <w:t>,</w:t>
      </w:r>
      <w:r>
        <w:rPr>
          <w:spacing w:val="-3"/>
        </w:rPr>
        <w:t>” (</w:t>
      </w:r>
      <w:r w:rsidR="00191761">
        <w:rPr>
          <w:spacing w:val="-3"/>
        </w:rPr>
        <w:t>October</w:t>
      </w:r>
      <w:r>
        <w:rPr>
          <w:spacing w:val="-3"/>
        </w:rPr>
        <w:t xml:space="preserve"> 20</w:t>
      </w:r>
      <w:r w:rsidR="00C65D05">
        <w:rPr>
          <w:spacing w:val="-3"/>
        </w:rPr>
        <w:t>2</w:t>
      </w:r>
      <w:r w:rsidR="005A4057">
        <w:rPr>
          <w:spacing w:val="-3"/>
        </w:rPr>
        <w:t>6</w:t>
      </w:r>
      <w:r>
        <w:rPr>
          <w:spacing w:val="-3"/>
        </w:rPr>
        <w:t xml:space="preserve">), </w:t>
      </w:r>
      <w:r>
        <w:rPr>
          <w:i/>
          <w:spacing w:val="-3"/>
        </w:rPr>
        <w:t>Job Market Paper</w:t>
      </w:r>
      <w:r w:rsidR="00E25A5D">
        <w:rPr>
          <w:iCs/>
          <w:spacing w:val="-3"/>
        </w:rPr>
        <w:t>.</w:t>
      </w:r>
    </w:p>
    <w:p w14:paraId="3B8FB783" w14:textId="21408337" w:rsidR="0076421C" w:rsidRPr="00EA2A14" w:rsidRDefault="0076421C" w:rsidP="00EA2A14">
      <w:pPr>
        <w:tabs>
          <w:tab w:val="left" w:pos="-720"/>
          <w:tab w:val="left" w:pos="5200"/>
        </w:tabs>
        <w:rPr>
          <w:iCs/>
          <w:spacing w:val="-3"/>
        </w:rPr>
      </w:pPr>
    </w:p>
    <w:p w14:paraId="137FEABE" w14:textId="6A0ADBA8" w:rsidR="0076421C" w:rsidRDefault="0076421C">
      <w:pPr>
        <w:tabs>
          <w:tab w:val="left" w:pos="-720"/>
        </w:tabs>
        <w:jc w:val="both"/>
        <w:rPr>
          <w:spacing w:val="-3"/>
        </w:rPr>
      </w:pPr>
      <w:r>
        <w:rPr>
          <w:spacing w:val="-3"/>
        </w:rPr>
        <w:tab/>
        <w:t>“</w:t>
      </w:r>
      <w:r w:rsidR="00E25A5D">
        <w:rPr>
          <w:spacing w:val="-3"/>
        </w:rPr>
        <w:t>Censorship and Steering in Platform Duopolies,</w:t>
      </w:r>
      <w:r>
        <w:rPr>
          <w:spacing w:val="-3"/>
        </w:rPr>
        <w:t xml:space="preserve">” with </w:t>
      </w:r>
      <w:proofErr w:type="spellStart"/>
      <w:r w:rsidR="00E25A5D">
        <w:rPr>
          <w:spacing w:val="-3"/>
        </w:rPr>
        <w:t>Kyungho</w:t>
      </w:r>
      <w:proofErr w:type="spellEnd"/>
      <w:r w:rsidR="00E25A5D">
        <w:rPr>
          <w:spacing w:val="-3"/>
        </w:rPr>
        <w:t xml:space="preserve"> Lee (</w:t>
      </w:r>
      <w:r w:rsidR="00910EE7">
        <w:rPr>
          <w:spacing w:val="-3"/>
        </w:rPr>
        <w:t>January</w:t>
      </w:r>
      <w:r w:rsidR="00E25A5D">
        <w:rPr>
          <w:spacing w:val="-3"/>
        </w:rPr>
        <w:t xml:space="preserve"> 2026).</w:t>
      </w:r>
    </w:p>
    <w:p w14:paraId="2D5D3FCF" w14:textId="77777777" w:rsidR="0076421C" w:rsidRDefault="0076421C">
      <w:pPr>
        <w:tabs>
          <w:tab w:val="left" w:pos="-720"/>
        </w:tabs>
        <w:jc w:val="both"/>
      </w:pPr>
    </w:p>
    <w:p w14:paraId="6D65B84C" w14:textId="2DB1D359" w:rsidR="0076421C" w:rsidRDefault="0076421C">
      <w:pPr>
        <w:tabs>
          <w:tab w:val="left" w:pos="-720"/>
        </w:tabs>
        <w:jc w:val="both"/>
        <w:rPr>
          <w:i/>
          <w:spacing w:val="-3"/>
        </w:rPr>
      </w:pPr>
      <w:r>
        <w:rPr>
          <w:i/>
          <w:spacing w:val="-3"/>
        </w:rPr>
        <w:tab/>
        <w:t>“</w:t>
      </w:r>
      <w:r w:rsidR="005A4057">
        <w:rPr>
          <w:spacing w:val="-3"/>
        </w:rPr>
        <w:t>Optimal Pricing of Cloud Services: Committed Spend Under Demand Uncertainty,</w:t>
      </w:r>
      <w:r>
        <w:rPr>
          <w:spacing w:val="-3"/>
        </w:rPr>
        <w:t xml:space="preserve">” with </w:t>
      </w:r>
      <w:r w:rsidR="005A4057">
        <w:rPr>
          <w:spacing w:val="-3"/>
        </w:rPr>
        <w:t>Dirk Bergemann (</w:t>
      </w:r>
      <w:r w:rsidR="00E25A5D">
        <w:rPr>
          <w:spacing w:val="-3"/>
        </w:rPr>
        <w:t>February 2025).</w:t>
      </w:r>
    </w:p>
    <w:p w14:paraId="725C1C1D" w14:textId="77777777" w:rsidR="0076421C" w:rsidRDefault="0076421C">
      <w:pPr>
        <w:tabs>
          <w:tab w:val="left" w:pos="-720"/>
        </w:tabs>
        <w:jc w:val="both"/>
      </w:pPr>
    </w:p>
    <w:p w14:paraId="525FD758" w14:textId="0CA82818" w:rsidR="0076421C" w:rsidRDefault="0076421C">
      <w:pPr>
        <w:tabs>
          <w:tab w:val="left" w:pos="-720"/>
        </w:tabs>
        <w:jc w:val="both"/>
        <w:rPr>
          <w:b/>
          <w:spacing w:val="-3"/>
        </w:rPr>
      </w:pPr>
      <w:r>
        <w:rPr>
          <w:b/>
          <w:spacing w:val="-3"/>
        </w:rPr>
        <w:t>Seminar and Conference Presentations</w:t>
      </w:r>
      <w:r w:rsidR="00E25A5D">
        <w:rPr>
          <w:b/>
          <w:spacing w:val="-3"/>
        </w:rPr>
        <w:t>:</w:t>
      </w:r>
    </w:p>
    <w:p w14:paraId="7D5F9862" w14:textId="4EF6F6CB" w:rsidR="00E25A5D" w:rsidRPr="00E25A5D" w:rsidRDefault="00E25A5D">
      <w:pPr>
        <w:tabs>
          <w:tab w:val="left" w:pos="-720"/>
        </w:tabs>
        <w:jc w:val="both"/>
        <w:rPr>
          <w:bCs/>
          <w:color w:val="FF0000"/>
          <w:spacing w:val="-3"/>
        </w:rPr>
      </w:pPr>
      <w:r>
        <w:rPr>
          <w:b/>
          <w:spacing w:val="-3"/>
        </w:rPr>
        <w:tab/>
      </w:r>
      <w:r>
        <w:rPr>
          <w:bCs/>
          <w:spacing w:val="-3"/>
        </w:rPr>
        <w:t xml:space="preserve">2025-26: AI </w:t>
      </w:r>
      <w:r w:rsidR="00915C5D">
        <w:rPr>
          <w:bCs/>
          <w:spacing w:val="-3"/>
        </w:rPr>
        <w:t>at</w:t>
      </w:r>
      <w:r>
        <w:rPr>
          <w:bCs/>
          <w:spacing w:val="-3"/>
        </w:rPr>
        <w:t xml:space="preserve"> Yale Symposium, Microsoft Research New England, Stony Brook ICGT</w:t>
      </w:r>
    </w:p>
    <w:p w14:paraId="7D82E419" w14:textId="45148E62" w:rsidR="00E25A5D" w:rsidRPr="00E25A5D" w:rsidRDefault="00E25A5D" w:rsidP="008109C1">
      <w:pPr>
        <w:tabs>
          <w:tab w:val="left" w:pos="-720"/>
        </w:tabs>
        <w:rPr>
          <w:bCs/>
          <w:color w:val="FF0000"/>
          <w:spacing w:val="-3"/>
        </w:rPr>
      </w:pPr>
      <w:r>
        <w:rPr>
          <w:b/>
          <w:spacing w:val="-3"/>
        </w:rPr>
        <w:tab/>
      </w:r>
      <w:r>
        <w:rPr>
          <w:bCs/>
          <w:spacing w:val="-3"/>
        </w:rPr>
        <w:t>2024-25:</w:t>
      </w:r>
      <w:r w:rsidR="008109C1">
        <w:rPr>
          <w:bCs/>
          <w:spacing w:val="-3"/>
        </w:rPr>
        <w:t xml:space="preserve"> </w:t>
      </w:r>
      <w:r>
        <w:rPr>
          <w:bCs/>
          <w:spacing w:val="-3"/>
        </w:rPr>
        <w:t>ASSA Annual Meeting, SAET Annual Conference, MURI/TTIC Summer Workshop on Algorithmic Game Theory, Stony Brook ICGT, Asian School in Economic Theory</w:t>
      </w:r>
    </w:p>
    <w:p w14:paraId="52B373CB" w14:textId="3A3E26B4" w:rsidR="00E25A5D" w:rsidRPr="00E25A5D" w:rsidRDefault="00E25A5D">
      <w:pPr>
        <w:tabs>
          <w:tab w:val="left" w:pos="-720"/>
        </w:tabs>
        <w:jc w:val="both"/>
        <w:rPr>
          <w:bCs/>
          <w:color w:val="FF0000"/>
          <w:spacing w:val="-3"/>
        </w:rPr>
      </w:pPr>
      <w:r>
        <w:rPr>
          <w:b/>
          <w:spacing w:val="-3"/>
        </w:rPr>
        <w:tab/>
      </w:r>
      <w:r>
        <w:rPr>
          <w:bCs/>
          <w:spacing w:val="-3"/>
        </w:rPr>
        <w:t>2023-24: ACM Conference on Economics and Computation</w:t>
      </w:r>
    </w:p>
    <w:p w14:paraId="2B75CDE7" w14:textId="4BEFFBC8" w:rsidR="0076421C" w:rsidRPr="00566131" w:rsidRDefault="0076421C">
      <w:pPr>
        <w:tabs>
          <w:tab w:val="left" w:pos="-720"/>
        </w:tabs>
        <w:jc w:val="both"/>
        <w:rPr>
          <w:b/>
          <w:spacing w:val="-3"/>
        </w:rPr>
      </w:pPr>
      <w:r>
        <w:rPr>
          <w:b/>
          <w:spacing w:val="-3"/>
        </w:rPr>
        <w:tab/>
      </w:r>
    </w:p>
    <w:p w14:paraId="6168EDE8" w14:textId="77777777" w:rsidR="0076421C" w:rsidRDefault="0076421C">
      <w:pPr>
        <w:tabs>
          <w:tab w:val="left" w:pos="-720"/>
        </w:tabs>
        <w:jc w:val="both"/>
        <w:rPr>
          <w:b/>
          <w:spacing w:val="-3"/>
        </w:rPr>
      </w:pPr>
      <w:r>
        <w:rPr>
          <w:b/>
          <w:spacing w:val="-3"/>
        </w:rPr>
        <w:t xml:space="preserve">Referee Service: </w:t>
      </w:r>
    </w:p>
    <w:p w14:paraId="117BD911" w14:textId="493B65EE" w:rsidR="0076421C" w:rsidRDefault="00566131">
      <w:pPr>
        <w:tabs>
          <w:tab w:val="left" w:pos="-720"/>
        </w:tabs>
        <w:jc w:val="both"/>
        <w:rPr>
          <w:i/>
          <w:iCs/>
          <w:spacing w:val="-3"/>
        </w:rPr>
      </w:pPr>
      <w:r>
        <w:rPr>
          <w:i/>
          <w:iCs/>
          <w:spacing w:val="-3"/>
        </w:rPr>
        <w:tab/>
      </w:r>
      <w:r w:rsidR="00E25A5D">
        <w:rPr>
          <w:i/>
          <w:iCs/>
          <w:spacing w:val="-3"/>
        </w:rPr>
        <w:t xml:space="preserve">Quarterly Journal of Economics, </w:t>
      </w:r>
      <w:r w:rsidR="00C7676F">
        <w:rPr>
          <w:i/>
          <w:iCs/>
          <w:spacing w:val="-3"/>
        </w:rPr>
        <w:t>AEJ</w:t>
      </w:r>
      <w:r w:rsidR="00E25A5D">
        <w:rPr>
          <w:i/>
          <w:iCs/>
          <w:spacing w:val="-3"/>
        </w:rPr>
        <w:t xml:space="preserve">: </w:t>
      </w:r>
      <w:r w:rsidR="007A71F7">
        <w:rPr>
          <w:i/>
          <w:iCs/>
          <w:spacing w:val="-3"/>
        </w:rPr>
        <w:t>Micro</w:t>
      </w:r>
      <w:r w:rsidR="00E25A5D">
        <w:rPr>
          <w:i/>
          <w:iCs/>
          <w:spacing w:val="-3"/>
        </w:rPr>
        <w:t xml:space="preserve">, </w:t>
      </w:r>
      <w:r w:rsidR="00C7676F">
        <w:rPr>
          <w:i/>
          <w:iCs/>
          <w:spacing w:val="-3"/>
        </w:rPr>
        <w:t>AER</w:t>
      </w:r>
      <w:r w:rsidR="00E25A5D">
        <w:rPr>
          <w:i/>
          <w:iCs/>
          <w:spacing w:val="-3"/>
        </w:rPr>
        <w:t xml:space="preserve">: Insights, </w:t>
      </w:r>
      <w:r w:rsidR="0015648E">
        <w:rPr>
          <w:i/>
          <w:iCs/>
          <w:spacing w:val="-3"/>
        </w:rPr>
        <w:t xml:space="preserve">Games and Economic Behavior, </w:t>
      </w:r>
      <w:r w:rsidR="00E25A5D">
        <w:rPr>
          <w:i/>
          <w:iCs/>
          <w:spacing w:val="-3"/>
        </w:rPr>
        <w:t>ACM Conference on Economics and Computation, ACM-SIAM Symposium on Discrete Algorithms</w:t>
      </w:r>
    </w:p>
    <w:p w14:paraId="57431759" w14:textId="20218EA2" w:rsidR="0076421C" w:rsidRPr="00817B1B" w:rsidRDefault="0076421C">
      <w:pPr>
        <w:tabs>
          <w:tab w:val="left" w:pos="-720"/>
        </w:tabs>
        <w:jc w:val="both"/>
        <w:rPr>
          <w:spacing w:val="-3"/>
        </w:rPr>
      </w:pPr>
    </w:p>
    <w:p w14:paraId="2CDB03AA" w14:textId="479B319B" w:rsidR="001A6CCF" w:rsidRDefault="001A6CCF">
      <w:pPr>
        <w:tabs>
          <w:tab w:val="left" w:pos="-720"/>
        </w:tabs>
        <w:jc w:val="both"/>
        <w:rPr>
          <w:bCs/>
          <w:spacing w:val="-3"/>
        </w:rPr>
      </w:pPr>
      <w:r>
        <w:rPr>
          <w:b/>
          <w:spacing w:val="-3"/>
        </w:rPr>
        <w:t>Military Service:</w:t>
      </w:r>
    </w:p>
    <w:p w14:paraId="2C96C734" w14:textId="73AE06F9" w:rsidR="001A6CCF" w:rsidRPr="001A6CCF" w:rsidRDefault="001A6CCF">
      <w:pPr>
        <w:tabs>
          <w:tab w:val="left" w:pos="-720"/>
        </w:tabs>
        <w:jc w:val="both"/>
        <w:rPr>
          <w:bCs/>
          <w:spacing w:val="-3"/>
        </w:rPr>
      </w:pPr>
      <w:r>
        <w:rPr>
          <w:bCs/>
          <w:spacing w:val="-3"/>
        </w:rPr>
        <w:tab/>
      </w:r>
      <w:r w:rsidR="003D74C3">
        <w:rPr>
          <w:bCs/>
          <w:spacing w:val="-3"/>
        </w:rPr>
        <w:t xml:space="preserve">Captain, </w:t>
      </w:r>
      <w:r w:rsidR="005142CC">
        <w:rPr>
          <w:bCs/>
          <w:spacing w:val="-3"/>
        </w:rPr>
        <w:t>New York Army National Guard, United States Army</w:t>
      </w:r>
      <w:r w:rsidR="003D74C3">
        <w:rPr>
          <w:bCs/>
          <w:spacing w:val="-3"/>
        </w:rPr>
        <w:t>, 2021-present</w:t>
      </w:r>
    </w:p>
    <w:p w14:paraId="4AA30E63" w14:textId="77777777" w:rsidR="001A6CCF" w:rsidRDefault="001A6CCF">
      <w:pPr>
        <w:tabs>
          <w:tab w:val="left" w:pos="-720"/>
        </w:tabs>
        <w:jc w:val="both"/>
        <w:rPr>
          <w:b/>
          <w:spacing w:val="-3"/>
        </w:rPr>
      </w:pPr>
    </w:p>
    <w:p w14:paraId="43E397AF" w14:textId="2B5BA03D" w:rsidR="0076421C" w:rsidRDefault="0076421C">
      <w:pPr>
        <w:tabs>
          <w:tab w:val="left" w:pos="-720"/>
        </w:tabs>
        <w:jc w:val="both"/>
        <w:rPr>
          <w:b/>
          <w:spacing w:val="-3"/>
        </w:rPr>
      </w:pPr>
      <w:r>
        <w:rPr>
          <w:b/>
          <w:spacing w:val="-3"/>
        </w:rPr>
        <w:t>Languages:</w:t>
      </w:r>
    </w:p>
    <w:p w14:paraId="27E6ACC8" w14:textId="73C521F2" w:rsidR="001A6CCF" w:rsidRDefault="0076421C" w:rsidP="00C7676F">
      <w:pPr>
        <w:tabs>
          <w:tab w:val="left" w:pos="-720"/>
        </w:tabs>
        <w:jc w:val="both"/>
        <w:rPr>
          <w:spacing w:val="-3"/>
        </w:rPr>
      </w:pPr>
      <w:r>
        <w:rPr>
          <w:b/>
          <w:spacing w:val="-3"/>
        </w:rPr>
        <w:tab/>
      </w:r>
      <w:r>
        <w:rPr>
          <w:spacing w:val="-3"/>
        </w:rPr>
        <w:t>English</w:t>
      </w:r>
      <w:r w:rsidR="00AF18A8">
        <w:rPr>
          <w:spacing w:val="-3"/>
        </w:rPr>
        <w:t xml:space="preserve"> (native), Chinese (fluent)</w:t>
      </w:r>
    </w:p>
    <w:p w14:paraId="360A903A" w14:textId="77777777" w:rsidR="006C3ED7" w:rsidRPr="00C7676F" w:rsidRDefault="006C3ED7" w:rsidP="006C3ED7">
      <w:pPr>
        <w:tabs>
          <w:tab w:val="left" w:pos="-720"/>
        </w:tabs>
        <w:spacing w:after="20"/>
        <w:jc w:val="both"/>
        <w:rPr>
          <w:spacing w:val="-3"/>
        </w:rPr>
      </w:pPr>
    </w:p>
    <w:p w14:paraId="3CC6FA2D" w14:textId="46B7CB99" w:rsidR="0076421C" w:rsidRPr="006C3ED7" w:rsidRDefault="0076421C" w:rsidP="006C3ED7">
      <w:pPr>
        <w:tabs>
          <w:tab w:val="left" w:pos="-720"/>
        </w:tabs>
        <w:spacing w:after="240"/>
        <w:jc w:val="center"/>
        <w:rPr>
          <w:b/>
          <w:spacing w:val="-3"/>
        </w:rPr>
        <w:sectPr w:rsidR="0076421C" w:rsidRPr="006C3ED7" w:rsidSect="006B3F74">
          <w:headerReference w:type="default" r:id="rId10"/>
          <w:pgSz w:w="12240" w:h="15840"/>
          <w:pgMar w:top="1440" w:right="1440" w:bottom="1440" w:left="1440" w:header="720" w:footer="720" w:gutter="0"/>
          <w:pgNumType w:start="1"/>
          <w:cols w:space="720"/>
          <w:docGrid w:linePitch="360"/>
        </w:sectPr>
      </w:pPr>
      <w:r>
        <w:rPr>
          <w:b/>
          <w:spacing w:val="-3"/>
        </w:rPr>
        <w:t>References:</w:t>
      </w:r>
    </w:p>
    <w:p w14:paraId="38785356" w14:textId="667B2320" w:rsidR="0076421C" w:rsidRDefault="0076421C">
      <w:pPr>
        <w:tabs>
          <w:tab w:val="left" w:pos="-720"/>
        </w:tabs>
        <w:jc w:val="both"/>
        <w:rPr>
          <w:spacing w:val="-3"/>
        </w:rPr>
      </w:pPr>
      <w:r>
        <w:rPr>
          <w:spacing w:val="-3"/>
        </w:rPr>
        <w:t xml:space="preserve">Prof. </w:t>
      </w:r>
      <w:r w:rsidR="00E25A5D">
        <w:rPr>
          <w:spacing w:val="-3"/>
        </w:rPr>
        <w:t>Dirk Bergemann</w:t>
      </w:r>
    </w:p>
    <w:p w14:paraId="7B21CC8D" w14:textId="77777777" w:rsidR="0076421C" w:rsidRDefault="0076421C">
      <w:pPr>
        <w:tabs>
          <w:tab w:val="left" w:pos="-720"/>
        </w:tabs>
        <w:jc w:val="both"/>
        <w:rPr>
          <w:spacing w:val="-3"/>
        </w:rPr>
      </w:pPr>
      <w:r>
        <w:rPr>
          <w:spacing w:val="-3"/>
        </w:rPr>
        <w:t>Yale University</w:t>
      </w:r>
    </w:p>
    <w:p w14:paraId="5AB133E8" w14:textId="77777777" w:rsidR="0076421C" w:rsidRDefault="0076421C">
      <w:pPr>
        <w:tabs>
          <w:tab w:val="left" w:pos="-720"/>
        </w:tabs>
        <w:jc w:val="both"/>
        <w:rPr>
          <w:spacing w:val="-3"/>
        </w:rPr>
      </w:pPr>
      <w:r>
        <w:rPr>
          <w:spacing w:val="-3"/>
        </w:rPr>
        <w:t>Department of Economics</w:t>
      </w:r>
    </w:p>
    <w:p w14:paraId="5B2140B1" w14:textId="77777777" w:rsidR="0076421C" w:rsidRDefault="0076421C">
      <w:pPr>
        <w:tabs>
          <w:tab w:val="left" w:pos="-720"/>
        </w:tabs>
        <w:jc w:val="both"/>
        <w:rPr>
          <w:spacing w:val="-3"/>
        </w:rPr>
      </w:pPr>
      <w:r>
        <w:rPr>
          <w:spacing w:val="-3"/>
        </w:rPr>
        <w:t>New Haven, CT 06520</w:t>
      </w:r>
    </w:p>
    <w:p w14:paraId="41442DDA" w14:textId="77777777" w:rsidR="00E25A5D" w:rsidRDefault="00E25A5D" w:rsidP="00E25A5D">
      <w:pPr>
        <w:tabs>
          <w:tab w:val="left" w:pos="-720"/>
        </w:tabs>
        <w:jc w:val="both"/>
        <w:rPr>
          <w:spacing w:val="-3"/>
        </w:rPr>
      </w:pPr>
      <w:r>
        <w:rPr>
          <w:spacing w:val="-3"/>
        </w:rPr>
        <w:t>PO Box 208281</w:t>
      </w:r>
    </w:p>
    <w:p w14:paraId="6F9FD770" w14:textId="068767C3" w:rsidR="00E25A5D" w:rsidRDefault="00E25A5D" w:rsidP="00E25A5D">
      <w:pPr>
        <w:tabs>
          <w:tab w:val="left" w:pos="-720"/>
        </w:tabs>
        <w:jc w:val="both"/>
        <w:rPr>
          <w:spacing w:val="-3"/>
        </w:rPr>
      </w:pPr>
      <w:r>
        <w:rPr>
          <w:spacing w:val="-3"/>
        </w:rPr>
        <w:t>Phone: (+1) 203-432-3</w:t>
      </w:r>
      <w:r w:rsidR="0086105D">
        <w:rPr>
          <w:spacing w:val="-3"/>
        </w:rPr>
        <w:t>592</w:t>
      </w:r>
    </w:p>
    <w:p w14:paraId="6218DC52" w14:textId="1555581B" w:rsidR="00E25A5D" w:rsidRDefault="00DA7AB9" w:rsidP="00E25A5D">
      <w:pPr>
        <w:tabs>
          <w:tab w:val="left" w:pos="-720"/>
        </w:tabs>
        <w:jc w:val="both"/>
        <w:rPr>
          <w:spacing w:val="-3"/>
        </w:rPr>
      </w:pPr>
      <w:hyperlink r:id="rId11" w:history="1">
        <w:r w:rsidRPr="00650AF9">
          <w:rPr>
            <w:rStyle w:val="Hyperlink"/>
          </w:rPr>
          <w:t>dirk.bergemann@yale.edu</w:t>
        </w:r>
      </w:hyperlink>
    </w:p>
    <w:p w14:paraId="7EE8ADCB" w14:textId="77777777" w:rsidR="0076421C" w:rsidRDefault="0076421C">
      <w:pPr>
        <w:tabs>
          <w:tab w:val="left" w:pos="-720"/>
        </w:tabs>
        <w:jc w:val="both"/>
        <w:rPr>
          <w:spacing w:val="-3"/>
        </w:rPr>
      </w:pPr>
    </w:p>
    <w:p w14:paraId="3F604446" w14:textId="21728CDB" w:rsidR="0076421C" w:rsidRDefault="0076421C">
      <w:pPr>
        <w:tabs>
          <w:tab w:val="left" w:pos="-720"/>
        </w:tabs>
        <w:jc w:val="both"/>
        <w:rPr>
          <w:spacing w:val="-3"/>
        </w:rPr>
      </w:pPr>
      <w:r>
        <w:rPr>
          <w:spacing w:val="-3"/>
        </w:rPr>
        <w:t xml:space="preserve">Prof. </w:t>
      </w:r>
      <w:r w:rsidR="00E25A5D">
        <w:rPr>
          <w:spacing w:val="-3"/>
        </w:rPr>
        <w:t>Marina Halac</w:t>
      </w:r>
    </w:p>
    <w:p w14:paraId="6B281143" w14:textId="77777777" w:rsidR="0076421C" w:rsidRDefault="0076421C">
      <w:pPr>
        <w:tabs>
          <w:tab w:val="left" w:pos="-720"/>
        </w:tabs>
        <w:jc w:val="both"/>
        <w:rPr>
          <w:spacing w:val="-3"/>
        </w:rPr>
      </w:pPr>
      <w:r>
        <w:rPr>
          <w:spacing w:val="-3"/>
        </w:rPr>
        <w:t>Yale University</w:t>
      </w:r>
    </w:p>
    <w:p w14:paraId="7B2B1D64" w14:textId="77777777" w:rsidR="0076421C" w:rsidRDefault="0076421C">
      <w:pPr>
        <w:tabs>
          <w:tab w:val="left" w:pos="-720"/>
        </w:tabs>
        <w:jc w:val="both"/>
        <w:rPr>
          <w:spacing w:val="-3"/>
        </w:rPr>
      </w:pPr>
      <w:r>
        <w:rPr>
          <w:spacing w:val="-3"/>
        </w:rPr>
        <w:t>Department of Economics</w:t>
      </w:r>
    </w:p>
    <w:p w14:paraId="40136E74" w14:textId="77777777" w:rsidR="0076421C" w:rsidRDefault="0076421C">
      <w:pPr>
        <w:tabs>
          <w:tab w:val="left" w:pos="-720"/>
        </w:tabs>
        <w:jc w:val="both"/>
        <w:rPr>
          <w:spacing w:val="-3"/>
        </w:rPr>
      </w:pPr>
      <w:r>
        <w:rPr>
          <w:spacing w:val="-3"/>
        </w:rPr>
        <w:t>New Haven, CT 06520</w:t>
      </w:r>
    </w:p>
    <w:p w14:paraId="44812BFC" w14:textId="6DCA9E02" w:rsidR="0076421C" w:rsidRDefault="0076421C">
      <w:pPr>
        <w:tabs>
          <w:tab w:val="left" w:pos="-720"/>
        </w:tabs>
        <w:jc w:val="both"/>
        <w:rPr>
          <w:spacing w:val="-3"/>
        </w:rPr>
      </w:pPr>
      <w:r>
        <w:rPr>
          <w:spacing w:val="-3"/>
        </w:rPr>
        <w:t xml:space="preserve">PO Box </w:t>
      </w:r>
      <w:r w:rsidR="00E25A5D">
        <w:rPr>
          <w:spacing w:val="-3"/>
        </w:rPr>
        <w:t>208281</w:t>
      </w:r>
    </w:p>
    <w:p w14:paraId="2A814634" w14:textId="4E6EDC7F" w:rsidR="0076421C" w:rsidRDefault="0076421C">
      <w:pPr>
        <w:tabs>
          <w:tab w:val="left" w:pos="-720"/>
        </w:tabs>
        <w:jc w:val="both"/>
        <w:rPr>
          <w:spacing w:val="-3"/>
        </w:rPr>
      </w:pPr>
      <w:r>
        <w:rPr>
          <w:spacing w:val="-3"/>
        </w:rPr>
        <w:t xml:space="preserve">Phone: </w:t>
      </w:r>
      <w:r w:rsidR="00E25A5D">
        <w:rPr>
          <w:spacing w:val="-3"/>
        </w:rPr>
        <w:t>(+1) 203-432-</w:t>
      </w:r>
      <w:r w:rsidR="0086105D">
        <w:rPr>
          <w:spacing w:val="-3"/>
        </w:rPr>
        <w:t>3693</w:t>
      </w:r>
    </w:p>
    <w:p w14:paraId="3C6F02B2" w14:textId="7BF8BE77" w:rsidR="0076421C" w:rsidRDefault="00DA7AB9">
      <w:pPr>
        <w:tabs>
          <w:tab w:val="left" w:pos="-720"/>
        </w:tabs>
        <w:jc w:val="both"/>
        <w:rPr>
          <w:spacing w:val="-3"/>
        </w:rPr>
      </w:pPr>
      <w:hyperlink r:id="rId12" w:history="1">
        <w:r w:rsidRPr="00650AF9">
          <w:rPr>
            <w:rStyle w:val="Hyperlink"/>
          </w:rPr>
          <w:t>marina.halac@yale.edu</w:t>
        </w:r>
      </w:hyperlink>
    </w:p>
    <w:p w14:paraId="09C73D49" w14:textId="77777777" w:rsidR="0076421C" w:rsidRDefault="0076421C">
      <w:pPr>
        <w:tabs>
          <w:tab w:val="left" w:pos="-720"/>
        </w:tabs>
        <w:jc w:val="both"/>
        <w:rPr>
          <w:spacing w:val="-3"/>
        </w:rPr>
      </w:pPr>
    </w:p>
    <w:p w14:paraId="3B86CC19" w14:textId="3542BC0E" w:rsidR="0076421C" w:rsidRDefault="0076421C">
      <w:pPr>
        <w:tabs>
          <w:tab w:val="left" w:pos="-720"/>
        </w:tabs>
        <w:jc w:val="both"/>
        <w:rPr>
          <w:spacing w:val="-3"/>
        </w:rPr>
      </w:pPr>
      <w:r>
        <w:rPr>
          <w:spacing w:val="-3"/>
        </w:rPr>
        <w:t xml:space="preserve">Prof. </w:t>
      </w:r>
      <w:r w:rsidR="00E25A5D">
        <w:rPr>
          <w:spacing w:val="-3"/>
        </w:rPr>
        <w:t>Navin Kartik</w:t>
      </w:r>
    </w:p>
    <w:p w14:paraId="3D50A5DC" w14:textId="77777777" w:rsidR="0076421C" w:rsidRDefault="0076421C">
      <w:pPr>
        <w:tabs>
          <w:tab w:val="left" w:pos="-720"/>
        </w:tabs>
        <w:jc w:val="both"/>
        <w:rPr>
          <w:spacing w:val="-3"/>
        </w:rPr>
      </w:pPr>
      <w:r>
        <w:rPr>
          <w:spacing w:val="-3"/>
        </w:rPr>
        <w:t>Yale University</w:t>
      </w:r>
    </w:p>
    <w:p w14:paraId="59F7CD66" w14:textId="77777777" w:rsidR="0076421C" w:rsidRDefault="0076421C">
      <w:pPr>
        <w:tabs>
          <w:tab w:val="left" w:pos="-720"/>
        </w:tabs>
        <w:jc w:val="both"/>
        <w:rPr>
          <w:spacing w:val="-3"/>
        </w:rPr>
      </w:pPr>
      <w:r>
        <w:rPr>
          <w:spacing w:val="-3"/>
        </w:rPr>
        <w:t>Department of Economics</w:t>
      </w:r>
    </w:p>
    <w:p w14:paraId="128FB227" w14:textId="77777777" w:rsidR="0076421C" w:rsidRDefault="0076421C">
      <w:pPr>
        <w:tabs>
          <w:tab w:val="left" w:pos="-720"/>
        </w:tabs>
        <w:jc w:val="both"/>
        <w:rPr>
          <w:spacing w:val="-3"/>
        </w:rPr>
      </w:pPr>
      <w:r>
        <w:rPr>
          <w:spacing w:val="-3"/>
        </w:rPr>
        <w:t>New Haven, CT 06520</w:t>
      </w:r>
    </w:p>
    <w:p w14:paraId="2DB22B74" w14:textId="29E798EF" w:rsidR="0076421C" w:rsidRDefault="0076421C">
      <w:pPr>
        <w:tabs>
          <w:tab w:val="left" w:pos="-720"/>
        </w:tabs>
        <w:jc w:val="both"/>
        <w:rPr>
          <w:spacing w:val="-3"/>
        </w:rPr>
      </w:pPr>
      <w:r>
        <w:rPr>
          <w:spacing w:val="-3"/>
        </w:rPr>
        <w:t xml:space="preserve">PO Box </w:t>
      </w:r>
      <w:r w:rsidR="00E25A5D">
        <w:rPr>
          <w:spacing w:val="-3"/>
        </w:rPr>
        <w:t>208281</w:t>
      </w:r>
    </w:p>
    <w:p w14:paraId="2739DE34" w14:textId="27D72FA6" w:rsidR="0076421C" w:rsidRDefault="0076421C">
      <w:pPr>
        <w:tabs>
          <w:tab w:val="left" w:pos="-720"/>
        </w:tabs>
        <w:jc w:val="both"/>
        <w:rPr>
          <w:spacing w:val="-3"/>
        </w:rPr>
      </w:pPr>
      <w:r>
        <w:rPr>
          <w:spacing w:val="-3"/>
        </w:rPr>
        <w:t xml:space="preserve">Phone: </w:t>
      </w:r>
      <w:r w:rsidR="00E25A5D">
        <w:rPr>
          <w:spacing w:val="-3"/>
        </w:rPr>
        <w:t>(+1) 203-432-3521</w:t>
      </w:r>
    </w:p>
    <w:p w14:paraId="720E3B4B" w14:textId="6E7F97DF" w:rsidR="0076421C" w:rsidRDefault="00DA7AB9">
      <w:pPr>
        <w:tabs>
          <w:tab w:val="left" w:pos="-720"/>
        </w:tabs>
        <w:jc w:val="both"/>
        <w:rPr>
          <w:b/>
          <w:spacing w:val="-3"/>
        </w:rPr>
        <w:sectPr w:rsidR="0076421C" w:rsidSect="006B3F74">
          <w:type w:val="continuous"/>
          <w:pgSz w:w="12240" w:h="15840"/>
          <w:pgMar w:top="1716" w:right="1440" w:bottom="1716" w:left="1440" w:header="720" w:footer="720" w:gutter="0"/>
          <w:cols w:num="3" w:space="720"/>
          <w:docGrid w:linePitch="360"/>
        </w:sectPr>
      </w:pPr>
      <w:hyperlink r:id="rId13" w:history="1">
        <w:r w:rsidRPr="00650AF9">
          <w:rPr>
            <w:rStyle w:val="Hyperlink"/>
          </w:rPr>
          <w:t>navin.kartik@yale.edu</w:t>
        </w:r>
      </w:hyperlink>
    </w:p>
    <w:p w14:paraId="27059440" w14:textId="77777777" w:rsidR="00E25A5D" w:rsidRDefault="00E25A5D">
      <w:pPr>
        <w:rPr>
          <w:b/>
          <w:spacing w:val="-3"/>
        </w:rPr>
        <w:sectPr w:rsidR="00E25A5D" w:rsidSect="006B3F74">
          <w:type w:val="continuous"/>
          <w:pgSz w:w="12240" w:h="15840"/>
          <w:pgMar w:top="1716" w:right="1440" w:bottom="1716" w:left="1440" w:header="720" w:footer="720" w:gutter="0"/>
          <w:cols w:space="720"/>
          <w:docGrid w:linePitch="360"/>
        </w:sectPr>
      </w:pPr>
    </w:p>
    <w:p w14:paraId="7578A30C" w14:textId="338090F8" w:rsidR="001A6A08" w:rsidRPr="009B5CED" w:rsidRDefault="0076421C" w:rsidP="009B5CED">
      <w:pPr>
        <w:tabs>
          <w:tab w:val="left" w:pos="-720"/>
        </w:tabs>
        <w:jc w:val="center"/>
        <w:rPr>
          <w:b/>
          <w:spacing w:val="-3"/>
        </w:rPr>
      </w:pPr>
      <w:r>
        <w:rPr>
          <w:b/>
          <w:spacing w:val="-3"/>
        </w:rPr>
        <w:lastRenderedPageBreak/>
        <w:t>Dissertation Abstract</w:t>
      </w:r>
    </w:p>
    <w:p w14:paraId="07A641FF" w14:textId="77777777" w:rsidR="001A6A08" w:rsidRDefault="001A6A08" w:rsidP="00E20A43">
      <w:pPr>
        <w:jc w:val="both"/>
      </w:pPr>
    </w:p>
    <w:p w14:paraId="569DA304" w14:textId="3013EE35" w:rsidR="0076421C" w:rsidRDefault="00EA2A14" w:rsidP="00E20A43">
      <w:pPr>
        <w:jc w:val="both"/>
        <w:rPr>
          <w:b/>
          <w:bCs/>
        </w:rPr>
      </w:pPr>
      <w:r>
        <w:rPr>
          <w:b/>
          <w:bCs/>
        </w:rPr>
        <w:t xml:space="preserve">A </w:t>
      </w:r>
      <w:proofErr w:type="spellStart"/>
      <w:r>
        <w:rPr>
          <w:b/>
          <w:bCs/>
        </w:rPr>
        <w:t>Coasian</w:t>
      </w:r>
      <w:proofErr w:type="spellEnd"/>
      <w:r>
        <w:rPr>
          <w:b/>
          <w:bCs/>
        </w:rPr>
        <w:t xml:space="preserve"> Theory of Coarse Product Lines</w:t>
      </w:r>
      <w:r w:rsidR="00E25A5D">
        <w:rPr>
          <w:b/>
          <w:bCs/>
        </w:rPr>
        <w:t xml:space="preserve"> </w:t>
      </w:r>
      <w:r w:rsidR="0076421C">
        <w:rPr>
          <w:b/>
          <w:bCs/>
        </w:rPr>
        <w:t>[Job Market Paper]</w:t>
      </w:r>
    </w:p>
    <w:p w14:paraId="7883B36E" w14:textId="77777777" w:rsidR="0076421C" w:rsidRDefault="0076421C" w:rsidP="00E20A43">
      <w:pPr>
        <w:jc w:val="both"/>
      </w:pPr>
    </w:p>
    <w:p w14:paraId="170435C7" w14:textId="19891F03" w:rsidR="00FF5914" w:rsidRDefault="00C045CF" w:rsidP="00E20A43">
      <w:pPr>
        <w:jc w:val="both"/>
        <w:rPr>
          <w:rFonts w:ascii="Times" w:hAnsi="Times" w:cs="Times"/>
        </w:rPr>
      </w:pPr>
      <w:r w:rsidRPr="00C045CF">
        <w:rPr>
          <w:rFonts w:ascii="Times" w:hAnsi="Times" w:cs="Times"/>
        </w:rPr>
        <w:t>Sellers of durable goods—smartphones, cars, software—regularly release improved versions of what they already sell.</w:t>
      </w:r>
      <w:r w:rsidR="00094FA9">
        <w:rPr>
          <w:rFonts w:ascii="Times" w:hAnsi="Times" w:cs="Times"/>
        </w:rPr>
        <w:t xml:space="preserve"> </w:t>
      </w:r>
      <w:r w:rsidR="00A01979">
        <w:rPr>
          <w:rFonts w:ascii="Times" w:hAnsi="Times" w:cs="Times"/>
        </w:rPr>
        <w:t xml:space="preserve">For such goods, a buyer’s purchase decision depends not only on their willingness to pay for quality, but also on </w:t>
      </w:r>
      <w:r w:rsidR="007532C0">
        <w:rPr>
          <w:rFonts w:ascii="Times" w:hAnsi="Times" w:cs="Times"/>
        </w:rPr>
        <w:t xml:space="preserve">the model they </w:t>
      </w:r>
      <w:r w:rsidR="000756B7">
        <w:rPr>
          <w:rFonts w:ascii="Times" w:hAnsi="Times" w:cs="Times"/>
        </w:rPr>
        <w:t>currently</w:t>
      </w:r>
      <w:r w:rsidR="007532C0">
        <w:rPr>
          <w:rFonts w:ascii="Times" w:hAnsi="Times" w:cs="Times"/>
        </w:rPr>
        <w:t xml:space="preserve"> own</w:t>
      </w:r>
      <w:r w:rsidR="00A01979">
        <w:rPr>
          <w:rFonts w:ascii="Times" w:hAnsi="Times" w:cs="Times"/>
        </w:rPr>
        <w:t xml:space="preserve">, which determines how large an upgrade </w:t>
      </w:r>
      <w:r w:rsidR="00703EAC">
        <w:rPr>
          <w:rFonts w:ascii="Times" w:hAnsi="Times" w:cs="Times"/>
        </w:rPr>
        <w:t xml:space="preserve">the new </w:t>
      </w:r>
      <w:r w:rsidR="00A01979">
        <w:rPr>
          <w:rFonts w:ascii="Times" w:hAnsi="Times" w:cs="Times"/>
        </w:rPr>
        <w:t>purchase would be</w:t>
      </w:r>
      <w:r w:rsidRPr="00C045CF">
        <w:rPr>
          <w:rFonts w:ascii="Times" w:hAnsi="Times" w:cs="Times"/>
        </w:rPr>
        <w:t xml:space="preserve">. </w:t>
      </w:r>
      <w:r w:rsidR="00A01979">
        <w:rPr>
          <w:rFonts w:ascii="Times" w:hAnsi="Times" w:cs="Times"/>
        </w:rPr>
        <w:t xml:space="preserve">For example, </w:t>
      </w:r>
      <w:r w:rsidR="007532C0">
        <w:rPr>
          <w:rFonts w:ascii="Times" w:hAnsi="Times" w:cs="Times"/>
        </w:rPr>
        <w:t>most</w:t>
      </w:r>
      <w:r w:rsidR="00A01979">
        <w:rPr>
          <w:rFonts w:ascii="Times" w:hAnsi="Times" w:cs="Times"/>
        </w:rPr>
        <w:t xml:space="preserve"> buyers of the </w:t>
      </w:r>
      <w:r w:rsidR="00703EAC">
        <w:rPr>
          <w:rFonts w:ascii="Times" w:hAnsi="Times" w:cs="Times"/>
        </w:rPr>
        <w:t xml:space="preserve">latest </w:t>
      </w:r>
      <w:r w:rsidR="00A01979">
        <w:rPr>
          <w:rFonts w:ascii="Times" w:hAnsi="Times" w:cs="Times"/>
        </w:rPr>
        <w:t xml:space="preserve">iPhone are upgrading from a phone </w:t>
      </w:r>
      <w:r w:rsidR="003B48CB">
        <w:rPr>
          <w:rFonts w:ascii="Times" w:hAnsi="Times" w:cs="Times"/>
        </w:rPr>
        <w:t>that</w:t>
      </w:r>
      <w:r w:rsidR="00A01979">
        <w:rPr>
          <w:rFonts w:ascii="Times" w:hAnsi="Times" w:cs="Times"/>
        </w:rPr>
        <w:t xml:space="preserve"> is at least two years old. </w:t>
      </w:r>
      <w:r w:rsidR="001D41CB" w:rsidRPr="001D41CB">
        <w:rPr>
          <w:rFonts w:ascii="Times" w:hAnsi="Times" w:cs="Times"/>
        </w:rPr>
        <w:t>These two factors are related</w:t>
      </w:r>
      <w:r w:rsidR="00A01979">
        <w:rPr>
          <w:rFonts w:ascii="Times" w:hAnsi="Times" w:cs="Times"/>
        </w:rPr>
        <w:t xml:space="preserve">: we expect those who buy a new iPhone every year to </w:t>
      </w:r>
      <w:r w:rsidR="007F1A71">
        <w:rPr>
          <w:rFonts w:ascii="Times" w:hAnsi="Times" w:cs="Times"/>
        </w:rPr>
        <w:t xml:space="preserve">also </w:t>
      </w:r>
      <w:r w:rsidR="00A01979">
        <w:rPr>
          <w:rFonts w:ascii="Times" w:hAnsi="Times" w:cs="Times"/>
        </w:rPr>
        <w:t xml:space="preserve">value </w:t>
      </w:r>
      <w:r w:rsidR="00FE0D2E">
        <w:rPr>
          <w:rFonts w:ascii="Times" w:hAnsi="Times" w:cs="Times"/>
        </w:rPr>
        <w:t xml:space="preserve">its </w:t>
      </w:r>
      <w:r w:rsidR="00A01979">
        <w:rPr>
          <w:rFonts w:ascii="Times" w:hAnsi="Times" w:cs="Times"/>
        </w:rPr>
        <w:t>new features highly</w:t>
      </w:r>
      <w:r w:rsidR="001D41CB" w:rsidRPr="001D41CB">
        <w:rPr>
          <w:rFonts w:ascii="Times" w:hAnsi="Times" w:cs="Times"/>
        </w:rPr>
        <w:t>. This creates an incentive for sellers to price discriminate on the basis of a buyer</w:t>
      </w:r>
      <w:r w:rsidR="001D41CB">
        <w:rPr>
          <w:rFonts w:ascii="Times" w:hAnsi="Times" w:cs="Times"/>
        </w:rPr>
        <w:t>’</w:t>
      </w:r>
      <w:r w:rsidR="001D41CB" w:rsidRPr="001D41CB">
        <w:rPr>
          <w:rFonts w:ascii="Times" w:hAnsi="Times" w:cs="Times"/>
        </w:rPr>
        <w:t xml:space="preserve">s current </w:t>
      </w:r>
      <w:r w:rsidR="00A01979">
        <w:rPr>
          <w:rFonts w:ascii="Times" w:hAnsi="Times" w:cs="Times"/>
        </w:rPr>
        <w:t>model</w:t>
      </w:r>
      <w:r w:rsidR="001D41CB" w:rsidRPr="001D41CB">
        <w:rPr>
          <w:rFonts w:ascii="Times" w:hAnsi="Times" w:cs="Times"/>
        </w:rPr>
        <w:t xml:space="preserve">. </w:t>
      </w:r>
      <w:r w:rsidR="00F44104" w:rsidRPr="00F44104">
        <w:rPr>
          <w:rFonts w:ascii="Times" w:hAnsi="Times" w:cs="Times"/>
        </w:rPr>
        <w:t xml:space="preserve">Conditioning prices on behavior, in turn, creates an incentive for buyers to time their purchases strategically. </w:t>
      </w:r>
      <w:r w:rsidR="00C65381">
        <w:rPr>
          <w:rFonts w:ascii="Times" w:hAnsi="Times" w:cs="Times"/>
        </w:rPr>
        <w:t xml:space="preserve">How do sellers design product lines </w:t>
      </w:r>
      <w:r w:rsidR="006E0EEE">
        <w:rPr>
          <w:rFonts w:ascii="Times" w:hAnsi="Times" w:cs="Times"/>
        </w:rPr>
        <w:t>for improving goods when buyers are strategic</w:t>
      </w:r>
      <w:r w:rsidR="00F44104">
        <w:rPr>
          <w:rFonts w:ascii="Times" w:hAnsi="Times" w:cs="Times"/>
        </w:rPr>
        <w:t>?</w:t>
      </w:r>
    </w:p>
    <w:p w14:paraId="09C20401" w14:textId="77777777" w:rsidR="00C045CF" w:rsidRDefault="00C045CF" w:rsidP="00E20A43">
      <w:pPr>
        <w:jc w:val="both"/>
        <w:rPr>
          <w:rFonts w:ascii="Times" w:hAnsi="Times" w:cs="Times"/>
        </w:rPr>
      </w:pPr>
    </w:p>
    <w:p w14:paraId="3A962590" w14:textId="5184A9AD" w:rsidR="00A6205A" w:rsidRDefault="00C045CF" w:rsidP="00E20A43">
      <w:pPr>
        <w:jc w:val="both"/>
        <w:rPr>
          <w:rFonts w:ascii="Times" w:hAnsi="Times" w:cs="Times"/>
        </w:rPr>
      </w:pPr>
      <w:r w:rsidRPr="00C045CF">
        <w:rPr>
          <w:rFonts w:ascii="Times" w:hAnsi="Times" w:cs="Times"/>
        </w:rPr>
        <w:t>To answer this,</w:t>
      </w:r>
      <w:r w:rsidR="00410044">
        <w:rPr>
          <w:rFonts w:ascii="Times" w:hAnsi="Times" w:cs="Times"/>
        </w:rPr>
        <w:t xml:space="preserve"> </w:t>
      </w:r>
      <w:r w:rsidRPr="00C045CF">
        <w:rPr>
          <w:rFonts w:ascii="Times" w:hAnsi="Times" w:cs="Times"/>
        </w:rPr>
        <w:t>I</w:t>
      </w:r>
      <w:r w:rsidR="002D5283">
        <w:rPr>
          <w:rFonts w:ascii="Times" w:hAnsi="Times" w:cs="Times"/>
        </w:rPr>
        <w:t xml:space="preserve"> </w:t>
      </w:r>
      <w:r w:rsidR="00410044">
        <w:rPr>
          <w:rFonts w:ascii="Times" w:hAnsi="Times" w:cs="Times"/>
        </w:rPr>
        <w:t>study a monopolist</w:t>
      </w:r>
      <w:r w:rsidR="00FF0FA6">
        <w:rPr>
          <w:rFonts w:ascii="Times" w:hAnsi="Times" w:cs="Times"/>
        </w:rPr>
        <w:t xml:space="preserve"> </w:t>
      </w:r>
      <w:r w:rsidR="00410044">
        <w:rPr>
          <w:rFonts w:ascii="Times" w:hAnsi="Times" w:cs="Times"/>
        </w:rPr>
        <w:t xml:space="preserve">whose production technology improves over time, enabling </w:t>
      </w:r>
      <w:r w:rsidR="003B48CB">
        <w:rPr>
          <w:rFonts w:ascii="Times" w:hAnsi="Times" w:cs="Times"/>
        </w:rPr>
        <w:t>it</w:t>
      </w:r>
      <w:r w:rsidR="00410044">
        <w:rPr>
          <w:rFonts w:ascii="Times" w:hAnsi="Times" w:cs="Times"/>
        </w:rPr>
        <w:t xml:space="preserve"> to</w:t>
      </w:r>
      <w:r w:rsidR="00FF0FA6">
        <w:rPr>
          <w:rFonts w:ascii="Times" w:hAnsi="Times" w:cs="Times"/>
        </w:rPr>
        <w:t xml:space="preserve"> offer progressively higher qualitie</w:t>
      </w:r>
      <w:r w:rsidR="00410044">
        <w:rPr>
          <w:rFonts w:ascii="Times" w:hAnsi="Times" w:cs="Times"/>
        </w:rPr>
        <w:t>s</w:t>
      </w:r>
      <w:r w:rsidRPr="00C045CF">
        <w:rPr>
          <w:rFonts w:ascii="Times" w:hAnsi="Times" w:cs="Times"/>
        </w:rPr>
        <w:t xml:space="preserve">. </w:t>
      </w:r>
      <w:r w:rsidR="00C01E53">
        <w:rPr>
          <w:rFonts w:ascii="Times" w:hAnsi="Times" w:cs="Times"/>
        </w:rPr>
        <w:t xml:space="preserve">Because technology improves without bound, sales recur </w:t>
      </w:r>
      <w:r w:rsidR="00964901">
        <w:rPr>
          <w:rFonts w:ascii="Times" w:hAnsi="Times" w:cs="Times"/>
        </w:rPr>
        <w:t>indefinitely</w:t>
      </w:r>
      <w:r w:rsidR="00C01E53">
        <w:rPr>
          <w:rFonts w:ascii="Times" w:hAnsi="Times" w:cs="Times"/>
        </w:rPr>
        <w:t xml:space="preserve">. </w:t>
      </w:r>
      <w:r w:rsidRPr="00C045CF">
        <w:rPr>
          <w:rFonts w:ascii="Times" w:hAnsi="Times" w:cs="Times"/>
        </w:rPr>
        <w:t>Buyers are long-lived, and each has a privately known</w:t>
      </w:r>
      <w:r w:rsidR="00331527">
        <w:rPr>
          <w:rFonts w:ascii="Times" w:hAnsi="Times" w:cs="Times"/>
        </w:rPr>
        <w:t xml:space="preserve"> </w:t>
      </w:r>
      <w:r w:rsidR="00DB4877">
        <w:rPr>
          <w:rFonts w:ascii="Times" w:hAnsi="Times" w:cs="Times"/>
        </w:rPr>
        <w:t xml:space="preserve">type: their </w:t>
      </w:r>
      <w:r w:rsidRPr="00C045CF">
        <w:rPr>
          <w:rFonts w:ascii="Times" w:hAnsi="Times" w:cs="Times"/>
        </w:rPr>
        <w:t xml:space="preserve">willingness to pay for quality. The seller sets prices </w:t>
      </w:r>
      <w:r w:rsidR="00E546C4">
        <w:rPr>
          <w:rFonts w:ascii="Times" w:hAnsi="Times" w:cs="Times"/>
        </w:rPr>
        <w:t>over time</w:t>
      </w:r>
      <w:r w:rsidRPr="00C045CF">
        <w:rPr>
          <w:rFonts w:ascii="Times" w:hAnsi="Times" w:cs="Times"/>
        </w:rPr>
        <w:t xml:space="preserve"> and may condition them on a buyer</w:t>
      </w:r>
      <w:r w:rsidR="00683DC4">
        <w:rPr>
          <w:rFonts w:ascii="Times" w:hAnsi="Times" w:cs="Times"/>
        </w:rPr>
        <w:t>’</w:t>
      </w:r>
      <w:r w:rsidRPr="00C045CF">
        <w:rPr>
          <w:rFonts w:ascii="Times" w:hAnsi="Times" w:cs="Times"/>
        </w:rPr>
        <w:t xml:space="preserve">s entire purchase history, so </w:t>
      </w:r>
      <w:r w:rsidR="00683DC4">
        <w:rPr>
          <w:rFonts w:ascii="Times" w:hAnsi="Times" w:cs="Times"/>
        </w:rPr>
        <w:t>in principle the price a buyer faces can depend arbitrarily on their past decisions.</w:t>
      </w:r>
    </w:p>
    <w:p w14:paraId="35C746EF" w14:textId="77777777" w:rsidR="00C045CF" w:rsidRDefault="00C045CF" w:rsidP="00E20A43">
      <w:pPr>
        <w:jc w:val="both"/>
        <w:rPr>
          <w:rFonts w:ascii="Times" w:hAnsi="Times" w:cs="Times"/>
        </w:rPr>
      </w:pPr>
    </w:p>
    <w:p w14:paraId="0F5DA37C" w14:textId="7C8040DD" w:rsidR="00BE0464" w:rsidRDefault="00A6205A" w:rsidP="00E20A43">
      <w:pPr>
        <w:jc w:val="both"/>
        <w:rPr>
          <w:rFonts w:ascii="Times" w:hAnsi="Times" w:cs="Times"/>
        </w:rPr>
      </w:pPr>
      <w:r>
        <w:rPr>
          <w:rFonts w:ascii="Times" w:hAnsi="Times" w:cs="Times"/>
        </w:rPr>
        <w:t>As a benchmark,</w:t>
      </w:r>
      <w:r w:rsidR="008F419C">
        <w:rPr>
          <w:rFonts w:ascii="Times" w:hAnsi="Times" w:cs="Times"/>
        </w:rPr>
        <w:t xml:space="preserve"> </w:t>
      </w:r>
      <w:r>
        <w:rPr>
          <w:rFonts w:ascii="Times" w:hAnsi="Times" w:cs="Times"/>
        </w:rPr>
        <w:t xml:space="preserve">the socially optimal </w:t>
      </w:r>
      <w:r w:rsidR="00517FAA">
        <w:rPr>
          <w:rFonts w:ascii="Times" w:hAnsi="Times" w:cs="Times"/>
        </w:rPr>
        <w:t xml:space="preserve">allocation </w:t>
      </w:r>
      <w:r>
        <w:rPr>
          <w:rFonts w:ascii="Times" w:hAnsi="Times" w:cs="Times"/>
        </w:rPr>
        <w:t>feature</w:t>
      </w:r>
      <w:r w:rsidR="00EC3CCF">
        <w:rPr>
          <w:rFonts w:ascii="Times" w:hAnsi="Times" w:cs="Times"/>
        </w:rPr>
        <w:t>s</w:t>
      </w:r>
      <w:r>
        <w:rPr>
          <w:rFonts w:ascii="Times" w:hAnsi="Times" w:cs="Times"/>
        </w:rPr>
        <w:t xml:space="preserve"> complete screening</w:t>
      </w:r>
      <w:r w:rsidR="00BE0464">
        <w:rPr>
          <w:rFonts w:ascii="Times" w:hAnsi="Times" w:cs="Times"/>
        </w:rPr>
        <w:t xml:space="preserve">, so </w:t>
      </w:r>
      <w:r w:rsidR="006306B8">
        <w:rPr>
          <w:rFonts w:ascii="Times" w:hAnsi="Times" w:cs="Times"/>
        </w:rPr>
        <w:t xml:space="preserve">higher types upgrade strictly faster and </w:t>
      </w:r>
      <w:r w:rsidR="00841653">
        <w:rPr>
          <w:rFonts w:ascii="Times" w:hAnsi="Times" w:cs="Times"/>
        </w:rPr>
        <w:t>enjoy</w:t>
      </w:r>
      <w:r w:rsidR="006306B8">
        <w:rPr>
          <w:rFonts w:ascii="Times" w:hAnsi="Times" w:cs="Times"/>
        </w:rPr>
        <w:t xml:space="preserve"> higher </w:t>
      </w:r>
      <w:r w:rsidR="00841653">
        <w:rPr>
          <w:rFonts w:ascii="Times" w:hAnsi="Times" w:cs="Times"/>
        </w:rPr>
        <w:t>overall</w:t>
      </w:r>
      <w:r w:rsidR="006306B8">
        <w:rPr>
          <w:rFonts w:ascii="Times" w:hAnsi="Times" w:cs="Times"/>
        </w:rPr>
        <w:t xml:space="preserve"> quality</w:t>
      </w:r>
      <w:r w:rsidR="00841653">
        <w:rPr>
          <w:rFonts w:ascii="Times" w:hAnsi="Times" w:cs="Times"/>
        </w:rPr>
        <w:t xml:space="preserve"> over time</w:t>
      </w:r>
      <w:r w:rsidR="00EC3CCF">
        <w:rPr>
          <w:rFonts w:ascii="Times" w:hAnsi="Times" w:cs="Times"/>
        </w:rPr>
        <w:t xml:space="preserve">. </w:t>
      </w:r>
      <w:r w:rsidR="00BE0464">
        <w:rPr>
          <w:rFonts w:ascii="Times" w:hAnsi="Times" w:cs="Times"/>
        </w:rPr>
        <w:t>By contrast,</w:t>
      </w:r>
      <w:r w:rsidR="00683DC4">
        <w:rPr>
          <w:rFonts w:ascii="Times" w:hAnsi="Times" w:cs="Times"/>
        </w:rPr>
        <w:t xml:space="preserve"> when the seller cannot commit to the price of future goods</w:t>
      </w:r>
      <w:r w:rsidR="00447AD1">
        <w:rPr>
          <w:rFonts w:ascii="Times" w:hAnsi="Times" w:cs="Times"/>
        </w:rPr>
        <w:t xml:space="preserve">, </w:t>
      </w:r>
      <w:r w:rsidR="00EC3CCF">
        <w:rPr>
          <w:rFonts w:ascii="Times" w:hAnsi="Times" w:cs="Times"/>
        </w:rPr>
        <w:t>it</w:t>
      </w:r>
      <w:r w:rsidR="00683DC4">
        <w:rPr>
          <w:rFonts w:ascii="Times" w:hAnsi="Times" w:cs="Times"/>
        </w:rPr>
        <w:t xml:space="preserve"> screen</w:t>
      </w:r>
      <w:r w:rsidR="00EC3CCF">
        <w:rPr>
          <w:rFonts w:ascii="Times" w:hAnsi="Times" w:cs="Times"/>
        </w:rPr>
        <w:t>s</w:t>
      </w:r>
      <w:r w:rsidR="00683DC4">
        <w:rPr>
          <w:rFonts w:ascii="Times" w:hAnsi="Times" w:cs="Times"/>
        </w:rPr>
        <w:t xml:space="preserve"> coarsely,</w:t>
      </w:r>
      <w:r w:rsidR="00BE0464">
        <w:rPr>
          <w:rFonts w:ascii="Times" w:hAnsi="Times" w:cs="Times"/>
        </w:rPr>
        <w:t xml:space="preserve"> offering only a few </w:t>
      </w:r>
      <w:r w:rsidR="00722C3E">
        <w:rPr>
          <w:rFonts w:ascii="Times" w:hAnsi="Times" w:cs="Times"/>
        </w:rPr>
        <w:t>distinct product tiers</w:t>
      </w:r>
      <w:r w:rsidR="00BE0464">
        <w:rPr>
          <w:rFonts w:ascii="Times" w:hAnsi="Times" w:cs="Times"/>
        </w:rPr>
        <w:t xml:space="preserve">. Attempts to screen more aggressively are defeated by the buyers’ strategic behavior: either buyers wait for a </w:t>
      </w:r>
      <w:r w:rsidR="00192A05">
        <w:rPr>
          <w:rFonts w:ascii="Times" w:hAnsi="Times" w:cs="Times"/>
        </w:rPr>
        <w:t xml:space="preserve">better and cheaper alternative </w:t>
      </w:r>
      <w:r w:rsidR="00956822">
        <w:rPr>
          <w:rFonts w:ascii="Times" w:hAnsi="Times" w:cs="Times"/>
        </w:rPr>
        <w:t>they know is coming soon</w:t>
      </w:r>
      <w:r w:rsidR="00192A05">
        <w:rPr>
          <w:rFonts w:ascii="Times" w:hAnsi="Times" w:cs="Times"/>
        </w:rPr>
        <w:t xml:space="preserve">, or </w:t>
      </w:r>
      <w:r w:rsidR="00956822">
        <w:rPr>
          <w:rFonts w:ascii="Times" w:hAnsi="Times" w:cs="Times"/>
        </w:rPr>
        <w:t>the price is so low that it attracts buyers who would otherwise wait to upgrade</w:t>
      </w:r>
      <w:r w:rsidR="00192A05">
        <w:rPr>
          <w:rFonts w:ascii="Times" w:hAnsi="Times" w:cs="Times"/>
        </w:rPr>
        <w:t>.</w:t>
      </w:r>
      <w:r w:rsidR="00BE0464">
        <w:rPr>
          <w:rFonts w:ascii="Times" w:hAnsi="Times" w:cs="Times"/>
        </w:rPr>
        <w:t xml:space="preserve"> </w:t>
      </w:r>
      <w:r w:rsidR="00EC3CCF">
        <w:rPr>
          <w:rFonts w:ascii="Times" w:hAnsi="Times" w:cs="Times"/>
        </w:rPr>
        <w:t xml:space="preserve">In equilibrium, the seller earns as if all buyers </w:t>
      </w:r>
      <w:r w:rsidR="00964901">
        <w:rPr>
          <w:rFonts w:ascii="Times" w:hAnsi="Times" w:cs="Times"/>
        </w:rPr>
        <w:t>had</w:t>
      </w:r>
      <w:r w:rsidR="00EC3CCF">
        <w:rPr>
          <w:rFonts w:ascii="Times" w:hAnsi="Times" w:cs="Times"/>
        </w:rPr>
        <w:t xml:space="preserve"> the lowest valuation</w:t>
      </w:r>
      <w:r w:rsidR="00296526">
        <w:rPr>
          <w:rFonts w:ascii="Times" w:hAnsi="Times" w:cs="Times"/>
        </w:rPr>
        <w:t xml:space="preserve">, but trade remains inefficient. This contrasts with classic </w:t>
      </w:r>
      <w:proofErr w:type="spellStart"/>
      <w:r w:rsidR="00296526">
        <w:rPr>
          <w:rFonts w:ascii="Times" w:hAnsi="Times" w:cs="Times"/>
        </w:rPr>
        <w:t>Coasian</w:t>
      </w:r>
      <w:proofErr w:type="spellEnd"/>
      <w:r w:rsidR="00296526">
        <w:rPr>
          <w:rFonts w:ascii="Times" w:hAnsi="Times" w:cs="Times"/>
        </w:rPr>
        <w:t xml:space="preserve"> </w:t>
      </w:r>
      <w:r w:rsidR="00312DAC">
        <w:rPr>
          <w:rFonts w:ascii="Times" w:hAnsi="Times" w:cs="Times"/>
        </w:rPr>
        <w:t>results</w:t>
      </w:r>
      <w:r w:rsidR="00296526">
        <w:rPr>
          <w:rFonts w:ascii="Times" w:hAnsi="Times" w:cs="Times"/>
        </w:rPr>
        <w:t>, where vanishing rents imply efficiency.</w:t>
      </w:r>
    </w:p>
    <w:p w14:paraId="6C9632F5" w14:textId="77777777" w:rsidR="002B7697" w:rsidRDefault="002B7697" w:rsidP="00956822">
      <w:pPr>
        <w:jc w:val="both"/>
        <w:rPr>
          <w:rFonts w:ascii="Times" w:hAnsi="Times" w:cs="Times"/>
        </w:rPr>
      </w:pPr>
    </w:p>
    <w:p w14:paraId="75FE33CB" w14:textId="531B539F" w:rsidR="00D14C6A" w:rsidRDefault="00C5420B" w:rsidP="00956822">
      <w:pPr>
        <w:jc w:val="both"/>
        <w:rPr>
          <w:rFonts w:ascii="Times" w:hAnsi="Times" w:cs="Times"/>
        </w:rPr>
      </w:pPr>
      <w:r w:rsidRPr="00C5420B">
        <w:rPr>
          <w:rFonts w:ascii="Times" w:hAnsi="Times" w:cs="Times"/>
        </w:rPr>
        <w:t xml:space="preserve">The equilibrium characterization has several implications for product lines of improving goods. Screening is more difficult, and eventually impossible, among higher-type buyers, who upgrade more frequently and so have a stronger incentive to time their purchases. Hence, for any </w:t>
      </w:r>
      <w:proofErr w:type="gramStart"/>
      <w:r w:rsidRPr="00C5420B">
        <w:rPr>
          <w:rFonts w:ascii="Times" w:hAnsi="Times" w:cs="Times"/>
        </w:rPr>
        <w:t>type</w:t>
      </w:r>
      <w:proofErr w:type="gramEnd"/>
      <w:r w:rsidRPr="00C5420B">
        <w:rPr>
          <w:rFonts w:ascii="Times" w:hAnsi="Times" w:cs="Times"/>
        </w:rPr>
        <w:t xml:space="preserve"> distribution, the product line features more variety among budget goods. For the same reason, faster technological progress makes screening harder, and eventually impossible, even though more qualities become available. Finally, because screening is coarse, the equilibrium can be implemented with trade-in pricing, in which buyers receive a discount based on their most recent product only</w:t>
      </w:r>
      <w:r>
        <w:rPr>
          <w:rFonts w:ascii="Times" w:hAnsi="Times" w:cs="Times"/>
        </w:rPr>
        <w:t xml:space="preserve">. This simple pricing scheme is widely observed in practice, </w:t>
      </w:r>
      <w:r w:rsidR="00841653">
        <w:rPr>
          <w:rFonts w:ascii="Times" w:hAnsi="Times" w:cs="Times"/>
        </w:rPr>
        <w:t>such as</w:t>
      </w:r>
      <w:r>
        <w:rPr>
          <w:rFonts w:ascii="Times" w:hAnsi="Times" w:cs="Times"/>
        </w:rPr>
        <w:t xml:space="preserve"> in markets</w:t>
      </w:r>
      <w:r w:rsidRPr="00C5420B">
        <w:rPr>
          <w:rFonts w:ascii="Times" w:hAnsi="Times" w:cs="Times"/>
        </w:rPr>
        <w:t xml:space="preserve"> for smartphones and cars.</w:t>
      </w:r>
    </w:p>
    <w:p w14:paraId="37C22DA9" w14:textId="77777777" w:rsidR="00E81156" w:rsidRDefault="00E81156" w:rsidP="00956822">
      <w:pPr>
        <w:jc w:val="both"/>
        <w:rPr>
          <w:rFonts w:ascii="Times" w:hAnsi="Times" w:cs="Times"/>
        </w:rPr>
      </w:pPr>
    </w:p>
    <w:p w14:paraId="594BFD10" w14:textId="56FF7D63" w:rsidR="0076421C" w:rsidRDefault="00EA2A14" w:rsidP="00E20A43">
      <w:pPr>
        <w:jc w:val="both"/>
        <w:rPr>
          <w:b/>
          <w:bCs/>
        </w:rPr>
      </w:pPr>
      <w:r>
        <w:rPr>
          <w:b/>
          <w:bCs/>
        </w:rPr>
        <w:t>Screening and Segmenting: A Consumer Surplus Perspective</w:t>
      </w:r>
      <w:r w:rsidR="00E20A43">
        <w:rPr>
          <w:b/>
          <w:bCs/>
        </w:rPr>
        <w:t xml:space="preserve">, </w:t>
      </w:r>
      <w:r>
        <w:rPr>
          <w:bCs/>
        </w:rPr>
        <w:t>with Dirk Bergemann and Tibor Heumann</w:t>
      </w:r>
    </w:p>
    <w:p w14:paraId="53383C5B" w14:textId="77777777" w:rsidR="0076421C" w:rsidRDefault="0076421C" w:rsidP="00E20A43">
      <w:pPr>
        <w:jc w:val="both"/>
      </w:pPr>
    </w:p>
    <w:p w14:paraId="0F13E431" w14:textId="42381CA9" w:rsidR="0076421C" w:rsidRDefault="00EA2A14" w:rsidP="00E20A43">
      <w:pPr>
        <w:jc w:val="both"/>
        <w:rPr>
          <w:rFonts w:ascii="Times" w:hAnsi="Times" w:cs="Times"/>
        </w:rPr>
      </w:pPr>
      <w:r w:rsidRPr="00EA2A14">
        <w:rPr>
          <w:rFonts w:ascii="Times" w:hAnsi="Times" w:cs="Times"/>
        </w:rPr>
        <w:t xml:space="preserve">We analyze consumer surplus when a monopolist can adjust both prices and product qualities across segments, engaging in second- and third-degree price discrimination simultaneously. We </w:t>
      </w:r>
      <w:r w:rsidR="00F12BE1">
        <w:rPr>
          <w:rFonts w:ascii="Times" w:hAnsi="Times" w:cs="Times"/>
        </w:rPr>
        <w:lastRenderedPageBreak/>
        <w:t>reduce the problem of finding the consumer-optimal segmentation—an optimization over an infinite-dimensional space—to a tractable optimization problem over a single function subject to a majorization constraint. The solution</w:t>
      </w:r>
      <w:r w:rsidRPr="00EA2A14">
        <w:rPr>
          <w:rFonts w:ascii="Times" w:hAnsi="Times" w:cs="Times"/>
        </w:rPr>
        <w:t xml:space="preserve"> has a striking structure: consumers with the same value receive the same quality in every segment, though prices differ. Under mild conditions, any segmentation harms consumers if and only if demand is sufficiently more elastic than supply. Hence, potential benefits for consumers depend critically on demand and supply elasticities. These findings have implications for regulatory policy regarding price discrimination and market segmentation.</w:t>
      </w:r>
    </w:p>
    <w:p w14:paraId="0925F216" w14:textId="77777777" w:rsidR="00E20A43" w:rsidRDefault="00E20A43" w:rsidP="00E20A43">
      <w:pPr>
        <w:jc w:val="both"/>
        <w:rPr>
          <w:b/>
          <w:bCs/>
        </w:rPr>
      </w:pPr>
    </w:p>
    <w:p w14:paraId="0FC4F802" w14:textId="55FF6325" w:rsidR="0076421C" w:rsidRPr="00E20A43" w:rsidRDefault="00EA2A14" w:rsidP="00E20A43">
      <w:pPr>
        <w:jc w:val="both"/>
        <w:rPr>
          <w:bCs/>
          <w:color w:val="FF0000"/>
        </w:rPr>
      </w:pPr>
      <w:r>
        <w:rPr>
          <w:b/>
          <w:bCs/>
        </w:rPr>
        <w:t>Censorship and Steering in Platform Duopolies,</w:t>
      </w:r>
      <w:r w:rsidR="00E20A43">
        <w:rPr>
          <w:b/>
          <w:bCs/>
        </w:rPr>
        <w:t xml:space="preserve"> </w:t>
      </w:r>
      <w:r>
        <w:rPr>
          <w:bCs/>
        </w:rPr>
        <w:t xml:space="preserve">with </w:t>
      </w:r>
      <w:proofErr w:type="spellStart"/>
      <w:r>
        <w:rPr>
          <w:bCs/>
        </w:rPr>
        <w:t>Kyungho</w:t>
      </w:r>
      <w:proofErr w:type="spellEnd"/>
      <w:r>
        <w:rPr>
          <w:bCs/>
        </w:rPr>
        <w:t xml:space="preserve"> Lee</w:t>
      </w:r>
    </w:p>
    <w:p w14:paraId="126B192E" w14:textId="77777777" w:rsidR="0076421C" w:rsidRDefault="0076421C" w:rsidP="00E20A43">
      <w:pPr>
        <w:jc w:val="both"/>
      </w:pPr>
    </w:p>
    <w:p w14:paraId="37D0EDFB" w14:textId="3D9E39A2" w:rsidR="00B33534" w:rsidRDefault="00AB41D3" w:rsidP="00AB41D3">
      <w:pPr>
        <w:jc w:val="both"/>
      </w:pPr>
      <w:r w:rsidRPr="00AB41D3">
        <w:rPr>
          <w:rFonts w:ascii="Times" w:hAnsi="Times" w:cs="Times"/>
        </w:rPr>
        <w:t xml:space="preserve">We analyze the strategic design of recommendation algorithms in online marketplaces, motivated by stylized facts from Amazon's </w:t>
      </w:r>
      <w:proofErr w:type="spellStart"/>
      <w:r w:rsidRPr="00AB41D3">
        <w:rPr>
          <w:rFonts w:ascii="Times" w:hAnsi="Times" w:cs="Times"/>
        </w:rPr>
        <w:t>BuyBox</w:t>
      </w:r>
      <w:proofErr w:type="spellEnd"/>
      <w:r w:rsidRPr="00AB41D3">
        <w:rPr>
          <w:rFonts w:ascii="Times" w:hAnsi="Times" w:cs="Times"/>
        </w:rPr>
        <w:t xml:space="preserve">. </w:t>
      </w:r>
      <w:r w:rsidR="00C9258C">
        <w:rPr>
          <w:rFonts w:ascii="Times" w:hAnsi="Times" w:cs="Times"/>
        </w:rPr>
        <w:t>W</w:t>
      </w:r>
      <w:r w:rsidRPr="00AB41D3">
        <w:rPr>
          <w:rFonts w:ascii="Times" w:hAnsi="Times" w:cs="Times"/>
        </w:rPr>
        <w:t>e show evidence that Amazon strategically suppress</w:t>
      </w:r>
      <w:r w:rsidR="00DB2743">
        <w:rPr>
          <w:rFonts w:ascii="Times" w:hAnsi="Times" w:cs="Times"/>
        </w:rPr>
        <w:t>es</w:t>
      </w:r>
      <w:r w:rsidRPr="00AB41D3">
        <w:rPr>
          <w:rFonts w:ascii="Times" w:hAnsi="Times" w:cs="Times"/>
        </w:rPr>
        <w:t xml:space="preserve"> the </w:t>
      </w:r>
      <w:proofErr w:type="spellStart"/>
      <w:r w:rsidRPr="00AB41D3">
        <w:rPr>
          <w:rFonts w:ascii="Times" w:hAnsi="Times" w:cs="Times"/>
        </w:rPr>
        <w:t>BuyBox</w:t>
      </w:r>
      <w:proofErr w:type="spellEnd"/>
      <w:r w:rsidRPr="00AB41D3">
        <w:rPr>
          <w:rFonts w:ascii="Times" w:hAnsi="Times" w:cs="Times"/>
        </w:rPr>
        <w:t xml:space="preserve"> recommendation (</w:t>
      </w:r>
      <w:r>
        <w:rPr>
          <w:rFonts w:ascii="Times" w:hAnsi="Times" w:cs="Times"/>
        </w:rPr>
        <w:t>“</w:t>
      </w:r>
      <w:r w:rsidRPr="00AB41D3">
        <w:rPr>
          <w:rFonts w:ascii="Times" w:hAnsi="Times" w:cs="Times"/>
        </w:rPr>
        <w:t>censorship</w:t>
      </w:r>
      <w:r>
        <w:rPr>
          <w:rFonts w:ascii="Times" w:hAnsi="Times" w:cs="Times"/>
        </w:rPr>
        <w:t>”</w:t>
      </w:r>
      <w:r w:rsidRPr="00AB41D3">
        <w:rPr>
          <w:rFonts w:ascii="Times" w:hAnsi="Times" w:cs="Times"/>
        </w:rPr>
        <w:t>) or selects prices above the minimum available offer (</w:t>
      </w:r>
      <w:r>
        <w:rPr>
          <w:rFonts w:ascii="Times" w:hAnsi="Times" w:cs="Times"/>
        </w:rPr>
        <w:t>“</w:t>
      </w:r>
      <w:r w:rsidRPr="00AB41D3">
        <w:rPr>
          <w:rFonts w:ascii="Times" w:hAnsi="Times" w:cs="Times"/>
        </w:rPr>
        <w:t>steering</w:t>
      </w:r>
      <w:r>
        <w:rPr>
          <w:rFonts w:ascii="Times" w:hAnsi="Times" w:cs="Times"/>
        </w:rPr>
        <w:t>”</w:t>
      </w:r>
      <w:r w:rsidRPr="00AB41D3">
        <w:rPr>
          <w:rFonts w:ascii="Times" w:hAnsi="Times" w:cs="Times"/>
        </w:rPr>
        <w:t xml:space="preserve">) in a way that </w:t>
      </w:r>
      <w:r w:rsidR="00C9258C">
        <w:rPr>
          <w:rFonts w:ascii="Times" w:hAnsi="Times" w:cs="Times"/>
        </w:rPr>
        <w:t>closely</w:t>
      </w:r>
      <w:r w:rsidR="00C9258C" w:rsidRPr="00AB41D3">
        <w:rPr>
          <w:rFonts w:ascii="Times" w:hAnsi="Times" w:cs="Times"/>
        </w:rPr>
        <w:t xml:space="preserve"> </w:t>
      </w:r>
      <w:r w:rsidRPr="00AB41D3">
        <w:rPr>
          <w:rFonts w:ascii="Times" w:hAnsi="Times" w:cs="Times"/>
        </w:rPr>
        <w:t>tracks its largest competitor, Walmart.com. To rationalize these facts, we construct a model of platform duopoly in which two platforms compete by managing buyer search incentives through information design. We characterize the equilibrium and demonstrate a dichotomy: the platform optimally engages in either censorship or steering, but never both simultaneously. In the censorship regime, the platform strategically withholds recommendations to discipline buyer search, effectively</w:t>
      </w:r>
      <w:r w:rsidR="00C045CF">
        <w:rPr>
          <w:rFonts w:ascii="Times" w:hAnsi="Times" w:cs="Times"/>
        </w:rPr>
        <w:t xml:space="preserve"> raising buyers’ expected cost of searching the rival platform</w:t>
      </w:r>
      <w:r w:rsidRPr="00AB41D3">
        <w:rPr>
          <w:rFonts w:ascii="Times" w:hAnsi="Times" w:cs="Times"/>
        </w:rPr>
        <w:t>. In the steering regime, the platform recommends prices strictly above the competitive level, bounded only by the rival's price, which acts as a stochastic reserve. We show that these algorithmic strategies endogenously replicate the effects of Most-Favored-Nation (MFN) clauses, generating upward pricing pressure on</w:t>
      </w:r>
      <w:r w:rsidR="00C045CF">
        <w:rPr>
          <w:rFonts w:ascii="Times" w:hAnsi="Times" w:cs="Times"/>
        </w:rPr>
        <w:t xml:space="preserve"> third-party sellers</w:t>
      </w:r>
      <w:r w:rsidRPr="00AB41D3">
        <w:rPr>
          <w:rFonts w:ascii="Times" w:hAnsi="Times" w:cs="Times"/>
        </w:rPr>
        <w:t xml:space="preserve"> even in the absence of vertical restraints.</w:t>
      </w:r>
    </w:p>
    <w:sectPr w:rsidR="00B33534">
      <w:type w:val="continuous"/>
      <w:pgSz w:w="12240" w:h="15840"/>
      <w:pgMar w:top="1716" w:right="1440" w:bottom="171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A45DE7" w14:textId="77777777" w:rsidR="00BB63E0" w:rsidRDefault="00BB63E0" w:rsidP="006B635B">
      <w:r>
        <w:separator/>
      </w:r>
    </w:p>
  </w:endnote>
  <w:endnote w:type="continuationSeparator" w:id="0">
    <w:p w14:paraId="1A8072E5" w14:textId="77777777" w:rsidR="00BB63E0" w:rsidRDefault="00BB63E0" w:rsidP="006B6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6252B6" w14:textId="77777777" w:rsidR="00BB63E0" w:rsidRDefault="00BB63E0" w:rsidP="006B635B">
      <w:r>
        <w:separator/>
      </w:r>
    </w:p>
  </w:footnote>
  <w:footnote w:type="continuationSeparator" w:id="0">
    <w:p w14:paraId="3C93E83F" w14:textId="77777777" w:rsidR="00BB63E0" w:rsidRDefault="00BB63E0" w:rsidP="006B6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B7E7E" w14:textId="135B65EF" w:rsidR="006B635B" w:rsidRPr="00C47901" w:rsidRDefault="006B635B" w:rsidP="006B635B">
    <w:pPr>
      <w:pStyle w:val="Header"/>
      <w:tabs>
        <w:tab w:val="clear" w:pos="4986"/>
        <w:tab w:val="clear" w:pos="9972"/>
        <w:tab w:val="center" w:pos="4680"/>
        <w:tab w:val="right" w:pos="9360"/>
      </w:tabs>
      <w:rPr>
        <w:sz w:val="20"/>
        <w:szCs w:val="20"/>
      </w:rPr>
    </w:pPr>
    <w:r>
      <w:tab/>
    </w:r>
    <w:r>
      <w:tab/>
    </w:r>
    <w:r w:rsidR="00191761">
      <w:t>October</w:t>
    </w:r>
    <w:r w:rsidR="00AF18A8" w:rsidRPr="0063607A">
      <w:t xml:space="preserve"> 2026</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embedSystemFonts/>
  <w:proofState w:spelling="clean" w:grammar="clean"/>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A22"/>
    <w:rsid w:val="00031547"/>
    <w:rsid w:val="00053948"/>
    <w:rsid w:val="00057016"/>
    <w:rsid w:val="000702E1"/>
    <w:rsid w:val="000756B7"/>
    <w:rsid w:val="00083966"/>
    <w:rsid w:val="00094FA9"/>
    <w:rsid w:val="00097969"/>
    <w:rsid w:val="00097BDF"/>
    <w:rsid w:val="000A0CEF"/>
    <w:rsid w:val="000A15D2"/>
    <w:rsid w:val="000D16C3"/>
    <w:rsid w:val="000D192E"/>
    <w:rsid w:val="000D2CE2"/>
    <w:rsid w:val="000D2E4F"/>
    <w:rsid w:val="000D678F"/>
    <w:rsid w:val="00110B13"/>
    <w:rsid w:val="0012013F"/>
    <w:rsid w:val="001329E9"/>
    <w:rsid w:val="0013643B"/>
    <w:rsid w:val="0014137C"/>
    <w:rsid w:val="00145AF2"/>
    <w:rsid w:val="001462CC"/>
    <w:rsid w:val="00147106"/>
    <w:rsid w:val="0015648E"/>
    <w:rsid w:val="0017252F"/>
    <w:rsid w:val="00175E67"/>
    <w:rsid w:val="00184A22"/>
    <w:rsid w:val="00184DCE"/>
    <w:rsid w:val="00191761"/>
    <w:rsid w:val="00192A05"/>
    <w:rsid w:val="001A6A08"/>
    <w:rsid w:val="001A6CCF"/>
    <w:rsid w:val="001B4883"/>
    <w:rsid w:val="001D41CB"/>
    <w:rsid w:val="001F1494"/>
    <w:rsid w:val="0020062E"/>
    <w:rsid w:val="002035DD"/>
    <w:rsid w:val="0021346C"/>
    <w:rsid w:val="00216B34"/>
    <w:rsid w:val="002371BE"/>
    <w:rsid w:val="00241245"/>
    <w:rsid w:val="00254775"/>
    <w:rsid w:val="00256741"/>
    <w:rsid w:val="00262EF1"/>
    <w:rsid w:val="00263135"/>
    <w:rsid w:val="00270A6E"/>
    <w:rsid w:val="002800E5"/>
    <w:rsid w:val="0028521D"/>
    <w:rsid w:val="00294844"/>
    <w:rsid w:val="00296526"/>
    <w:rsid w:val="002A0E87"/>
    <w:rsid w:val="002A27EA"/>
    <w:rsid w:val="002B62D1"/>
    <w:rsid w:val="002B7697"/>
    <w:rsid w:val="002D5283"/>
    <w:rsid w:val="002D785C"/>
    <w:rsid w:val="00306BF2"/>
    <w:rsid w:val="00312DAC"/>
    <w:rsid w:val="00321BEF"/>
    <w:rsid w:val="00331527"/>
    <w:rsid w:val="00335E6A"/>
    <w:rsid w:val="0033682F"/>
    <w:rsid w:val="00347094"/>
    <w:rsid w:val="003666AA"/>
    <w:rsid w:val="003710BA"/>
    <w:rsid w:val="003756B4"/>
    <w:rsid w:val="003A43D2"/>
    <w:rsid w:val="003B48CB"/>
    <w:rsid w:val="003C2535"/>
    <w:rsid w:val="003D74C3"/>
    <w:rsid w:val="003E0B00"/>
    <w:rsid w:val="003E2A0D"/>
    <w:rsid w:val="003E55C4"/>
    <w:rsid w:val="00410044"/>
    <w:rsid w:val="00426E5A"/>
    <w:rsid w:val="00427F85"/>
    <w:rsid w:val="00447AD1"/>
    <w:rsid w:val="004571A2"/>
    <w:rsid w:val="00472B8B"/>
    <w:rsid w:val="004A1F9D"/>
    <w:rsid w:val="004B121C"/>
    <w:rsid w:val="004C23B6"/>
    <w:rsid w:val="004E6B7A"/>
    <w:rsid w:val="004F6437"/>
    <w:rsid w:val="00503086"/>
    <w:rsid w:val="00511832"/>
    <w:rsid w:val="005142CC"/>
    <w:rsid w:val="00517A64"/>
    <w:rsid w:val="00517FAA"/>
    <w:rsid w:val="005226EC"/>
    <w:rsid w:val="00545B5A"/>
    <w:rsid w:val="00566131"/>
    <w:rsid w:val="00574BA2"/>
    <w:rsid w:val="005A4057"/>
    <w:rsid w:val="005A5DF6"/>
    <w:rsid w:val="005B4066"/>
    <w:rsid w:val="005C5CD5"/>
    <w:rsid w:val="005D252F"/>
    <w:rsid w:val="005E2012"/>
    <w:rsid w:val="005E7B18"/>
    <w:rsid w:val="00607AE1"/>
    <w:rsid w:val="006134D0"/>
    <w:rsid w:val="006175AE"/>
    <w:rsid w:val="00621A69"/>
    <w:rsid w:val="006306B8"/>
    <w:rsid w:val="00635AC2"/>
    <w:rsid w:val="0063607A"/>
    <w:rsid w:val="006470C1"/>
    <w:rsid w:val="00655CBE"/>
    <w:rsid w:val="006624DF"/>
    <w:rsid w:val="00672BB9"/>
    <w:rsid w:val="00674191"/>
    <w:rsid w:val="00676243"/>
    <w:rsid w:val="006816CB"/>
    <w:rsid w:val="00683DC4"/>
    <w:rsid w:val="006860C6"/>
    <w:rsid w:val="0068690A"/>
    <w:rsid w:val="00696A5A"/>
    <w:rsid w:val="006A5841"/>
    <w:rsid w:val="006B0ECD"/>
    <w:rsid w:val="006B3F74"/>
    <w:rsid w:val="006B635B"/>
    <w:rsid w:val="006C3ED7"/>
    <w:rsid w:val="006D2086"/>
    <w:rsid w:val="006E0EEE"/>
    <w:rsid w:val="00703EAC"/>
    <w:rsid w:val="00722C3E"/>
    <w:rsid w:val="00722FDF"/>
    <w:rsid w:val="00724B4F"/>
    <w:rsid w:val="00727AD6"/>
    <w:rsid w:val="007343DA"/>
    <w:rsid w:val="007532C0"/>
    <w:rsid w:val="0076421C"/>
    <w:rsid w:val="00772D3C"/>
    <w:rsid w:val="007815AF"/>
    <w:rsid w:val="007852B8"/>
    <w:rsid w:val="00795F8A"/>
    <w:rsid w:val="007A08AE"/>
    <w:rsid w:val="007A3CEC"/>
    <w:rsid w:val="007A71F7"/>
    <w:rsid w:val="007B7C89"/>
    <w:rsid w:val="007F1A71"/>
    <w:rsid w:val="007F75F6"/>
    <w:rsid w:val="008109C1"/>
    <w:rsid w:val="00811D5B"/>
    <w:rsid w:val="008149A7"/>
    <w:rsid w:val="00815BDB"/>
    <w:rsid w:val="00817B1B"/>
    <w:rsid w:val="00826615"/>
    <w:rsid w:val="00834E6A"/>
    <w:rsid w:val="0083741D"/>
    <w:rsid w:val="00840B83"/>
    <w:rsid w:val="00841653"/>
    <w:rsid w:val="00844008"/>
    <w:rsid w:val="00860D2E"/>
    <w:rsid w:val="0086105D"/>
    <w:rsid w:val="008702AF"/>
    <w:rsid w:val="008816F3"/>
    <w:rsid w:val="00892EB2"/>
    <w:rsid w:val="00892EB9"/>
    <w:rsid w:val="0089791F"/>
    <w:rsid w:val="008C2FCC"/>
    <w:rsid w:val="008D1858"/>
    <w:rsid w:val="008D74FC"/>
    <w:rsid w:val="008E3884"/>
    <w:rsid w:val="008F1C8F"/>
    <w:rsid w:val="008F419C"/>
    <w:rsid w:val="00910EE7"/>
    <w:rsid w:val="00915C5D"/>
    <w:rsid w:val="00932AC0"/>
    <w:rsid w:val="0093541E"/>
    <w:rsid w:val="00956822"/>
    <w:rsid w:val="00963061"/>
    <w:rsid w:val="00964901"/>
    <w:rsid w:val="00973069"/>
    <w:rsid w:val="0098080E"/>
    <w:rsid w:val="009B0186"/>
    <w:rsid w:val="009B5CED"/>
    <w:rsid w:val="009F556E"/>
    <w:rsid w:val="00A01979"/>
    <w:rsid w:val="00A05400"/>
    <w:rsid w:val="00A075C9"/>
    <w:rsid w:val="00A206D2"/>
    <w:rsid w:val="00A25368"/>
    <w:rsid w:val="00A27CC6"/>
    <w:rsid w:val="00A36D2A"/>
    <w:rsid w:val="00A37E30"/>
    <w:rsid w:val="00A50AC9"/>
    <w:rsid w:val="00A6205A"/>
    <w:rsid w:val="00A62A92"/>
    <w:rsid w:val="00A7290F"/>
    <w:rsid w:val="00A735D2"/>
    <w:rsid w:val="00A8534E"/>
    <w:rsid w:val="00A93BB9"/>
    <w:rsid w:val="00AA6F64"/>
    <w:rsid w:val="00AB41D3"/>
    <w:rsid w:val="00AD5980"/>
    <w:rsid w:val="00AD5BE0"/>
    <w:rsid w:val="00AE144F"/>
    <w:rsid w:val="00AF18A8"/>
    <w:rsid w:val="00B00CE2"/>
    <w:rsid w:val="00B1065C"/>
    <w:rsid w:val="00B14E73"/>
    <w:rsid w:val="00B157D6"/>
    <w:rsid w:val="00B33534"/>
    <w:rsid w:val="00B37C49"/>
    <w:rsid w:val="00B66435"/>
    <w:rsid w:val="00B763F0"/>
    <w:rsid w:val="00B91FEB"/>
    <w:rsid w:val="00B9321B"/>
    <w:rsid w:val="00B96C07"/>
    <w:rsid w:val="00BA743A"/>
    <w:rsid w:val="00BB3E13"/>
    <w:rsid w:val="00BB63E0"/>
    <w:rsid w:val="00BC0ECC"/>
    <w:rsid w:val="00BE0464"/>
    <w:rsid w:val="00C01E53"/>
    <w:rsid w:val="00C045CF"/>
    <w:rsid w:val="00C11930"/>
    <w:rsid w:val="00C20F69"/>
    <w:rsid w:val="00C36A94"/>
    <w:rsid w:val="00C42577"/>
    <w:rsid w:val="00C47187"/>
    <w:rsid w:val="00C47901"/>
    <w:rsid w:val="00C5420B"/>
    <w:rsid w:val="00C57002"/>
    <w:rsid w:val="00C65381"/>
    <w:rsid w:val="00C65D05"/>
    <w:rsid w:val="00C7579C"/>
    <w:rsid w:val="00C7676F"/>
    <w:rsid w:val="00C811A5"/>
    <w:rsid w:val="00C84EA1"/>
    <w:rsid w:val="00C90656"/>
    <w:rsid w:val="00C9258C"/>
    <w:rsid w:val="00CA3642"/>
    <w:rsid w:val="00CC3B45"/>
    <w:rsid w:val="00CC4F70"/>
    <w:rsid w:val="00CE1CC9"/>
    <w:rsid w:val="00CF465E"/>
    <w:rsid w:val="00D14C6A"/>
    <w:rsid w:val="00D6159C"/>
    <w:rsid w:val="00D628D1"/>
    <w:rsid w:val="00D72D3E"/>
    <w:rsid w:val="00D91ED2"/>
    <w:rsid w:val="00DA7AB9"/>
    <w:rsid w:val="00DB2743"/>
    <w:rsid w:val="00DB3558"/>
    <w:rsid w:val="00DB4877"/>
    <w:rsid w:val="00DB7E6B"/>
    <w:rsid w:val="00DC004C"/>
    <w:rsid w:val="00DC04D9"/>
    <w:rsid w:val="00DD007B"/>
    <w:rsid w:val="00E20A43"/>
    <w:rsid w:val="00E25A5D"/>
    <w:rsid w:val="00E26B1C"/>
    <w:rsid w:val="00E46216"/>
    <w:rsid w:val="00E546C4"/>
    <w:rsid w:val="00E669C9"/>
    <w:rsid w:val="00E81156"/>
    <w:rsid w:val="00EA2063"/>
    <w:rsid w:val="00EA2A14"/>
    <w:rsid w:val="00EB382E"/>
    <w:rsid w:val="00EC0152"/>
    <w:rsid w:val="00EC2ED2"/>
    <w:rsid w:val="00EC3CCF"/>
    <w:rsid w:val="00EE233A"/>
    <w:rsid w:val="00EE3D5C"/>
    <w:rsid w:val="00EE56AE"/>
    <w:rsid w:val="00EF41D1"/>
    <w:rsid w:val="00F07DB0"/>
    <w:rsid w:val="00F12BE1"/>
    <w:rsid w:val="00F213B0"/>
    <w:rsid w:val="00F273B0"/>
    <w:rsid w:val="00F44104"/>
    <w:rsid w:val="00F92E5C"/>
    <w:rsid w:val="00FA5DA9"/>
    <w:rsid w:val="00FB74F3"/>
    <w:rsid w:val="00FE0D2E"/>
    <w:rsid w:val="00FF0FA6"/>
    <w:rsid w:val="00FF16E6"/>
    <w:rsid w:val="00FF3632"/>
    <w:rsid w:val="00FF5914"/>
    <w:rsid w:val="00FF6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2CA4E5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1z0">
    <w:name w:val="WW8Num1z0"/>
    <w:rPr>
      <w:rFonts w:ascii="Symbol" w:hAnsi="Symbol"/>
    </w:rPr>
  </w:style>
  <w:style w:type="character" w:customStyle="1" w:styleId="WW8Num1z2">
    <w:name w:val="WW8Num1z2"/>
    <w:rPr>
      <w:rFonts w:ascii="Courier New" w:hAnsi="Courier New"/>
    </w:rPr>
  </w:style>
  <w:style w:type="character" w:customStyle="1" w:styleId="WW8Num1z3">
    <w:name w:val="WW8Num1z3"/>
    <w:rPr>
      <w:rFonts w:ascii="Wingdings" w:hAnsi="Wingdings"/>
    </w:rPr>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DefaultParagraphFont1">
    <w:name w:val="WW-Default Paragraph Font1"/>
  </w:style>
  <w:style w:type="character" w:styleId="Hyperlink">
    <w:name w:val="Hyperlink"/>
    <w:rPr>
      <w:color w:val="000080"/>
      <w:u w:val="single"/>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Title">
    <w:name w:val="Title"/>
    <w:basedOn w:val="Normal"/>
    <w:next w:val="Subtitle"/>
    <w:qFormat/>
    <w:pPr>
      <w:widowControl w:val="0"/>
      <w:tabs>
        <w:tab w:val="right" w:pos="9360"/>
      </w:tabs>
      <w:jc w:val="center"/>
    </w:pPr>
    <w:rPr>
      <w:rFonts w:ascii="Courier New" w:hAnsi="Courier New"/>
      <w:b/>
      <w:spacing w:val="-3"/>
      <w:sz w:val="32"/>
      <w:szCs w:val="20"/>
    </w:rPr>
  </w:style>
  <w:style w:type="paragraph" w:styleId="Subtitle">
    <w:name w:val="Subtitle"/>
    <w:basedOn w:val="Heading"/>
    <w:next w:val="BodyText"/>
    <w:qFormat/>
    <w:pPr>
      <w:jc w:val="center"/>
    </w:pPr>
    <w:rPr>
      <w:i/>
      <w:iCs/>
    </w:rPr>
  </w:style>
  <w:style w:type="paragraph" w:styleId="Header">
    <w:name w:val="header"/>
    <w:basedOn w:val="Normal"/>
    <w:pPr>
      <w:suppressLineNumbers/>
      <w:tabs>
        <w:tab w:val="center" w:pos="4986"/>
        <w:tab w:val="right" w:pos="9972"/>
      </w:tabs>
    </w:pPr>
  </w:style>
  <w:style w:type="paragraph" w:customStyle="1" w:styleId="Framecontents">
    <w:name w:val="Frame contents"/>
    <w:basedOn w:val="BodyText"/>
  </w:style>
  <w:style w:type="paragraph" w:styleId="Footer">
    <w:name w:val="footer"/>
    <w:basedOn w:val="Normal"/>
    <w:pPr>
      <w:suppressLineNumbers/>
      <w:tabs>
        <w:tab w:val="center" w:pos="4986"/>
        <w:tab w:val="right" w:pos="9972"/>
      </w:tabs>
    </w:pPr>
  </w:style>
  <w:style w:type="paragraph" w:styleId="NormalWeb">
    <w:name w:val="Normal (Web)"/>
    <w:basedOn w:val="Normal"/>
    <w:pPr>
      <w:suppressAutoHyphens w:val="0"/>
      <w:spacing w:before="280" w:after="115"/>
    </w:pPr>
    <w:rPr>
      <w:rFonts w:ascii="Times" w:eastAsia="MS Mincho" w:hAnsi="Times"/>
      <w:sz w:val="20"/>
      <w:szCs w:val="20"/>
    </w:rPr>
  </w:style>
  <w:style w:type="character" w:styleId="UnresolvedMention">
    <w:name w:val="Unresolved Mention"/>
    <w:basedOn w:val="DefaultParagraphFont"/>
    <w:uiPriority w:val="99"/>
    <w:semiHidden/>
    <w:unhideWhenUsed/>
    <w:rsid w:val="00AF18A8"/>
    <w:rPr>
      <w:color w:val="605E5C"/>
      <w:shd w:val="clear" w:color="auto" w:fill="E1DFDD"/>
    </w:rPr>
  </w:style>
  <w:style w:type="paragraph" w:styleId="Revision">
    <w:name w:val="Revision"/>
    <w:hidden/>
    <w:uiPriority w:val="99"/>
    <w:semiHidden/>
    <w:rsid w:val="00C9258C"/>
    <w:rPr>
      <w:sz w:val="24"/>
      <w:szCs w:val="24"/>
      <w:lang w:eastAsia="ar-SA"/>
    </w:rPr>
  </w:style>
  <w:style w:type="character" w:styleId="CommentReference">
    <w:name w:val="annotation reference"/>
    <w:basedOn w:val="DefaultParagraphFont"/>
    <w:uiPriority w:val="99"/>
    <w:semiHidden/>
    <w:unhideWhenUsed/>
    <w:rsid w:val="00C9258C"/>
    <w:rPr>
      <w:sz w:val="16"/>
      <w:szCs w:val="16"/>
    </w:rPr>
  </w:style>
  <w:style w:type="paragraph" w:styleId="CommentText">
    <w:name w:val="annotation text"/>
    <w:basedOn w:val="Normal"/>
    <w:link w:val="CommentTextChar"/>
    <w:uiPriority w:val="99"/>
    <w:unhideWhenUsed/>
    <w:rsid w:val="00C9258C"/>
    <w:rPr>
      <w:sz w:val="20"/>
      <w:szCs w:val="20"/>
    </w:rPr>
  </w:style>
  <w:style w:type="character" w:customStyle="1" w:styleId="CommentTextChar">
    <w:name w:val="Comment Text Char"/>
    <w:basedOn w:val="DefaultParagraphFont"/>
    <w:link w:val="CommentText"/>
    <w:uiPriority w:val="99"/>
    <w:rsid w:val="00C9258C"/>
    <w:rPr>
      <w:lang w:eastAsia="ar-SA"/>
    </w:rPr>
  </w:style>
  <w:style w:type="paragraph" w:styleId="CommentSubject">
    <w:name w:val="annotation subject"/>
    <w:basedOn w:val="CommentText"/>
    <w:next w:val="CommentText"/>
    <w:link w:val="CommentSubjectChar"/>
    <w:uiPriority w:val="99"/>
    <w:semiHidden/>
    <w:unhideWhenUsed/>
    <w:rsid w:val="00C9258C"/>
    <w:rPr>
      <w:b/>
      <w:bCs/>
    </w:rPr>
  </w:style>
  <w:style w:type="character" w:customStyle="1" w:styleId="CommentSubjectChar">
    <w:name w:val="Comment Subject Char"/>
    <w:basedOn w:val="CommentTextChar"/>
    <w:link w:val="CommentSubject"/>
    <w:uiPriority w:val="99"/>
    <w:semiHidden/>
    <w:rsid w:val="00C9258C"/>
    <w:rPr>
      <w:b/>
      <w:bC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navin.kartik@yale.edu"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mailto:marina.halac@yale.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rk.bergemann@yale.ed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michaelc.wa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C644F770EBB4593783ED8D49DD1E9" ma:contentTypeVersion="3" ma:contentTypeDescription="Create a new document." ma:contentTypeScope="" ma:versionID="8d4905c57481073d9a8562014b201495">
  <xsd:schema xmlns:xsd="http://www.w3.org/2001/XMLSchema" xmlns:xs="http://www.w3.org/2001/XMLSchema" xmlns:p="http://schemas.microsoft.com/office/2006/metadata/properties" xmlns:ns2="1499df39-3663-4334-aed3-39ba90145fff" targetNamespace="http://schemas.microsoft.com/office/2006/metadata/properties" ma:root="true" ma:fieldsID="476af9f6bf91c0c770b630988b19be68" ns2:_="">
    <xsd:import namespace="1499df39-3663-4334-aed3-39ba90145ff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9df39-3663-4334-aed3-39ba90145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60D6B0-4628-4D7F-8ED9-D9D1356D86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9df39-3663-4334-aed3-39ba90145f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124FFD-1CE1-4B77-84DE-59500854D4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5E038F-6BD5-4C1B-BDEE-E9EAAEB775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4</Pages>
  <Words>1301</Words>
  <Characters>7418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NAME</vt:lpstr>
    </vt:vector>
  </TitlesOfParts>
  <Company>Faculty Support</Company>
  <LinksUpToDate>false</LinksUpToDate>
  <CharactersWithSpaces>8702</CharactersWithSpaces>
  <SharedDoc>false</SharedDoc>
  <HLinks>
    <vt:vector size="30" baseType="variant">
      <vt:variant>
        <vt:i4>8257637</vt:i4>
      </vt:variant>
      <vt:variant>
        <vt:i4>12</vt:i4>
      </vt:variant>
      <vt:variant>
        <vt:i4>0</vt:i4>
      </vt:variant>
      <vt:variant>
        <vt:i4>5</vt:i4>
      </vt:variant>
      <vt:variant>
        <vt:lpwstr>mailto:mark.rosenzweig@yale.edu</vt:lpwstr>
      </vt:variant>
      <vt:variant>
        <vt:lpwstr/>
      </vt:variant>
      <vt:variant>
        <vt:i4>8257637</vt:i4>
      </vt:variant>
      <vt:variant>
        <vt:i4>9</vt:i4>
      </vt:variant>
      <vt:variant>
        <vt:i4>0</vt:i4>
      </vt:variant>
      <vt:variant>
        <vt:i4>5</vt:i4>
      </vt:variant>
      <vt:variant>
        <vt:lpwstr>mailto:mark.rosenzweig@yale.edu</vt:lpwstr>
      </vt:variant>
      <vt:variant>
        <vt:lpwstr/>
      </vt:variant>
      <vt:variant>
        <vt:i4>8257637</vt:i4>
      </vt:variant>
      <vt:variant>
        <vt:i4>6</vt:i4>
      </vt:variant>
      <vt:variant>
        <vt:i4>0</vt:i4>
      </vt:variant>
      <vt:variant>
        <vt:i4>5</vt:i4>
      </vt:variant>
      <vt:variant>
        <vt:lpwstr>mailto:mark.rosenzweig@yale.edu</vt:lpwstr>
      </vt:variant>
      <vt:variant>
        <vt:lpwstr/>
      </vt:variant>
      <vt:variant>
        <vt:i4>8257637</vt:i4>
      </vt:variant>
      <vt:variant>
        <vt:i4>3</vt:i4>
      </vt:variant>
      <vt:variant>
        <vt:i4>0</vt:i4>
      </vt:variant>
      <vt:variant>
        <vt:i4>5</vt:i4>
      </vt:variant>
      <vt:variant>
        <vt:lpwstr>mailto:mark.rosenzweig@yale.edu</vt:lpwstr>
      </vt:variant>
      <vt:variant>
        <vt:lpwstr/>
      </vt:variant>
      <vt:variant>
        <vt:i4>8257637</vt:i4>
      </vt:variant>
      <vt:variant>
        <vt:i4>0</vt:i4>
      </vt:variant>
      <vt:variant>
        <vt:i4>0</vt:i4>
      </vt:variant>
      <vt:variant>
        <vt:i4>5</vt:i4>
      </vt:variant>
      <vt:variant>
        <vt:lpwstr>mailto:mark.rosenzweig@yale.edu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pamodon</dc:creator>
  <cp:keywords/>
  <cp:lastModifiedBy>Michael C. Wang</cp:lastModifiedBy>
  <cp:revision>167</cp:revision>
  <cp:lastPrinted>2022-05-02T18:34:00Z</cp:lastPrinted>
  <dcterms:created xsi:type="dcterms:W3CDTF">2017-10-24T23:05:00Z</dcterms:created>
  <dcterms:modified xsi:type="dcterms:W3CDTF">2026-10-01T14:39:00Z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0x01010007FC644F770EBB4593783ED8D49DD1E9</vt:lpwstr>
  </property>
</Properties>
</file>