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B9" w:rsidRPr="00C850C1" w:rsidRDefault="00735BB9" w:rsidP="00735BB9">
      <w:pPr>
        <w:rPr>
          <w:rFonts w:ascii="Arial" w:hAnsi="Arial" w:cs="Arial"/>
          <w:sz w:val="24"/>
          <w:szCs w:val="24"/>
        </w:rPr>
      </w:pPr>
      <w:r w:rsidRPr="00C850C1">
        <w:rPr>
          <w:rFonts w:ascii="Arial" w:hAnsi="Arial" w:cs="Arial"/>
          <w:sz w:val="24"/>
          <w:szCs w:val="24"/>
        </w:rPr>
        <w:t>Michael Wheatman</w:t>
      </w:r>
    </w:p>
    <w:p w:rsidR="00735BB9" w:rsidRPr="00C850C1" w:rsidRDefault="00735BB9" w:rsidP="00C850C1">
      <w:pPr>
        <w:spacing w:line="480" w:lineRule="auto"/>
        <w:rPr>
          <w:rFonts w:ascii="Arial" w:hAnsi="Arial" w:cs="Arial"/>
          <w:sz w:val="24"/>
          <w:szCs w:val="24"/>
        </w:rPr>
      </w:pPr>
      <w:r w:rsidRPr="00C850C1">
        <w:rPr>
          <w:rFonts w:ascii="Arial" w:hAnsi="Arial" w:cs="Arial"/>
          <w:sz w:val="24"/>
          <w:szCs w:val="24"/>
        </w:rPr>
        <w:t>Cognitive Science 380</w:t>
      </w:r>
    </w:p>
    <w:p w:rsidR="00735BB9" w:rsidRPr="00C850C1" w:rsidRDefault="00735BB9" w:rsidP="00735BB9">
      <w:pPr>
        <w:spacing w:line="480" w:lineRule="auto"/>
        <w:jc w:val="center"/>
        <w:rPr>
          <w:rFonts w:ascii="Arial" w:hAnsi="Arial" w:cs="Arial"/>
          <w:sz w:val="24"/>
          <w:szCs w:val="24"/>
        </w:rPr>
      </w:pPr>
      <w:r w:rsidRPr="00C850C1">
        <w:rPr>
          <w:rFonts w:ascii="Arial" w:hAnsi="Arial" w:cs="Arial"/>
          <w:sz w:val="24"/>
          <w:szCs w:val="24"/>
        </w:rPr>
        <w:t>Effects of Tablet-Based Educational Games on Numerical Knowledge</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School districts across the country have begun implementing new policies regarding the role of technology in the classroom. Many schools have started providing tablet computers to all students and encouraging the use of these relatively novel devices throughout the educational experience. Questions that educators and parents will have to address are "Are we confident that tablets provide an improved educational experience compared to traditional teaching methods?" and "Will the use of expensive tablet computers in education continue to drive a wedge between the opportunities for academic achievement for the rich and the poor?" Furthermore, what role in the educational process should technologically advanced devices play and when, if ever, is too young for a child to use a tablet computer.</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In discussions with early childhood education specialists, it has become clear that "the screen" can seem like an evil whose influence on a child's development must be limited</w:t>
      </w:r>
      <w:r w:rsidR="00943A2C" w:rsidRPr="00C850C1">
        <w:rPr>
          <w:rFonts w:ascii="Arial" w:hAnsi="Arial" w:cs="Arial"/>
          <w:sz w:val="24"/>
          <w:szCs w:val="24"/>
        </w:rPr>
        <w:t xml:space="preserve"> </w:t>
      </w:r>
      <w:r w:rsidR="00943A2C" w:rsidRPr="00C850C1">
        <w:rPr>
          <w:rFonts w:ascii="Arial" w:hAnsi="Arial" w:cs="Arial"/>
          <w:sz w:val="24"/>
          <w:szCs w:val="24"/>
        </w:rPr>
        <w:fldChar w:fldCharType="begin" w:fldLock="1"/>
      </w:r>
      <w:r w:rsidR="00C850C1" w:rsidRPr="00C850C1">
        <w:rPr>
          <w:rFonts w:ascii="Arial" w:hAnsi="Arial" w:cs="Arial"/>
          <w:sz w:val="24"/>
          <w:szCs w:val="24"/>
        </w:rPr>
        <w:instrText>ADDIN CSL_CITATION { "citationItems" : [ { "id" : "ITEM-1", "itemData" : { "author" : [ { "dropping-particle" : "", "family" : "Kaul", "given" : "Sarah", "non-dropping-particle" : "", "parse-names" : false, "suffix" : "" } ], "id" : "ITEM-1", "issued" : { "date-parts" : [ [ "2015" ] ] }, "title" : "Class Discussion", "type" : "article" }, "uris" : [ "http://www.mendeley.com/documents/?uuid=4813b546-37f2-4ca3-acba-5d1ebbf5f40b" ] }, { "id" : "ITEM-2", "itemData" : { "author" : [ { "dropping-particle" : "", "family" : "Loven", "given" : "Mary", "non-dropping-particle" : "", "parse-names" : false, "suffix" : "" } ], "id" : "ITEM-2", "issued" : { "date-parts" : [ [ "2015" ] ] }, "title" : "Class Discussion", "type" : "article" }, "uris" : [ "http://www.mendeley.com/documents/?uuid=bcaf12ad-1b9c-4ca7-b50e-bb0c939c4a85" ] } ], "mendeley" : { "formattedCitation" : "(Kaul, 2015; Loven, 2015)", "plainTextFormattedCitation" : "(Kaul, 2015; Loven, 2015)", "previouslyFormattedCitation" : "(Kaul, 2015; Loven, 2015)" }, "properties" : { "noteIndex" : 0 }, "schema" : "https://github.com/citation-style-language/schema/raw/master/csl-citation.json" }</w:instrText>
      </w:r>
      <w:r w:rsidR="00943A2C" w:rsidRPr="00C850C1">
        <w:rPr>
          <w:rFonts w:ascii="Arial" w:hAnsi="Arial" w:cs="Arial"/>
          <w:sz w:val="24"/>
          <w:szCs w:val="24"/>
        </w:rPr>
        <w:fldChar w:fldCharType="separate"/>
      </w:r>
      <w:r w:rsidR="00943A2C" w:rsidRPr="00C850C1">
        <w:rPr>
          <w:rFonts w:ascii="Arial" w:hAnsi="Arial" w:cs="Arial"/>
          <w:noProof/>
          <w:sz w:val="24"/>
          <w:szCs w:val="24"/>
        </w:rPr>
        <w:t>(Kaul, 2015; Loven, 2015)</w:t>
      </w:r>
      <w:r w:rsidR="00943A2C" w:rsidRPr="00C850C1">
        <w:rPr>
          <w:rFonts w:ascii="Arial" w:hAnsi="Arial" w:cs="Arial"/>
          <w:sz w:val="24"/>
          <w:szCs w:val="24"/>
        </w:rPr>
        <w:fldChar w:fldCharType="end"/>
      </w:r>
      <w:r w:rsidRPr="00C850C1">
        <w:rPr>
          <w:rFonts w:ascii="Arial" w:hAnsi="Arial" w:cs="Arial"/>
          <w:sz w:val="24"/>
          <w:szCs w:val="24"/>
        </w:rPr>
        <w:t xml:space="preserve">. The claim is that during early childhood development, before the age of 5, the primary role of the child is learning to socialize with peers and adults. They argue that while the tablet may be entertaining for the child or a helpful distraction to enable the parent or provider a measure of free time it does not provide the same benefits to the child's development as direct personal interaction.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Additionally, the American Academy of Pediatrics has recommended that "television and other entertainment media should be avoided for infants and children </w:t>
      </w:r>
      <w:r w:rsidRPr="00C850C1">
        <w:rPr>
          <w:rFonts w:ascii="Arial" w:hAnsi="Arial" w:cs="Arial"/>
          <w:sz w:val="24"/>
          <w:szCs w:val="24"/>
        </w:rPr>
        <w:lastRenderedPageBreak/>
        <w:t>under age 2." However, those same guidelines also note that for slightly older children, controlled access to technolo</w:t>
      </w:r>
      <w:r w:rsidR="00943A2C" w:rsidRPr="00C850C1">
        <w:rPr>
          <w:rFonts w:ascii="Arial" w:hAnsi="Arial" w:cs="Arial"/>
          <w:sz w:val="24"/>
          <w:szCs w:val="24"/>
        </w:rPr>
        <w:t xml:space="preserve">gy can promote media literacy </w:t>
      </w:r>
      <w:r w:rsidR="00943A2C" w:rsidRPr="00C850C1">
        <w:rPr>
          <w:rFonts w:ascii="Arial" w:hAnsi="Arial" w:cs="Arial"/>
          <w:sz w:val="24"/>
          <w:szCs w:val="24"/>
        </w:rPr>
        <w:fldChar w:fldCharType="begin" w:fldLock="1"/>
      </w:r>
      <w:r w:rsidR="00943A2C" w:rsidRPr="00C850C1">
        <w:rPr>
          <w:rFonts w:ascii="Arial" w:hAnsi="Arial" w:cs="Arial"/>
          <w:sz w:val="24"/>
          <w:szCs w:val="24"/>
        </w:rPr>
        <w:instrText>ADDIN CSL_CITATION { "citationItems" : [ { "id" : "ITEM-1", "itemData" : { "author" : [ { "dropping-particle" : "", "family" : "American Academy of Pediatrics", "given" : "", "non-dropping-particle" : "", "parse-names" : false, "suffix" : "" } ], "id" : "ITEM-1", "issued" : { "date-parts" : [ [ "2012" ] ] }, "publisher" : "American Academy of Pediatrics", "title" : "Media and Children", "type" : "article" }, "uris" : [ "http://www.mendeley.com/documents/?uuid=0ef2023a-75fc-4897-a99f-276d00799b57" ] } ], "mendeley" : { "formattedCitation" : "(American Academy of Pediatrics, 2012)", "plainTextFormattedCitation" : "(American Academy of Pediatrics, 2012)", "previouslyFormattedCitation" : "(American Academy of Pediatrics, 2012)" }, "properties" : { "noteIndex" : 0 }, "schema" : "https://github.com/citation-style-language/schema/raw/master/csl-citation.json" }</w:instrText>
      </w:r>
      <w:r w:rsidR="00943A2C" w:rsidRPr="00C850C1">
        <w:rPr>
          <w:rFonts w:ascii="Arial" w:hAnsi="Arial" w:cs="Arial"/>
          <w:sz w:val="24"/>
          <w:szCs w:val="24"/>
        </w:rPr>
        <w:fldChar w:fldCharType="separate"/>
      </w:r>
      <w:r w:rsidR="00943A2C" w:rsidRPr="00C850C1">
        <w:rPr>
          <w:rFonts w:ascii="Arial" w:hAnsi="Arial" w:cs="Arial"/>
          <w:noProof/>
          <w:sz w:val="24"/>
          <w:szCs w:val="24"/>
        </w:rPr>
        <w:t>(American Academy of Pediatrics, 2012)</w:t>
      </w:r>
      <w:r w:rsidR="00943A2C" w:rsidRPr="00C850C1">
        <w:rPr>
          <w:rFonts w:ascii="Arial" w:hAnsi="Arial" w:cs="Arial"/>
          <w:sz w:val="24"/>
          <w:szCs w:val="24"/>
        </w:rPr>
        <w:fldChar w:fldCharType="end"/>
      </w:r>
      <w:r w:rsidRPr="00C850C1">
        <w:rPr>
          <w:rFonts w:ascii="Arial" w:hAnsi="Arial" w:cs="Arial"/>
          <w:sz w:val="24"/>
          <w:szCs w:val="24"/>
        </w:rPr>
        <w:t xml:space="preserve">.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The claim that children do not gain any benefit from "the screen" is dubious. For example, experiments comparing children who reportedly watched educational television programming such as sesame street have found that increased viewing between the ages of 3 and 4 was significantly correlated with improved vocabulary two years older</w:t>
      </w:r>
      <w:r w:rsidR="00E27E58" w:rsidRPr="00C850C1">
        <w:rPr>
          <w:rFonts w:ascii="Arial" w:hAnsi="Arial" w:cs="Arial"/>
          <w:sz w:val="24"/>
          <w:szCs w:val="24"/>
        </w:rPr>
        <w:t xml:space="preserve">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Huston, Truglio, &amp; Wright, 1990)", "plainTextFormattedCitation" : "(Rice, Huston, Truglio, &amp; Wright, 1990)", "previouslyFormattedCitation" : "(Rice, Huston, Truglio, &amp; Wright, 1990)"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(Rice, Huston, Truglio, &amp; Wright, 1990)</w:t>
      </w:r>
      <w:r w:rsidR="00E27E58" w:rsidRPr="00C850C1">
        <w:rPr>
          <w:rFonts w:ascii="Arial" w:hAnsi="Arial" w:cs="Arial"/>
          <w:sz w:val="24"/>
          <w:szCs w:val="24"/>
        </w:rPr>
        <w:fldChar w:fldCharType="end"/>
      </w:r>
      <w:r w:rsidRPr="00C850C1">
        <w:rPr>
          <w:rFonts w:ascii="Arial" w:hAnsi="Arial" w:cs="Arial"/>
          <w:sz w:val="24"/>
          <w:szCs w:val="24"/>
        </w:rPr>
        <w:t xml:space="preserve">. The authors hypothesized that this improvement was due to the high degree of attention that children devoted to the television while watching.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In another study of children's habits regarding Sesame Street viewing and attention, experimenters noted that younger children were more drawn to toys and connecting with their mothers while older children were able to pay attention to the television for much greater periods of time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"10.2307/1128198", "ISSN" : "00093920", "abstract" : "ANDERSON, DANIEL R., and LEVIN, STEPHEN R. Young Children's Attention to \"Sesame Street.\" CHILD I DEVELOPMENT, 1976, 47,806-811. This study analyzed 1-4-year-dld children's attention to television as a J function of age, sex, and the presence or absence of a number of relatively sionpie auditory and visual t characteristics of a TV prt^ram. Children's attention and attributes of the \"Sesame Street\" program were i rated and stored in a computer so that continuous information about the TV program could be related to J continuous information about attention. There was an increase with age in attention to the TV, and \\ attention was elevated in the presence of some attributes and depressed in the presence of others. Many of the attribute eflFects interacted with age, but very few interacted with the sex of the child.", "author" : [ { "dropping-particle" : "", "family" : "Anderson", "given" : "Daniel R", "non-dropping-particle" : "", "parse-names" : false, "suffix" : "" }, { "dropping-particle" : "", "family" : "Levin", "given" : "Stephen R", "non-dropping-particle" : "", "parse-names" : false, "suffix" : "" } ], "container-title" : "Child Development", "id" : "ITEM-1", "issue" : "3", "issued" : { "date-parts" : [ [ "1976" ] ] }, "page" : "806-811", "title" : "Young Children' s Attention to \" Sesame Street \"", "type" : "article-journal", "volume" : "47" }, "uris" : [ "http://www.mendeley.com/documents/?uuid=61f19197-36cd-4e61-a519-84c7e6322595" ] } ], "mendeley" : { "formattedCitation" : "(Anderson &amp; Levin, 1976)", "plainTextFormattedCitation" : "(Anderson &amp; Levin, 1976)", "previouslyFormattedCitation" : "(Anderson &amp; Levin, 1976)"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(Anderson &amp; Levin, 1976)</w:t>
      </w:r>
      <w:r w:rsidR="00E27E58" w:rsidRPr="00C850C1">
        <w:rPr>
          <w:rFonts w:ascii="Arial" w:hAnsi="Arial" w:cs="Arial"/>
          <w:sz w:val="24"/>
          <w:szCs w:val="24"/>
        </w:rPr>
        <w:fldChar w:fldCharType="end"/>
      </w:r>
      <w:r w:rsidRPr="00C850C1">
        <w:rPr>
          <w:rFonts w:ascii="Arial" w:hAnsi="Arial" w:cs="Arial"/>
          <w:sz w:val="24"/>
          <w:szCs w:val="24"/>
        </w:rPr>
        <w:t>. The fact that young children seem to intuitively seek physical and social interaction should comfort those who fear that children placed in front of televisions are doomed to live a life totally lacking in interpersonal interaction. Both of these findings seem to provide support for the positive benefits to cognitive development, both in semantic knowledge and attention, that one sided interaction between a child and a technological screen can provide.</w:t>
      </w:r>
    </w:p>
    <w:p w:rsidR="00735BB9" w:rsidRPr="00C850C1" w:rsidRDefault="00943A2C" w:rsidP="00735BB9">
      <w:pPr>
        <w:spacing w:line="480" w:lineRule="auto"/>
        <w:rPr>
          <w:rFonts w:ascii="Arial" w:hAnsi="Arial" w:cs="Arial"/>
          <w:sz w:val="24"/>
          <w:szCs w:val="24"/>
        </w:rPr>
      </w:pPr>
      <w:r w:rsidRPr="00C850C1">
        <w:rPr>
          <w:rFonts w:ascii="Arial" w:hAnsi="Arial" w:cs="Arial"/>
          <w:sz w:val="24"/>
          <w:szCs w:val="24"/>
        </w:rPr>
        <w:tab/>
        <w:t>Screens</w:t>
      </w:r>
      <w:r w:rsidR="00735BB9" w:rsidRPr="00C850C1">
        <w:rPr>
          <w:rFonts w:ascii="Arial" w:hAnsi="Arial" w:cs="Arial"/>
          <w:sz w:val="24"/>
          <w:szCs w:val="24"/>
        </w:rPr>
        <w:t xml:space="preserve"> have been shown to provide some extremely positive effects on social behavior for preschool aged children. In one study, children's interactions were </w:t>
      </w:r>
      <w:r w:rsidR="00735BB9" w:rsidRPr="00C850C1">
        <w:rPr>
          <w:rFonts w:ascii="Arial" w:hAnsi="Arial" w:cs="Arial"/>
          <w:sz w:val="24"/>
          <w:szCs w:val="24"/>
        </w:rPr>
        <w:lastRenderedPageBreak/>
        <w:t xml:space="preserve">observed before and after one week of exposure to either Sesame Street or Mister Rogers' Neighborhood. The authors' surprising findings showed </w:t>
      </w:r>
      <w:r w:rsidR="00E27E58" w:rsidRPr="00C850C1">
        <w:rPr>
          <w:rFonts w:ascii="Arial" w:hAnsi="Arial" w:cs="Arial"/>
          <w:sz w:val="24"/>
          <w:szCs w:val="24"/>
        </w:rPr>
        <w:t>children's</w:t>
      </w:r>
      <w:r w:rsidR="00735BB9" w:rsidRPr="00C850C1">
        <w:rPr>
          <w:rFonts w:ascii="Arial" w:hAnsi="Arial" w:cs="Arial"/>
          <w:sz w:val="24"/>
          <w:szCs w:val="24"/>
        </w:rPr>
        <w:t xml:space="preserve">' frequency of giving positive reinforcement to peers increased significantly after the exposure. Interestingly, there was a difference in the ability of the programming to improve the children's behavior. Whereas Sesame Street only improved the interactions of children who had initially scored low during the baseline observation, Mister Rogers' Neighborhood was successful at increasing positive reinforcement and social contact among all children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"author" : [ { "dropping-particle" : "", "family" : "Coates", "given" : "B.", "non-dropping-particle" : "", "parse-names" : false, "suffix" : "" }, { "dropping-particle" : "", "family" : "Pusser", "given" : "H. E.", "non-dropping-particle" : "", "parse-names" : false, "suffix" : "" }, { "dropping-particle" : "", "family" : "Goodman", "given" : "L", "non-dropping-particle" : "", "parse-names" : false, "suffix" : "" } ], "container-title" : "Child Development", "id" : "ITEM-1", "issue" : "1", "issued" : { "date-parts" : [ [ "1976" ] ] }, "page" : "138-144", "title" : "The Influence of \"Sesame Street\" and \"Mister Rogers' Neighbourhood\" on Children's Social Behaviour in the Preschool", "type" : "article-journal", "volume" : "47" }, "uris" : [ "http://www.mendeley.com/documents/?uuid=f7a80ba2-0e40-46b6-bf18-d1f2dbc5fe4d" ] } ], "mendeley" : { "formattedCitation" : "(Coates, Pusser, &amp; Goodman, 1976)", "plainTextFormattedCitation" : "(Coates, Pusser, &amp; Goodman, 1976)", "previouslyFormattedCitation" : "(Coates, Pusser, &amp; Goodman, 1976)"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(Coates, Pusser, &amp; Goodman, 1976)</w:t>
      </w:r>
      <w:r w:rsidR="00E27E58" w:rsidRPr="00C850C1">
        <w:rPr>
          <w:rFonts w:ascii="Arial" w:hAnsi="Arial" w:cs="Arial"/>
          <w:sz w:val="24"/>
          <w:szCs w:val="24"/>
        </w:rPr>
        <w:fldChar w:fldCharType="end"/>
      </w:r>
      <w:r w:rsidR="00735BB9" w:rsidRPr="00C850C1">
        <w:rPr>
          <w:rFonts w:ascii="Arial" w:hAnsi="Arial" w:cs="Arial"/>
          <w:sz w:val="24"/>
          <w:szCs w:val="24"/>
        </w:rPr>
        <w:t xml:space="preserve">. Children are clearly able to gain significant social and behavioral skills from individual interaction with the television perhaps assuaging some of parents' guilt or fear regarding children's screen use.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Interestingly, in a recent British study of 11,000 children, researchers found that watching TV for greater than three hours predicted a slight increase of conduct problems. They did not specify the kind of television that the children were watching. Additionally, they found that children's interactions with electronic games did not correlate with any of the ill effects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"10.1136/archdischild-2011-301508", "ISBN" : "1468-2044 (Electronic)\\r0003-9888 (Linking)", "ISSN" : "1468-2044", "PMID" : "23529828", "abstract" : "BACKGROUND: Screen entertainment for young children has been associated with several aspects of psychosocial adjustment. Most research is from North America and focuses on television. Few longitudinal studies have compared the effects of TV and electronic games, or have investigated gender differences.\\n\\nPURPOSE: To explore how time watching TV and playing electronic games at age 5 years each predicts change in psychosocial adjustment in a representative sample of 7 year-olds from the UK.\\n\\nMETHODS: Typical daily hours viewing television and playing electronic games at age 5 years were reported by mothers of 11 014 children from the UK Millennium Cohort Study. Conduct problems, emotional symptoms, peer relationship problems, hyperactivity/inattention and prosocial behaviour were reported by mothers using the Strengths and Difficulties Questionnaire. Change in adjustment from age 5 years to 7 years was regressed on screen exposures; adjusting for family characteristics and functioning, and child characteristics.\\n\\nRESULTS: Watching TV for 3 h or more at 5 years predicted a 0.13 point increase (95% CI 0.03 to 0.24) in conduct problems by 7 years, compared with watching for under an hour, but playing electronic games was not associated with conduct problems. No associations were found between either type of screen time and emotional symptoms, hyperactivity/inattention, peer relationship problems or prosocial behaviour. There was no evidence of gender differences in the effect of screen time.\\n\\nCONCLUSIONS: TV but not electronic games predicted a small increase in conduct problems. Screen time did not predict other aspects of psychosocial adjustment. Further work is required to establish causal mechanisms.", "author" : [ { "dropping-particle" : "", "family" : "Parkes", "given" : "Alison", "non-dropping-particle" : "", "parse-names" : false, "suffix" : "" }, { "dropping-particle" : "", "family" : "Sweeting", "given" : "Helen", "non-dropping-particle" : "", "parse-names" : false, "suffix" : "" }, { "dropping-particle" : "", "family" : "Wight", "given" : "Daniel", "non-dropping-particle" : "", "parse-names" : false, "suffix" : "" }, { "dropping-particle" : "", "family" : "Henderson", "given" : "Marion", "non-dropping-particle" : "", "parse-names" : false, "suffix" : "" } ], "container-title" : "Archives of disease in childhood", "id" : "ITEM-1", "issued" : { "date-parts" : [ [ "2013" ] ] }, "page" : "341-8", "title" : "Do television and electronic games predict children's psychosocial adjustment? Longitudinal research using the UK Millennium Cohort Study.", "type" : "article-journal", "volume" : "98" }, "uris" : [ "http://www.mendeley.com/documents/?uuid=8f65d932-cc6d-40bf-ad14-7dc2e635962e" ] } ], "mendeley" : { "formattedCitation" : "(Parkes, Sweeting, Wight, &amp; Henderson, 2013)", "plainTextFormattedCitation" : "(Parkes, Sweeting, Wight, &amp; Henderson, 2013)", "previouslyFormattedCitation" : "(Parkes, Sweeting, Wight, &amp; Henderson, 2013)"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(Parkes, Sweeting, Wight, &amp; Henderson, 2013)</w:t>
      </w:r>
      <w:r w:rsidR="00E27E58" w:rsidRPr="00C850C1">
        <w:rPr>
          <w:rFonts w:ascii="Arial" w:hAnsi="Arial" w:cs="Arial"/>
          <w:sz w:val="24"/>
          <w:szCs w:val="24"/>
        </w:rPr>
        <w:fldChar w:fldCharType="end"/>
      </w:r>
      <w:r w:rsidRPr="00C850C1">
        <w:rPr>
          <w:rFonts w:ascii="Arial" w:hAnsi="Arial" w:cs="Arial"/>
          <w:sz w:val="24"/>
          <w:szCs w:val="24"/>
        </w:rPr>
        <w:t>. This provides additional evidence that children will not experience behavioral harm as a result of interaction with tablet computers and educational games or apps.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Making education more entertaining for young children can lead to more equal opportunity and greater academic success in the future and thus it is important to study ways of increasing learning in early childhood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"10.1016/j.appdev.2011.02.005", "ISBN" : "0193-3973", "ISSN" : "01933973", "abstract" : "We compared the learning from playing a linear number board game of preschoolers from middle-income backgrounds to the learning of preschoolers from low-income backgrounds. Playing this game produced greater learning by both groups than engaging in other numerical activities for the same amount of time. The benefits were present on number line estimation, magnitude comparison, numeral identification, and arithmetic learning. Children with less initial knowledge generally learned more, and children from low-income backgrounds learned at least as much, and on several measures more, than preschoolers from middle-income backgrounds with comparable initial knowledge. The findings suggest a class of intervention that might be especially effective for reducing the gap between low-income and middle-income children's knowledge when they enter school. ?? 2011 Elsevier Inc.", "author" : [ { "dropping-particle" : "", "family" : "Ramani", "given" : "Geetha B.", "non-dropping-particle" : "", "parse-names" : false, "suffix" : "" }, { "dropping-particle" : "", "family" : "Siegler", "given" : "Robert S.", "non-dropping-particle" : "", "parse-names" : false, "suffix" : "" } ], "container-title" : "Journal of Applied Developmental Psychology", "id" : "ITEM-1", "issued" : { "date-parts" : [ [ "2011" ] ] }, "page" : "146-159", "title" : "Reducing the gap in numerical knowledge between low- and middle-income preschoolers", "type" : "article-journal", "volume" : "32" }, "uris" : [ "http://www.mendeley.com/documents/?uuid=f9c88ac2-4f4f-45c5-b0e5-f8ab4d071d84" ] } ], "mendeley" : { "formattedCitation" : "(Ramani &amp; Siegler, 2011)", "plainTextFormattedCitation" : "(Ramani &amp; Siegler, 2011)", "previouslyFormattedCitation" : "(Ramani &amp; Siegler, 2011)"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(Ramani &amp; Siegler, 2011)</w:t>
      </w:r>
      <w:r w:rsidR="00E27E58" w:rsidRPr="00C850C1">
        <w:rPr>
          <w:rFonts w:ascii="Arial" w:hAnsi="Arial" w:cs="Arial"/>
          <w:sz w:val="24"/>
          <w:szCs w:val="24"/>
        </w:rPr>
        <w:fldChar w:fldCharType="end"/>
      </w:r>
      <w:r w:rsidRPr="00C850C1">
        <w:rPr>
          <w:rFonts w:ascii="Arial" w:hAnsi="Arial" w:cs="Arial"/>
          <w:sz w:val="24"/>
          <w:szCs w:val="24"/>
        </w:rPr>
        <w:t xml:space="preserve">. It is important to discuss the varying impact that interaction with technology will have on children of different family income backgrounds. Tablet computers are expensive and there is a risk that any benefits that they could provide to child development will be solely enjoyed by </w:t>
      </w:r>
      <w:r w:rsidRPr="00C850C1">
        <w:rPr>
          <w:rFonts w:ascii="Arial" w:hAnsi="Arial" w:cs="Arial"/>
          <w:sz w:val="24"/>
          <w:szCs w:val="24"/>
        </w:rPr>
        <w:lastRenderedPageBreak/>
        <w:t xml:space="preserve">those parents or schools that can afford them. As a child's family's income is a huge predictor of that child's future achievement, there is a risk of increasing social division between the "haves" and the "have-nots".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Television has been a powerful educational aide to children across economic divisions. The vocabulary study discussed above found that the attention and vocabulary benefits of Sesame Street were experienced by children across a wide variety of backgrounds. The authors also found that by 1990, Sesame Street was no longer</w:t>
      </w:r>
      <w:r w:rsidR="00943A2C" w:rsidRPr="00C850C1">
        <w:rPr>
          <w:rFonts w:ascii="Arial" w:hAnsi="Arial" w:cs="Arial"/>
          <w:sz w:val="24"/>
          <w:szCs w:val="24"/>
        </w:rPr>
        <w:t>,</w:t>
      </w:r>
      <w:r w:rsidRPr="00C850C1">
        <w:rPr>
          <w:rFonts w:ascii="Arial" w:hAnsi="Arial" w:cs="Arial"/>
          <w:sz w:val="24"/>
          <w:szCs w:val="24"/>
        </w:rPr>
        <w:t xml:space="preserve"> "viewed more often by economically advantaged than disadvantaged children," so the benefits to children crossed class divisions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et al., 1990)", "plainTextFormattedCitation" : "(Rice et al., 1990)", "previouslyFormattedCitation" : "(Rice et al., 1990)"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(Rice et al., 1990)</w:t>
      </w:r>
      <w:r w:rsidR="00E27E58" w:rsidRPr="00C850C1">
        <w:rPr>
          <w:rFonts w:ascii="Arial" w:hAnsi="Arial" w:cs="Arial"/>
          <w:sz w:val="24"/>
          <w:szCs w:val="24"/>
        </w:rPr>
        <w:fldChar w:fldCharType="end"/>
      </w:r>
      <w:r w:rsidRPr="00C850C1">
        <w:rPr>
          <w:rFonts w:ascii="Arial" w:hAnsi="Arial" w:cs="Arial"/>
          <w:sz w:val="24"/>
          <w:szCs w:val="24"/>
        </w:rPr>
        <w:t>. As school districts are beginning to purchase tablets for use by all students, there is room for increased opportunity for all children within the district to experience any educational benefits of the technology leading to more even educational advancement by the residents of the area. However, even if this policy serves to improve equal access to opportunity in high and middle income areas, there is a severe risk that poorer districts will increasingly fall behind in regards to educational opportunity.</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In a recent review of a one laptop one student initiative for fourth and fifth graders in a California school district, researchers found that only students from at-risk backgrounds, which they defined as Hispanics and low-income households, made significant gains in English language skills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"10.2190/EC.48.3.a", "ISBN" : "0735-6331\\r1541-4140", "ISSN" : "07356331", "abstract" : "Over the last decade, the number of one-to-one laptop programs in U.S. schools has steadily increased. Though technology advocates believe that such programs can assist student writing, there has been little systematic evidence for this claim, and even less focused on technology use by at-risk learners. This study examined the effect of daily access to laptops on the writing outcomes and processes of 2,158 upper elementary students in two school districts, and the effect among diverse students. In a California district, students showed improved English language arts achievement in both a partial laptop program year and a full laptop program year. In a Colorado district, overall writing test score gains were not statistically significant; however in both districts, at-risk student groups (i.e., Hispanics and low-income learners) showed significant gains. In addition, survey results, interviews, and observations indicate that at-risk learners used the laptops more frequently than their counterparts at school for a variety of learning purposes. This study suggests that well-planned use of laptops and digital media can help diverse learners improve their literacy processes and outcomes. [ABSTRACT FROM AUTHOR]", "author" : [ { "dropping-particle" : "", "family" : "Zheng", "given" : "Binbin", "non-dropping-particle" : "", "parse-names" : false, "suffix" : "" }, { "dropping-particle" : "", "family" : "Warschauer", "given" : "Mark", "non-dropping-particle" : "", "parse-names" : false, "suffix" : "" }, { "dropping-particle" : "", "family" : "Farkas", "given" : "George", "non-dropping-particle" : "", "parse-names" : false, "suffix" : "" } ], "container-title" : "Journal of Educational Computing Research", "id" : "ITEM-1", "issue" : "3", "issued" : { "date-parts" : [ [ "2013" ] ] }, "page" : "267-299", "title" : "Digital Writing and Diversity: The Effects of School Laptop Programs on Literacy Processes and Outcomes.", "type" : "article-journal", "volume" : "48" }, "uris" : [ "http://www.mendeley.com/documents/?uuid=43be8c93-a312-4a07-87ca-66b08c1ea841" ] } ], "mendeley" : { "formattedCitation" : "(Zheng, Warschauer, &amp; Farkas, 2013)", "plainTextFormattedCitation" : "(Zheng, Warschauer, &amp; Farkas, 2013)", "previouslyFormattedCitation" : "(Zheng, Warschauer, &amp; Farkas, 2013)"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(Zheng, Warschauer, &amp; Farkas, 2013)</w:t>
      </w:r>
      <w:r w:rsidR="00E27E58" w:rsidRPr="00C850C1">
        <w:rPr>
          <w:rFonts w:ascii="Arial" w:hAnsi="Arial" w:cs="Arial"/>
          <w:sz w:val="24"/>
          <w:szCs w:val="24"/>
        </w:rPr>
        <w:fldChar w:fldCharType="end"/>
      </w:r>
      <w:r w:rsidRPr="00C850C1">
        <w:rPr>
          <w:rFonts w:ascii="Arial" w:hAnsi="Arial" w:cs="Arial"/>
          <w:sz w:val="24"/>
          <w:szCs w:val="24"/>
        </w:rPr>
        <w:t>. This points to technology's potential as a great equalizer. The groups that benefited the most from the laptop program were also the group that were least likely to otherwise have access to the internet or other modern computing device. This points to a possible finding that technology is able to improve learning, but only to a point.</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lastRenderedPageBreak/>
        <w:tab/>
        <w:t xml:space="preserve"> Going back to the study of educational television programming, the authors found diminishing returns on the benefits of increased exposure to the programming in both time s</w:t>
      </w:r>
      <w:r w:rsidR="00E27E58" w:rsidRPr="00C850C1">
        <w:rPr>
          <w:rFonts w:ascii="Arial" w:hAnsi="Arial" w:cs="Arial"/>
          <w:sz w:val="24"/>
          <w:szCs w:val="24"/>
        </w:rPr>
        <w:t xml:space="preserve">pent per day/week measurements as well as when </w:t>
      </w:r>
      <w:r w:rsidRPr="00C850C1">
        <w:rPr>
          <w:rFonts w:ascii="Arial" w:hAnsi="Arial" w:cs="Arial"/>
          <w:sz w:val="24"/>
          <w:szCs w:val="24"/>
        </w:rPr>
        <w:t xml:space="preserve">the age of the child increased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et al., 1990)", "plainTextFormattedCitation" : "(Rice et al., 1990)", "previouslyFormattedCitation" : "(Rice et al., 1990)"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(Rice et al., 1990)</w:t>
      </w:r>
      <w:r w:rsidR="00E27E58" w:rsidRPr="00C850C1">
        <w:rPr>
          <w:rFonts w:ascii="Arial" w:hAnsi="Arial" w:cs="Arial"/>
          <w:sz w:val="24"/>
          <w:szCs w:val="24"/>
        </w:rPr>
        <w:fldChar w:fldCharType="end"/>
      </w:r>
      <w:r w:rsidRPr="00C850C1">
        <w:rPr>
          <w:rFonts w:ascii="Arial" w:hAnsi="Arial" w:cs="Arial"/>
          <w:sz w:val="24"/>
          <w:szCs w:val="24"/>
        </w:rPr>
        <w:t xml:space="preserve">. Together, these findings suggest that tablets are likely to provide some educational benefit however much like television are likely to have diminishing returns. </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Parents and educators want only the best for their children and thus will continue to search for any method or philosophy that will provide maximum future benefit. However, history provides a shining example of technology's failure to provide a silver bullet that revolutionizes education</w:t>
      </w:r>
      <w:r w:rsidR="00943A2C" w:rsidRPr="00C850C1">
        <w:rPr>
          <w:rFonts w:ascii="Arial" w:hAnsi="Arial" w:cs="Arial"/>
          <w:sz w:val="24"/>
          <w:szCs w:val="24"/>
        </w:rPr>
        <w:t xml:space="preserve"> for the better</w:t>
      </w:r>
      <w:r w:rsidRPr="00C850C1">
        <w:rPr>
          <w:rFonts w:ascii="Arial" w:hAnsi="Arial" w:cs="Arial"/>
          <w:sz w:val="24"/>
          <w:szCs w:val="24"/>
        </w:rPr>
        <w:t>. Microsoft's PowerPoint software was introduced in 1990 and was initially much welcomed for its ease of use and relative simplici</w:t>
      </w:r>
      <w:r w:rsidR="00943A2C" w:rsidRPr="00C850C1">
        <w:rPr>
          <w:rFonts w:ascii="Arial" w:hAnsi="Arial" w:cs="Arial"/>
          <w:sz w:val="24"/>
          <w:szCs w:val="24"/>
        </w:rPr>
        <w:t>ty. Today, there is considerable</w:t>
      </w:r>
      <w:r w:rsidRPr="00C850C1">
        <w:rPr>
          <w:rFonts w:ascii="Arial" w:hAnsi="Arial" w:cs="Arial"/>
          <w:sz w:val="24"/>
          <w:szCs w:val="24"/>
        </w:rPr>
        <w:t xml:space="preserve"> controversy about the effectiveness of PowerPoint as a presentation tool. In a study comparing PowerPoint's effectiveness to the traditional lecture style, university students retained 15% less material from the PowerPoint assisted presentation. However, and with vital implications to the proposed study, they also strongly preferred the PowerPoint presentation to the traditional lecture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"10.1016/j.compedu.2008.12.005", "ISBN" : "0360-1315", "ISSN" : "03601315", "PMID" : "36767601", "abstract" : "The benefit of PowerPoint??? is continuously debated, but both supporters and detractors have insufficient empirical evidence. Its use in university lectures has influenced investigations of PowerPoint's effects on student performance (e.g., overall quiz/exam scores) in comparison to lectures based on overhead projectors, traditional lectures (e.g., \"chalk-and-talk\"), and online lectures. Thus far, comparisons of overall exam scores have yielded mixed results. The present study decomposes overall quiz scores into auditory, graphic, and alphanumeric scores to reveal new insights into effects of PowerPoint presentations on student performance. Analyses considered retention of lecture information presented to students without the presence of PowerPoint (i.e., traditional lecture), auditory information in the presence of PowerPoint, and visual (i.e., graphic and alphanumeric) information displayed on PowerPoint slides. Data were collected from 62 students via quiz and questionnaire. Students retained 15% less information delivered verbally by the lecturer during PowerPoint presentations, but they preferred PowerPoint presentations over traditional presentations. ?? 2008 Elsevier Ltd. All rights reserved.", "author" : [ { "dropping-particle" : "", "family" : "Savoy", "given" : "April", "non-dropping-particle" : "", "parse-names" : false, "suffix" : "" }, { "dropping-particle" : "", "family" : "Proctor", "given" : "Robert W.", "non-dropping-particle" : "", "parse-names" : false, "suffix" : "" }, { "dropping-particle" : "", "family" : "Salvendy", "given" : "Gavriel", "non-dropping-particle" : "", "parse-names" : false, "suffix" : "" } ], "container-title" : "Computers and Education", "id" : "ITEM-1", "issue" : "4", "issued" : { "date-parts" : [ [ "2009" ] ] }, "page" : "858-867", "publisher" : "Elsevier Ltd", "title" : "Information retention from PowerPoint??? and traditional lectures", "type" : "article-journal", "volume" : "52" }, "uris" : [ "http://www.mendeley.com/documents/?uuid=f0bf8242-5dcd-46d0-bb94-a6077b40eb4f" ] } ], "mendeley" : { "formattedCitation" : "(Savoy, Proctor, &amp; Salvendy, 2009)", "plainTextFormattedCitation" : "(Savoy, Proctor, &amp; Salvendy, 2009)", "previouslyFormattedCitation" : "(Savoy, Proctor, &amp; Salvendy, 2009)"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(Savoy, Proctor, &amp; Salvendy, 2009)</w:t>
      </w:r>
      <w:r w:rsidR="00E27E58" w:rsidRPr="00C850C1">
        <w:rPr>
          <w:rFonts w:ascii="Arial" w:hAnsi="Arial" w:cs="Arial"/>
          <w:sz w:val="24"/>
          <w:szCs w:val="24"/>
        </w:rPr>
        <w:fldChar w:fldCharType="end"/>
      </w:r>
      <w:r w:rsidRPr="00C850C1">
        <w:rPr>
          <w:rFonts w:ascii="Arial" w:hAnsi="Arial" w:cs="Arial"/>
          <w:sz w:val="24"/>
          <w:szCs w:val="24"/>
        </w:rPr>
        <w:t>. This raises an important question, if the goal of a daycare provider or parent regarding early childhood education is primarily focused on building a thirst for learning than on specific achievements, then shouldn't educational technology be used if it encourages the child to enjoy learning more than the alternative.</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There is anecdotal and scholarly evidence of very young children intuitively understanding how to use the </w:t>
      </w:r>
      <w:proofErr w:type="spellStart"/>
      <w:r w:rsidRPr="00C850C1">
        <w:rPr>
          <w:rFonts w:ascii="Arial" w:hAnsi="Arial" w:cs="Arial"/>
          <w:sz w:val="24"/>
          <w:szCs w:val="24"/>
        </w:rPr>
        <w:t>touchscreen</w:t>
      </w:r>
      <w:proofErr w:type="spellEnd"/>
      <w:r w:rsidRPr="00C850C1">
        <w:rPr>
          <w:rFonts w:ascii="Arial" w:hAnsi="Arial" w:cs="Arial"/>
          <w:sz w:val="24"/>
          <w:szCs w:val="24"/>
        </w:rPr>
        <w:t xml:space="preserve"> to interact with the device as an extension of their regular environment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"10.1016/j.compedu.2010.07.018", "ISBN" : "15391523", "ISSN" : "15391523", "PMID" : "53500538", "abstract" : "This study explored the viability of tablet computers in early education by investigating preschool children's ease in acclimating to tablet technology and its effectiveness in engaging them to draw. A total of 41 three- to six-year-old children were videotaped while they used the tablets. The study found significant differences in level of tablet use between sessions, and engagement increased with age. Teachers reported high child interest and drawings as typical to above expectation. Children quickly developed ease with the stylus for drawing. Although technical issues in learning this new technology were encountered, children were interested and persisted without frustration. What seems to matter for children's learning is the ways teachers choose to implement this technology. [ABSTRACT FROM AUTHOR] Copyright of Journal of Research on Technology in Education is the property of International Society for Technology in Education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"Couse", "given" : "Leslie J", "non-dropping-particle" : "", "parse-names" : false, "suffix" : "" }, { "dropping-particle" : "", "family" : "Chen", "given" : "Dora W", "non-dropping-particle" : "", "parse-names" : false, "suffix" : "" } ], "container-title" : "Journal of Research on Technology in Education", "id" : "ITEM-1", "issue" : "1", "issued" : { "date-parts" : [ [ "2010" ] ] }, "page" : "75-98", "title" : "A Tablet Computer for Young Children? Exploring Its Viability for Early Childhood Education", "type" : "article-journal", "volume" : "43" }, "uris" : [ "http://www.mendeley.com/documents/?uuid=1c3d5b49-fb33-425b-989c-a8a324e2b649" ] }, { "id" : "ITEM-2", "itemData" : { "ISBN" : "0736-0770", "ISSN" : "0736-0770", "abstract" : "Investigated mark-making when using traditional drawing tools vs a computer paintbox in 7 children (aged 1 yr 10 mo to 3 yrs 10 mo). Ss were recorded as they worked with pencils, colored felt tip pens or crayons and paper, and also with a computer paintbox. The repertoire of very early mark-making, described in relation to traditional media, is characterized by push-pulls, horizontal arcs, and vertical arcs. Later, more complex visual forms are created. The horizontal arc and push-pull drawing actions were carried over to electronic paint as reliable strategies for testing relationships between action, marker, and mark receiving surface. These results support the hypothesis that children bring to new media robust enduring strategies; however, these immediately become incorporated into and transformed by the potentialities and constraint these new media allow. ({PsycINFO} Database Record (c) 2012 {APA}, all rights reserved)", "author" : [ { "dropping-particle" : "", "family" : "Matthews", "given" : "John", "non-dropping-particle" : "", "parse-names" : false, "suffix" : "" }, { "dropping-particle" : "", "family" : "Jessel", "given" : "John", "non-dropping-particle" : "", "parse-names" : false, "suffix" : "" } ], "container-title" : "Visual Arts Research", "id" : "ITEM-2", "issue" : "1", "issued" : { "date-parts" : [ [ "1993" ] ] }, "page" : "47-62", "title" : "Very young children use electronic paint: A study of the beginnings of drawing with traditional media and computer paintbox", "type" : "article-journal", "volume" : "19" }, "uris" : [ "http://www.mendeley.com/documents/?uuid=813aad1b-2ab4-4f40-8d36-7e0098f40efb" ] } ], "mendeley" : { "formattedCitation" : "(Couse &amp; Chen, 2010; Matthews &amp; Jessel, 1993)", "plainTextFormattedCitation" : "(Couse &amp; Chen, 2010; Matthews &amp; Jessel, 1993)", "previouslyFormattedCitation" : "(Couse &amp; Chen, 2010; Matthews &amp; Jessel, 1993)"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(Couse &amp; Chen, 2010; Matthews &amp; Jessel, 1993)</w:t>
      </w:r>
      <w:r w:rsidR="00E27E58" w:rsidRPr="00C850C1">
        <w:rPr>
          <w:rFonts w:ascii="Arial" w:hAnsi="Arial" w:cs="Arial"/>
          <w:sz w:val="24"/>
          <w:szCs w:val="24"/>
        </w:rPr>
        <w:fldChar w:fldCharType="end"/>
      </w:r>
      <w:r w:rsidRPr="00C850C1">
        <w:rPr>
          <w:rFonts w:ascii="Arial" w:hAnsi="Arial" w:cs="Arial"/>
          <w:sz w:val="24"/>
          <w:szCs w:val="24"/>
        </w:rPr>
        <w:t xml:space="preserve">. Children </w:t>
      </w:r>
      <w:r w:rsidRPr="00C850C1">
        <w:rPr>
          <w:rFonts w:ascii="Arial" w:hAnsi="Arial" w:cs="Arial"/>
          <w:sz w:val="24"/>
          <w:szCs w:val="24"/>
        </w:rPr>
        <w:lastRenderedPageBreak/>
        <w:t xml:space="preserve">are able to easily navigate the touch interfaces of tablet devices, rapidly becoming more comfortable with the new technology than their parents. Because of their small size and weight, as well as the fast response to input, tablets are well suited for children to interact with as a part of their environment. Ergonomic analysis of children using tablets have found that while using computers, children tended to have poor posture, spinal alignment, and shoulder position. However, they noted that this position was similar to that that children assumed while playing with paper </w:t>
      </w:r>
      <w:r w:rsidR="00E27E58" w:rsidRPr="00C850C1">
        <w:rPr>
          <w:rFonts w:ascii="Arial" w:hAnsi="Arial" w:cs="Arial"/>
          <w:sz w:val="24"/>
          <w:szCs w:val="24"/>
        </w:rPr>
        <w:fldChar w:fldCharType="begin" w:fldLock="1"/>
      </w:r>
      <w:r w:rsidR="00E27E58" w:rsidRPr="00C850C1">
        <w:rPr>
          <w:rFonts w:ascii="Arial" w:hAnsi="Arial" w:cs="Arial"/>
          <w:sz w:val="24"/>
          <w:szCs w:val="24"/>
        </w:rPr>
        <w:instrText>ADDIN CSL_CITATION { "citationItems" : [ { "id" : "ITEM-1", "itemData" : { "DOI" : "10.1080/00140130701711000", "ISBN" : "0014-0139 (Print)\\r0014-0139 (Linking)", "ISSN" : "0014-0139", "PMID" : "18357540", "abstract" : "Computers are now widely used by children. Tablet computers are becoming widely available and promoted for use by school children. The primary objective of this study was to compare the posture and muscle activity of children using a tablet computer to the posture and muscle activity of children using a desktop computer and paper technology. Eighteen children (mean age 5.6 years) performed a colouring-in task in tablet, desktop and paper conditions. 3-D posture and muscle activity around the neck and shoulder was assessed. Tablet computer use was similar to paper use, with less neutral spinal posture, more elevated scapular posture and greater upper trapezius and cervical erector spinae activity. This was offset by greater variability of posture and muscle activity. Tablet computer use clearly results in different musculoskeletal stresses than desktop computer use. Computer use guidelines need to be appropriate to traditional and emerging technologies. Tablet computers are being promoted for use by adults and children. However, the physical impact of using this type of technology is not known. The findings of this study provide the first tablet-specific evidence to inform guidelines on wise use of tablet computers by children.", "author" : [ { "dropping-particle" : "", "family" : "Straker", "given" : "L M", "non-dropping-particle" : "", "parse-names" : false, "suffix" : "" }, { "dropping-particle" : "", "family" : "Coleman", "given" : "J", "non-dropping-particle" : "", "parse-names" : false, "suffix" : "" }, { "dropping-particle" : "", "family" : "Skoss", "given" : "R", "non-dropping-particle" : "", "parse-names" : false, "suffix" : "" }, { "dropping-particle" : "", "family" : "Maslen", "given" : "B a", "non-dropping-particle" : "", "parse-names" : false, "suffix" : "" }, { "dropping-particle" : "", "family" : "Burgess-Limerick", "given" : "R", "non-dropping-particle" : "", "parse-names" : false, "suffix" : "" }, { "dropping-particle" : "", "family" : "Pollock", "given" : "C M", "non-dropping-particle" : "", "parse-names" : false, "suffix" : "" } ], "container-title" : "Ergonomics", "id" : "ITEM-1", "issue" : "4", "issued" : { "date-parts" : [ [ "2008" ] ] }, "page" : "540-555", "title" : "A comparison of posture and muscle activity during tablet computer, desktop computer and paper use by young children.", "type" : "article-journal", "volume" : "51" }, "uris" : [ "http://www.mendeley.com/documents/?uuid=7fafc69a-e2a6-44af-9884-63e0a1c3ba4f" ] } ], "mendeley" : { "formattedCitation" : "(Straker et al., 2008)", "plainTextFormattedCitation" : "(Straker et al., 2008)", "previouslyFormattedCitation" : "(Straker et al., 2008)" }, "properties" : { "noteIndex" : 0 }, "schema" : "https://github.com/citation-style-language/schema/raw/master/csl-citation.json" }</w:instrText>
      </w:r>
      <w:r w:rsidR="00E27E58" w:rsidRPr="00C850C1">
        <w:rPr>
          <w:rFonts w:ascii="Arial" w:hAnsi="Arial" w:cs="Arial"/>
          <w:sz w:val="24"/>
          <w:szCs w:val="24"/>
        </w:rPr>
        <w:fldChar w:fldCharType="separate"/>
      </w:r>
      <w:r w:rsidR="00E27E58" w:rsidRPr="00C850C1">
        <w:rPr>
          <w:rFonts w:ascii="Arial" w:hAnsi="Arial" w:cs="Arial"/>
          <w:noProof/>
          <w:sz w:val="24"/>
          <w:szCs w:val="24"/>
        </w:rPr>
        <w:t>(Straker et al., 2008)</w:t>
      </w:r>
      <w:r w:rsidR="00E27E58" w:rsidRPr="00C850C1">
        <w:rPr>
          <w:rFonts w:ascii="Arial" w:hAnsi="Arial" w:cs="Arial"/>
          <w:sz w:val="24"/>
          <w:szCs w:val="24"/>
        </w:rPr>
        <w:fldChar w:fldCharType="end"/>
      </w:r>
      <w:r w:rsidRPr="00C850C1">
        <w:rPr>
          <w:rFonts w:ascii="Arial" w:hAnsi="Arial" w:cs="Arial"/>
          <w:sz w:val="24"/>
          <w:szCs w:val="24"/>
        </w:rPr>
        <w:t>. Thus, tablets could hopefully provide many of the benefits that a computer can without the physical growth impacting issues.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During the past decade, tablets have become nearly ubiquitous. Recent surveys predict that nearly 200 millio</w:t>
      </w:r>
      <w:r w:rsidR="00E27E58" w:rsidRPr="00C850C1">
        <w:rPr>
          <w:rFonts w:ascii="Arial" w:hAnsi="Arial" w:cs="Arial"/>
          <w:sz w:val="24"/>
          <w:szCs w:val="24"/>
        </w:rPr>
        <w:t>n devices will be sold in 2015</w:t>
      </w:r>
      <w:r w:rsidR="00943A2C" w:rsidRPr="00C850C1">
        <w:rPr>
          <w:rFonts w:ascii="Arial" w:hAnsi="Arial" w:cs="Arial"/>
          <w:sz w:val="24"/>
          <w:szCs w:val="24"/>
        </w:rPr>
        <w:t xml:space="preserve"> alone</w:t>
      </w:r>
      <w:r w:rsidR="00E27E58" w:rsidRPr="00C850C1">
        <w:rPr>
          <w:rFonts w:ascii="Arial" w:hAnsi="Arial" w:cs="Arial"/>
          <w:sz w:val="24"/>
          <w:szCs w:val="24"/>
        </w:rPr>
        <w:t xml:space="preserve"> </w:t>
      </w:r>
      <w:r w:rsidR="00E27E58" w:rsidRPr="00C850C1">
        <w:rPr>
          <w:rFonts w:ascii="Arial" w:hAnsi="Arial" w:cs="Arial"/>
          <w:sz w:val="24"/>
          <w:szCs w:val="24"/>
        </w:rPr>
        <w:fldChar w:fldCharType="begin" w:fldLock="1"/>
      </w:r>
      <w:r w:rsidR="00943A2C" w:rsidRPr="00C850C1">
        <w:rPr>
          <w:rFonts w:ascii="Arial" w:hAnsi="Arial" w:cs="Arial"/>
          <w:sz w:val="24"/>
          <w:szCs w:val="24"/>
        </w:rPr>
        <w:instrText>ADDIN CSL_CITATION { "citationItems" : [ { "id" : "ITEM-1", "itemData" : { "author" : [ { "dropping-particle" : "", "family" : "Gartner", "given" : "", "non-dropping-particle" : "", "parse-names" : false, "suffix" : "" } ], "id" : "ITEM-1", "issued" : { "date-parts" : [ [ "2015" ] ] }, "publisher" : "In Statista - The Statistics Portal", "title" : "Global sales of media tablets to end users from 2010 to 2016, by operating system (in million units)", "type" : "article" }, "uris" : [ "http://www.mendeley.com/documents/?uuid=587fbe73-65f0-4604-9afa-2fd216b46442" ] } ], "mendeley" : { "formattedCitation" : "(Gartner, 2015)", "plainTextFormattedCitation" : "(Gartner, 2015)", "previouslyFormattedCitation" : "(Gartner, 2015)" }, "properties" : { "noteIndex" : 0 }, "schema" : "https://github.com/citation-style-language/schema/raw/master/csl-citation.json" }</w:instrText>
      </w:r>
      <w:r w:rsidR="00E27E58" w:rsidRPr="00C850C1">
        <w:rPr>
          <w:rFonts w:ascii="Arial" w:hAnsi="Arial" w:cs="Arial"/>
          <w:sz w:val="24"/>
          <w:szCs w:val="24"/>
        </w:rPr>
        <w:fldChar w:fldCharType="separate"/>
      </w:r>
      <w:r w:rsidR="00943A2C" w:rsidRPr="00C850C1">
        <w:rPr>
          <w:rFonts w:ascii="Arial" w:hAnsi="Arial" w:cs="Arial"/>
          <w:noProof/>
          <w:sz w:val="24"/>
          <w:szCs w:val="24"/>
        </w:rPr>
        <w:t>(Gartner, 2015)</w:t>
      </w:r>
      <w:r w:rsidR="00E27E58" w:rsidRPr="00C850C1">
        <w:rPr>
          <w:rFonts w:ascii="Arial" w:hAnsi="Arial" w:cs="Arial"/>
          <w:sz w:val="24"/>
          <w:szCs w:val="24"/>
        </w:rPr>
        <w:fldChar w:fldCharType="end"/>
      </w:r>
      <w:r w:rsidRPr="00C850C1">
        <w:rPr>
          <w:rFonts w:ascii="Arial" w:hAnsi="Arial" w:cs="Arial"/>
          <w:sz w:val="24"/>
          <w:szCs w:val="24"/>
        </w:rPr>
        <w:t>. It is difficult to argue that a child who lacks experience with tablet computers by the age of 5 will somehow be destined to a life of relative technological illiteracy compared to their more-experienced peers. The more significant discussion must be related to whether a tablet is an effective educational tool.</w:t>
      </w:r>
    </w:p>
    <w:p w:rsidR="00735BB9" w:rsidRPr="00C850C1" w:rsidRDefault="00735BB9" w:rsidP="00735BB9">
      <w:pPr>
        <w:spacing w:line="480" w:lineRule="auto"/>
        <w:jc w:val="center"/>
        <w:rPr>
          <w:rFonts w:ascii="Arial" w:hAnsi="Arial" w:cs="Arial"/>
          <w:b/>
          <w:sz w:val="24"/>
          <w:szCs w:val="24"/>
        </w:rPr>
      </w:pPr>
      <w:r w:rsidRPr="00C850C1">
        <w:rPr>
          <w:rFonts w:ascii="Arial" w:hAnsi="Arial" w:cs="Arial"/>
          <w:b/>
          <w:sz w:val="24"/>
          <w:szCs w:val="24"/>
        </w:rPr>
        <w:t>Participants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To study the effects of tablet computers and educational the proposed study would require recruiting preschool aged participants from a wide variety of cultural, social, and ethnic backgrounds. It is important that the children represent the range of educational attainment achieved by preschoolers. Additionally, they must have a wide variety of experiences interacting with technology.</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lastRenderedPageBreak/>
        <w:tab/>
        <w:t>Ideally, participants with little to no experience with tablet computers could be recruited from both preschools in poor, urban areas where economics is the limiting factor on technology, and groups with stronger cultural aversions to children using computers where the choice not to introduce children to tablet computers is voluntary. Children should also be recruited from a range of geographic regions and countries.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Because children are expected to be able to reliably count up to ten objects</w:t>
      </w:r>
      <w:r w:rsidR="00943A2C" w:rsidRPr="00C850C1">
        <w:rPr>
          <w:rStyle w:val="FootnoteReference"/>
          <w:rFonts w:ascii="Arial" w:hAnsi="Arial" w:cs="Arial"/>
          <w:sz w:val="24"/>
          <w:szCs w:val="24"/>
        </w:rPr>
        <w:footnoteReference w:id="1"/>
      </w:r>
      <w:r w:rsidRPr="00C850C1">
        <w:rPr>
          <w:rFonts w:ascii="Arial" w:hAnsi="Arial" w:cs="Arial"/>
          <w:sz w:val="24"/>
          <w:szCs w:val="24"/>
        </w:rPr>
        <w:t xml:space="preserve"> by the time they enter kindergarten and the experiment will require testing the children on a range of simple mathematics questions, the ideal age range of the children will be between the ages of four and five years.</w:t>
      </w:r>
    </w:p>
    <w:p w:rsidR="00735BB9" w:rsidRPr="00C850C1" w:rsidRDefault="00735BB9" w:rsidP="00735BB9">
      <w:pPr>
        <w:spacing w:line="480" w:lineRule="auto"/>
        <w:jc w:val="center"/>
        <w:rPr>
          <w:rFonts w:ascii="Arial" w:hAnsi="Arial" w:cs="Arial"/>
          <w:b/>
          <w:sz w:val="24"/>
          <w:szCs w:val="24"/>
        </w:rPr>
      </w:pPr>
      <w:r w:rsidRPr="00C850C1">
        <w:rPr>
          <w:rFonts w:ascii="Arial" w:hAnsi="Arial" w:cs="Arial"/>
          <w:b/>
          <w:sz w:val="24"/>
          <w:szCs w:val="24"/>
        </w:rPr>
        <w:t>Method</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Participants will be assigned into one of ten conditions. The conditions are as follows: physical practice, electronic testing, unlimited time, physical practice, electronic testing, limited time, physical practice, physical testing, unlimited time, physical practice, physical testing, limited time, electronic practice, electronic testing, unlimited time, electronic practice, electronic testing, limited time, electronic practice, physical testing, unlimited time, electronic practice, physical testing, limited time, control group, physical testing, control group, electronic testing. There will be a pilot study determining the possibility of using an auditory testing condition for all groups. This would reduce the number of conditions to five, which is much more reasonable.</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The experiment will take place over the course of one five day week. On Monday morning, researchers will test the children's base level of mathematical reasoning skills </w:t>
      </w:r>
      <w:r w:rsidRPr="00C850C1">
        <w:rPr>
          <w:rFonts w:ascii="Arial" w:hAnsi="Arial" w:cs="Arial"/>
          <w:sz w:val="24"/>
          <w:szCs w:val="24"/>
        </w:rPr>
        <w:lastRenderedPageBreak/>
        <w:t>by asking them to answer ten randomly selected addition questions drawn from a pool of all twenty-five addition permutations from one to 5 (1+1, 1+2, ... 5+4,5+5). The number range is chosen because the max sum equals ten and children entering kindergarten are not expected to have more than a passing familiarity with numbers larger than ten.</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The testing process will be carried out in the manner dictated by the experimental condition. In electronic testing, the test will be administered via a simple </w:t>
      </w:r>
      <w:proofErr w:type="spellStart"/>
      <w:r w:rsidRPr="00C850C1">
        <w:rPr>
          <w:rFonts w:ascii="Arial" w:hAnsi="Arial" w:cs="Arial"/>
          <w:sz w:val="24"/>
          <w:szCs w:val="24"/>
        </w:rPr>
        <w:t>iPad</w:t>
      </w:r>
      <w:proofErr w:type="spellEnd"/>
      <w:r w:rsidRPr="00C850C1">
        <w:rPr>
          <w:rFonts w:ascii="Arial" w:hAnsi="Arial" w:cs="Arial"/>
          <w:sz w:val="24"/>
          <w:szCs w:val="24"/>
        </w:rPr>
        <w:t xml:space="preserve"> application. For physical testing, the child will be expected to choose the correct number from a pile of number flashcards while the stimulus will be in flashcard form. For auditory testing, an adult will ask the child the addition question and expect a verbal response, prompting if some other response, for example raising some number of fingers, is given. During all testing conditions, no attempt should be made to encourage or discourage any self prompted strategies such as counting on fingers or drawing on the screen or table.</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After the initial testing is complete, the experimental conditions will be given time to play a matching game during </w:t>
      </w:r>
      <w:proofErr w:type="spellStart"/>
      <w:r w:rsidRPr="00C850C1">
        <w:rPr>
          <w:rFonts w:ascii="Arial" w:hAnsi="Arial" w:cs="Arial"/>
          <w:sz w:val="24"/>
          <w:szCs w:val="24"/>
        </w:rPr>
        <w:t>in</w:t>
      </w:r>
      <w:proofErr w:type="spellEnd"/>
      <w:r w:rsidRPr="00C850C1">
        <w:rPr>
          <w:rFonts w:ascii="Arial" w:hAnsi="Arial" w:cs="Arial"/>
          <w:sz w:val="24"/>
          <w:szCs w:val="24"/>
        </w:rPr>
        <w:t xml:space="preserve"> afternoon for the remaining days in the week. The practice stimuli consists of a matching game where the participant is directed to flip over two cards and if they match, they are removed from the board. On Monday afternoon, the cards consist of the numbers one through five in one color, red, for a total of 10 cards. On Tuesday, green copies of the numbers one through five will be added, bringing the total number of cards to 20. On Wednesday, the deck will be replaced with yellow and blue cards for the numbers six through ten, so the deck will consist of 20 </w:t>
      </w:r>
      <w:r w:rsidRPr="00C850C1">
        <w:rPr>
          <w:rFonts w:ascii="Arial" w:hAnsi="Arial" w:cs="Arial"/>
          <w:sz w:val="24"/>
          <w:szCs w:val="24"/>
        </w:rPr>
        <w:lastRenderedPageBreak/>
        <w:t>cards. On Thursday, the two decks will be combined and the total number of cards will increase to 40.</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 xml:space="preserve">Depending on the experimental condition, either the child will be allowed to play the game for ten minutes, or as long as they want. Remember, that before entering kindergarten, children should be able to attend to an interesting activity for fifteen minutes. Additionally, there should be some adult who is able to help the child with any technical issues or in shuffling cards if requested, however the adult should not attempt to do the activity for the child. For children in the physical condition, the stimuli will take to form of flashcards with the stimuli on one side and a simple uniform pattern on the other side. Participants in the electronic condition will be given an </w:t>
      </w:r>
      <w:proofErr w:type="spellStart"/>
      <w:r w:rsidRPr="00C850C1">
        <w:rPr>
          <w:rFonts w:ascii="Arial" w:hAnsi="Arial" w:cs="Arial"/>
          <w:sz w:val="24"/>
          <w:szCs w:val="24"/>
        </w:rPr>
        <w:t>iPad</w:t>
      </w:r>
      <w:proofErr w:type="spellEnd"/>
      <w:r w:rsidRPr="00C850C1">
        <w:rPr>
          <w:rFonts w:ascii="Arial" w:hAnsi="Arial" w:cs="Arial"/>
          <w:sz w:val="24"/>
          <w:szCs w:val="24"/>
        </w:rPr>
        <w:t xml:space="preserve"> preloaded with the game prepared with the appropriate setting.</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On Friday afternoon, all children will be retested in the same manner as the initial testing process. However, the number of questions should be increased to include fifteen questions randomly drawn from the question pool.</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One possible issue with this methodology consists of the week based time frame. It is possible that any findings could be swayed as a result of the natural variances in cognition as a result of the schedule of the week. Perhaps, children are more rested after the weekend or are more primed for critical thinking after a week of preschool. Hopefully any effect from this compounding factor will be minimized by testing the control condition children both at the start and end of the week.</w:t>
      </w:r>
    </w:p>
    <w:p w:rsidR="00735BB9" w:rsidRPr="00C850C1" w:rsidRDefault="00735BB9" w:rsidP="00735BB9">
      <w:pPr>
        <w:spacing w:line="480" w:lineRule="auto"/>
        <w:jc w:val="center"/>
        <w:rPr>
          <w:rFonts w:ascii="Arial" w:hAnsi="Arial" w:cs="Arial"/>
          <w:b/>
          <w:sz w:val="24"/>
          <w:szCs w:val="24"/>
        </w:rPr>
      </w:pPr>
      <w:r w:rsidRPr="00C850C1">
        <w:rPr>
          <w:rFonts w:ascii="Arial" w:hAnsi="Arial" w:cs="Arial"/>
          <w:b/>
          <w:sz w:val="24"/>
          <w:szCs w:val="24"/>
        </w:rPr>
        <w:t>Possible Results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lastRenderedPageBreak/>
        <w:tab/>
        <w:t>There are a number of possible results that this study might turn up and any conclusions about the impact of these results must be considered based on the goals of the activity. Earlier, we discussed a philosophy that preschool is for developing a love of learning. In this kind of atmosphere, study results showing that children prefer to play the matching game on the tablet for significantly longer that using the physical cards would support use of the tablet computer for educational activities regardless of how the performance varied between conditions. Similarly, if the goal of preschool is giving young children a strong knowledge basis for greater academic growth in elementary school and beyond, then the condition that leads to the greatest improvement in numerical knowledge should be recommended.</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On a social basis, it is possible that children who would otherwise now have access to much technology will experience greater improvement than their more technologically experienced peers. This kind of result would encourage increased funding to poorer preschools by state and federal funding agencies in the hope that lack of financial means would not prevent any child of reaching his or her full potential.</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tab/>
        <w:t>These descriptions of conclusions to draw have focused on the case where the electronic condition provided more improvement than the physical or control conditions. Obviously, this is not a certainty. In the other cases, the opposite conclusions can be drawn about avoiding tablet use among young children or discouraging educational groups from wasting money on expensive electronics that could be put to better use by purchasing physical games for the children to interact with.</w:t>
      </w:r>
    </w:p>
    <w:p w:rsidR="00735BB9" w:rsidRPr="00C850C1" w:rsidRDefault="00735BB9" w:rsidP="00735BB9">
      <w:pPr>
        <w:spacing w:line="480" w:lineRule="auto"/>
        <w:jc w:val="center"/>
        <w:rPr>
          <w:rFonts w:ascii="Arial" w:hAnsi="Arial" w:cs="Arial"/>
          <w:b/>
          <w:sz w:val="24"/>
          <w:szCs w:val="24"/>
        </w:rPr>
      </w:pPr>
      <w:r w:rsidRPr="00C850C1">
        <w:rPr>
          <w:rFonts w:ascii="Arial" w:hAnsi="Arial" w:cs="Arial"/>
          <w:b/>
          <w:sz w:val="24"/>
          <w:szCs w:val="24"/>
        </w:rPr>
        <w:t>Conclusions</w:t>
      </w:r>
    </w:p>
    <w:p w:rsidR="00735BB9" w:rsidRPr="00C850C1" w:rsidRDefault="00735BB9" w:rsidP="00735BB9">
      <w:pPr>
        <w:spacing w:line="480" w:lineRule="auto"/>
        <w:rPr>
          <w:rFonts w:ascii="Arial" w:hAnsi="Arial" w:cs="Arial"/>
          <w:sz w:val="24"/>
          <w:szCs w:val="24"/>
        </w:rPr>
      </w:pPr>
      <w:r w:rsidRPr="00C850C1">
        <w:rPr>
          <w:rFonts w:ascii="Arial" w:hAnsi="Arial" w:cs="Arial"/>
          <w:sz w:val="24"/>
          <w:szCs w:val="24"/>
        </w:rPr>
        <w:lastRenderedPageBreak/>
        <w:tab/>
        <w:t xml:space="preserve">Throughout this presentation, I have avoided discussing the behavioral or interpersonal impact of tablet computers. Educators have generally felt that children do not receive the same benefit from online interaction in a social network as a one on one presence with another person. The study of viewers of Mister Rogers' Neighborhood seems to shed some doubt on this premise's more extreme interpretations. In observations of children at the Northfield Daycare, I found that children tended to alternate between group and individual activities. Electronic or physical educational games would ideally occupy the child's individual time and still enable children to receive experience interacting with peers in a socially healthy manner. </w:t>
      </w:r>
      <w:r w:rsidR="00C850C1" w:rsidRPr="00C850C1">
        <w:rPr>
          <w:rFonts w:ascii="Arial" w:hAnsi="Arial" w:cs="Arial"/>
          <w:sz w:val="24"/>
          <w:szCs w:val="24"/>
        </w:rPr>
        <w:t xml:space="preserve">The </w:t>
      </w:r>
      <w:proofErr w:type="spellStart"/>
      <w:r w:rsidR="00C850C1" w:rsidRPr="00C850C1">
        <w:rPr>
          <w:rFonts w:ascii="Arial" w:hAnsi="Arial" w:cs="Arial"/>
          <w:sz w:val="24"/>
          <w:szCs w:val="24"/>
        </w:rPr>
        <w:t>Vygotskian</w:t>
      </w:r>
      <w:proofErr w:type="spellEnd"/>
      <w:r w:rsidR="00C850C1" w:rsidRPr="00C850C1">
        <w:rPr>
          <w:rFonts w:ascii="Arial" w:hAnsi="Arial" w:cs="Arial"/>
          <w:sz w:val="24"/>
          <w:szCs w:val="24"/>
        </w:rPr>
        <w:t xml:space="preserve"> view would argue that tablet computers could provide some degree of scaffolding of children's knowledge development </w:t>
      </w:r>
      <w:r w:rsidR="00C850C1" w:rsidRPr="00C850C1">
        <w:rPr>
          <w:rFonts w:ascii="Arial" w:hAnsi="Arial" w:cs="Arial"/>
          <w:sz w:val="24"/>
          <w:szCs w:val="24"/>
        </w:rPr>
        <w:fldChar w:fldCharType="begin" w:fldLock="1"/>
      </w:r>
      <w:r w:rsidR="00C850C1" w:rsidRPr="00C850C1">
        <w:rPr>
          <w:rFonts w:ascii="Arial" w:hAnsi="Arial" w:cs="Arial"/>
          <w:sz w:val="24"/>
          <w:szCs w:val="24"/>
        </w:rPr>
        <w:instrText>ADDIN CSL_CITATION { "citationItems" : [ { "id" : "ITEM-1", "itemData" : { "author" : [ { "dropping-particle" : "", "family" : "Galotti", "given" : "Kathleen M.", "non-dropping-particle" : "", "parse-names" : false, "suffix" : "" } ], "id" : "ITEM-1", "issued" : { "date-parts" : [ [ "2011" ] ] }, "publisher" : "Sage", "publisher-place" : "Los Angeles", "title" : "Cognitive Development: Infancy Through Adolescence", "type" : "book" }, "uris" : [ "http://www.mendeley.com/documents/?uuid=8702bef2-9935-44f8-acb2-1782a3268d74" ] } ], "mendeley" : { "formattedCitation" : "(Galotti, 2011)", "plainTextFormattedCitation" : "(Galotti, 2011)" }, "properties" : { "noteIndex" : 0 }, "schema" : "https://github.com/citation-style-language/schema/raw/master/csl-citation.json" }</w:instrText>
      </w:r>
      <w:r w:rsidR="00C850C1" w:rsidRPr="00C850C1">
        <w:rPr>
          <w:rFonts w:ascii="Arial" w:hAnsi="Arial" w:cs="Arial"/>
          <w:sz w:val="24"/>
          <w:szCs w:val="24"/>
        </w:rPr>
        <w:fldChar w:fldCharType="separate"/>
      </w:r>
      <w:r w:rsidR="00C850C1" w:rsidRPr="00C850C1">
        <w:rPr>
          <w:rFonts w:ascii="Arial" w:hAnsi="Arial" w:cs="Arial"/>
          <w:noProof/>
          <w:sz w:val="24"/>
          <w:szCs w:val="24"/>
        </w:rPr>
        <w:t>(Galotti, 2011)</w:t>
      </w:r>
      <w:r w:rsidR="00C850C1" w:rsidRPr="00C850C1">
        <w:rPr>
          <w:rFonts w:ascii="Arial" w:hAnsi="Arial" w:cs="Arial"/>
          <w:sz w:val="24"/>
          <w:szCs w:val="24"/>
        </w:rPr>
        <w:fldChar w:fldCharType="end"/>
      </w:r>
      <w:r w:rsidR="00C850C1" w:rsidRPr="00C850C1">
        <w:rPr>
          <w:rFonts w:ascii="Arial" w:hAnsi="Arial" w:cs="Arial"/>
          <w:sz w:val="24"/>
          <w:szCs w:val="24"/>
        </w:rPr>
        <w:t xml:space="preserve">. </w:t>
      </w:r>
      <w:r w:rsidRPr="00C850C1">
        <w:rPr>
          <w:rFonts w:ascii="Arial" w:hAnsi="Arial" w:cs="Arial"/>
          <w:sz w:val="24"/>
          <w:szCs w:val="24"/>
        </w:rPr>
        <w:t>Observations of the participants could provide insight about the mental organization of the preschoolers. Researchers could track the manner in which the children physically or digitally manipulate the cards to aid in designing more engaging educational games.</w:t>
      </w:r>
    </w:p>
    <w:p w:rsidR="000133AD" w:rsidRPr="00C850C1" w:rsidRDefault="00735BB9" w:rsidP="00735BB9">
      <w:pPr>
        <w:spacing w:line="480" w:lineRule="auto"/>
        <w:rPr>
          <w:rFonts w:ascii="Arial" w:hAnsi="Arial" w:cs="Arial"/>
          <w:sz w:val="24"/>
          <w:szCs w:val="24"/>
        </w:rPr>
      </w:pPr>
      <w:r w:rsidRPr="00C850C1">
        <w:rPr>
          <w:rFonts w:ascii="Arial" w:hAnsi="Arial" w:cs="Arial"/>
          <w:sz w:val="24"/>
          <w:szCs w:val="24"/>
        </w:rPr>
        <w:tab/>
        <w:t>Tablets are a technology that has entered our social fabric to stay. We have an obligation to find a way to apply the benefits of the medium to benefit the developmental experience of children. As another tool for children to develop attention, reasoning, motor control, and many other cognitive processes, tablets could play a valuable role in childhood development</w:t>
      </w:r>
      <w:r w:rsidR="00E27E58" w:rsidRPr="00C850C1">
        <w:rPr>
          <w:rFonts w:ascii="Arial" w:hAnsi="Arial" w:cs="Arial"/>
          <w:sz w:val="24"/>
          <w:szCs w:val="24"/>
        </w:rPr>
        <w:t>.</w:t>
      </w:r>
    </w:p>
    <w:p w:rsidR="00C850C1" w:rsidRPr="00C850C1" w:rsidRDefault="00C850C1">
      <w:pPr>
        <w:rPr>
          <w:rFonts w:ascii="Arial" w:hAnsi="Arial" w:cs="Arial"/>
          <w:b/>
          <w:sz w:val="24"/>
          <w:szCs w:val="24"/>
        </w:rPr>
      </w:pPr>
      <w:r w:rsidRPr="00C850C1">
        <w:rPr>
          <w:rFonts w:ascii="Arial" w:hAnsi="Arial" w:cs="Arial"/>
          <w:b/>
          <w:sz w:val="24"/>
          <w:szCs w:val="24"/>
        </w:rPr>
        <w:br w:type="page"/>
      </w:r>
    </w:p>
    <w:p w:rsidR="00C850C1" w:rsidRPr="00C850C1" w:rsidRDefault="00C850C1" w:rsidP="00C850C1">
      <w:pPr>
        <w:spacing w:line="480" w:lineRule="auto"/>
        <w:jc w:val="center"/>
        <w:rPr>
          <w:rFonts w:ascii="Arial" w:hAnsi="Arial" w:cs="Arial"/>
          <w:b/>
          <w:sz w:val="24"/>
          <w:szCs w:val="24"/>
        </w:rPr>
      </w:pPr>
      <w:r w:rsidRPr="00C850C1">
        <w:rPr>
          <w:rFonts w:ascii="Arial" w:hAnsi="Arial" w:cs="Arial"/>
          <w:b/>
          <w:sz w:val="24"/>
          <w:szCs w:val="24"/>
        </w:rPr>
        <w:lastRenderedPageBreak/>
        <w:t>Works Cited</w:t>
      </w:r>
    </w:p>
    <w:p w:rsidR="00C850C1" w:rsidRPr="00C850C1" w:rsidRDefault="00E27E58">
      <w:pPr>
        <w:pStyle w:val="NormalWeb"/>
        <w:ind w:left="480" w:hanging="480"/>
        <w:divId w:val="1319311163"/>
        <w:rPr>
          <w:rFonts w:ascii="Arial" w:hAnsi="Arial" w:cs="Arial"/>
          <w:noProof/>
        </w:rPr>
      </w:pPr>
      <w:r w:rsidRPr="00C850C1">
        <w:rPr>
          <w:rFonts w:ascii="Arial" w:hAnsi="Arial" w:cs="Arial"/>
        </w:rPr>
        <w:fldChar w:fldCharType="begin" w:fldLock="1"/>
      </w:r>
      <w:r w:rsidRPr="00C850C1">
        <w:rPr>
          <w:rFonts w:ascii="Arial" w:hAnsi="Arial" w:cs="Arial"/>
        </w:rPr>
        <w:instrText xml:space="preserve">ADDIN Mendeley Bibliography CSL_BIBLIOGRAPHY </w:instrText>
      </w:r>
      <w:r w:rsidRPr="00C850C1">
        <w:rPr>
          <w:rFonts w:ascii="Arial" w:hAnsi="Arial" w:cs="Arial"/>
        </w:rPr>
        <w:fldChar w:fldCharType="separate"/>
      </w:r>
      <w:r w:rsidR="00C850C1" w:rsidRPr="00C850C1">
        <w:rPr>
          <w:rFonts w:ascii="Arial" w:hAnsi="Arial" w:cs="Arial"/>
          <w:noProof/>
        </w:rPr>
        <w:t>American Academy of Pediatrics. (2012). Media and Children. American Academy of Pediatrics. Retrieved from https://www.aap.org/en-us/advocacy-and-policy/aap-health-initiatives/Pages/Media-and-Children.aspx?</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Anderson, D. R., &amp; Levin, S. R. (1976). Young Children’ s Attention to “ Sesame Street .” </w:t>
      </w:r>
      <w:r w:rsidRPr="00C850C1">
        <w:rPr>
          <w:rFonts w:ascii="Arial" w:hAnsi="Arial" w:cs="Arial"/>
          <w:i/>
          <w:iCs/>
          <w:noProof/>
        </w:rPr>
        <w:t>Child Development</w:t>
      </w:r>
      <w:r w:rsidRPr="00C850C1">
        <w:rPr>
          <w:rFonts w:ascii="Arial" w:hAnsi="Arial" w:cs="Arial"/>
          <w:noProof/>
        </w:rPr>
        <w:t xml:space="preserve">, </w:t>
      </w:r>
      <w:r w:rsidRPr="00C850C1">
        <w:rPr>
          <w:rFonts w:ascii="Arial" w:hAnsi="Arial" w:cs="Arial"/>
          <w:i/>
          <w:iCs/>
          <w:noProof/>
        </w:rPr>
        <w:t>47</w:t>
      </w:r>
      <w:r w:rsidRPr="00C850C1">
        <w:rPr>
          <w:rFonts w:ascii="Arial" w:hAnsi="Arial" w:cs="Arial"/>
          <w:noProof/>
        </w:rPr>
        <w:t>(3), 806–811. http://doi.org/10.2307/1128198</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Coates, B., Pusser, H. E., &amp; Goodman, L. (1976). The Influence of “Sesame Street” and “Mister Rogers’ Neighbourhood” on Children’s Social Behaviour in the Preschool. </w:t>
      </w:r>
      <w:r w:rsidRPr="00C850C1">
        <w:rPr>
          <w:rFonts w:ascii="Arial" w:hAnsi="Arial" w:cs="Arial"/>
          <w:i/>
          <w:iCs/>
          <w:noProof/>
        </w:rPr>
        <w:t>Child Development</w:t>
      </w:r>
      <w:r w:rsidRPr="00C850C1">
        <w:rPr>
          <w:rFonts w:ascii="Arial" w:hAnsi="Arial" w:cs="Arial"/>
          <w:noProof/>
        </w:rPr>
        <w:t xml:space="preserve">, </w:t>
      </w:r>
      <w:r w:rsidRPr="00C850C1">
        <w:rPr>
          <w:rFonts w:ascii="Arial" w:hAnsi="Arial" w:cs="Arial"/>
          <w:i/>
          <w:iCs/>
          <w:noProof/>
        </w:rPr>
        <w:t>47</w:t>
      </w:r>
      <w:r w:rsidRPr="00C850C1">
        <w:rPr>
          <w:rFonts w:ascii="Arial" w:hAnsi="Arial" w:cs="Arial"/>
          <w:noProof/>
        </w:rPr>
        <w:t>(1), 138–144.</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Couse, L. J., &amp; Chen, D. W. (2010). A Tablet Computer for Young Children? Exploring Its Viability for Early Childhood Education. </w:t>
      </w:r>
      <w:r w:rsidRPr="00C850C1">
        <w:rPr>
          <w:rFonts w:ascii="Arial" w:hAnsi="Arial" w:cs="Arial"/>
          <w:i/>
          <w:iCs/>
          <w:noProof/>
        </w:rPr>
        <w:t>Journal of Research on Technology in Education</w:t>
      </w:r>
      <w:r w:rsidRPr="00C850C1">
        <w:rPr>
          <w:rFonts w:ascii="Arial" w:hAnsi="Arial" w:cs="Arial"/>
          <w:noProof/>
        </w:rPr>
        <w:t xml:space="preserve">, </w:t>
      </w:r>
      <w:r w:rsidRPr="00C850C1">
        <w:rPr>
          <w:rFonts w:ascii="Arial" w:hAnsi="Arial" w:cs="Arial"/>
          <w:i/>
          <w:iCs/>
          <w:noProof/>
        </w:rPr>
        <w:t>43</w:t>
      </w:r>
      <w:r w:rsidRPr="00C850C1">
        <w:rPr>
          <w:rFonts w:ascii="Arial" w:hAnsi="Arial" w:cs="Arial"/>
          <w:noProof/>
        </w:rPr>
        <w:t>(1), 75–98. http://doi.org/10.1016/j.compedu.2010.07.018</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Galotti, K. M. (2011). </w:t>
      </w:r>
      <w:r w:rsidRPr="00C850C1">
        <w:rPr>
          <w:rFonts w:ascii="Arial" w:hAnsi="Arial" w:cs="Arial"/>
          <w:i/>
          <w:iCs/>
          <w:noProof/>
        </w:rPr>
        <w:t>Cognitive Development: Infancy Through Adolescence</w:t>
      </w:r>
      <w:r w:rsidRPr="00C850C1">
        <w:rPr>
          <w:rFonts w:ascii="Arial" w:hAnsi="Arial" w:cs="Arial"/>
          <w:noProof/>
        </w:rPr>
        <w:t>. Los Angeles: Sage.</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Gartner. (2015). Global sales of media tablets to end users from 2010 to 2016, by operating system (in million units). In Statista - The Statistics Portal. Retrieved from http://www.statista.com/statistics/272445/global-tablet-sales-forecast-by-operating-system/</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Kaul, S. (2015). Class Discussion.</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Loven, M. (2015). Class Discussion.</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Matthews, J., &amp; Jessel, J. (1993). Very young children use electronic paint: A study of the beginnings of drawing with traditional media and computer paintbox. </w:t>
      </w:r>
      <w:r w:rsidRPr="00C850C1">
        <w:rPr>
          <w:rFonts w:ascii="Arial" w:hAnsi="Arial" w:cs="Arial"/>
          <w:i/>
          <w:iCs/>
          <w:noProof/>
        </w:rPr>
        <w:t>Visual Arts Research</w:t>
      </w:r>
      <w:r w:rsidRPr="00C850C1">
        <w:rPr>
          <w:rFonts w:ascii="Arial" w:hAnsi="Arial" w:cs="Arial"/>
          <w:noProof/>
        </w:rPr>
        <w:t xml:space="preserve">, </w:t>
      </w:r>
      <w:r w:rsidRPr="00C850C1">
        <w:rPr>
          <w:rFonts w:ascii="Arial" w:hAnsi="Arial" w:cs="Arial"/>
          <w:i/>
          <w:iCs/>
          <w:noProof/>
        </w:rPr>
        <w:t>19</w:t>
      </w:r>
      <w:r w:rsidRPr="00C850C1">
        <w:rPr>
          <w:rFonts w:ascii="Arial" w:hAnsi="Arial" w:cs="Arial"/>
          <w:noProof/>
        </w:rPr>
        <w:t>(1), 47–62. Retrieved from http://www.jstor.org/stable/20715793</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Parkes, A., Sweeting, H., Wight, D., &amp; Henderson, M. (2013). Do television and electronic games predict children’s psychosocial adjustment? Longitudinal research using the UK Millennium Cohort Study. </w:t>
      </w:r>
      <w:r w:rsidRPr="00C850C1">
        <w:rPr>
          <w:rFonts w:ascii="Arial" w:hAnsi="Arial" w:cs="Arial"/>
          <w:i/>
          <w:iCs/>
          <w:noProof/>
        </w:rPr>
        <w:t>Archives of Disease in Childhood</w:t>
      </w:r>
      <w:r w:rsidRPr="00C850C1">
        <w:rPr>
          <w:rFonts w:ascii="Arial" w:hAnsi="Arial" w:cs="Arial"/>
          <w:noProof/>
        </w:rPr>
        <w:t xml:space="preserve">, </w:t>
      </w:r>
      <w:r w:rsidRPr="00C850C1">
        <w:rPr>
          <w:rFonts w:ascii="Arial" w:hAnsi="Arial" w:cs="Arial"/>
          <w:i/>
          <w:iCs/>
          <w:noProof/>
        </w:rPr>
        <w:t>98</w:t>
      </w:r>
      <w:r w:rsidRPr="00C850C1">
        <w:rPr>
          <w:rFonts w:ascii="Arial" w:hAnsi="Arial" w:cs="Arial"/>
          <w:noProof/>
        </w:rPr>
        <w:t>, 341–8. http://doi.org/10.1136/archdischild-2011-301508</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Ramani, G. B., &amp; Siegler, R. S. (2011). Reducing the gap in numerical knowledge between low- and middle-income preschoolers. </w:t>
      </w:r>
      <w:r w:rsidRPr="00C850C1">
        <w:rPr>
          <w:rFonts w:ascii="Arial" w:hAnsi="Arial" w:cs="Arial"/>
          <w:i/>
          <w:iCs/>
          <w:noProof/>
        </w:rPr>
        <w:t>Journal of Applied Developmental Psychology</w:t>
      </w:r>
      <w:r w:rsidRPr="00C850C1">
        <w:rPr>
          <w:rFonts w:ascii="Arial" w:hAnsi="Arial" w:cs="Arial"/>
          <w:noProof/>
        </w:rPr>
        <w:t xml:space="preserve">, </w:t>
      </w:r>
      <w:r w:rsidRPr="00C850C1">
        <w:rPr>
          <w:rFonts w:ascii="Arial" w:hAnsi="Arial" w:cs="Arial"/>
          <w:i/>
          <w:iCs/>
          <w:noProof/>
        </w:rPr>
        <w:t>32</w:t>
      </w:r>
      <w:r w:rsidRPr="00C850C1">
        <w:rPr>
          <w:rFonts w:ascii="Arial" w:hAnsi="Arial" w:cs="Arial"/>
          <w:noProof/>
        </w:rPr>
        <w:t>, 146–159. http://doi.org/10.1016/j.appdev.2011.02.005</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Rice, M. L., Huston, A. C., Truglio, R., &amp; Wright, J. C. (1990). Words from “Sesame Street”: Learning vocabulary while viewing. </w:t>
      </w:r>
      <w:r w:rsidRPr="00C850C1">
        <w:rPr>
          <w:rFonts w:ascii="Arial" w:hAnsi="Arial" w:cs="Arial"/>
          <w:i/>
          <w:iCs/>
          <w:noProof/>
        </w:rPr>
        <w:t>Developmental Psychology</w:t>
      </w:r>
      <w:r w:rsidRPr="00C850C1">
        <w:rPr>
          <w:rFonts w:ascii="Arial" w:hAnsi="Arial" w:cs="Arial"/>
          <w:noProof/>
        </w:rPr>
        <w:t xml:space="preserve">, </w:t>
      </w:r>
      <w:r w:rsidRPr="00C850C1">
        <w:rPr>
          <w:rFonts w:ascii="Arial" w:hAnsi="Arial" w:cs="Arial"/>
          <w:i/>
          <w:iCs/>
          <w:noProof/>
        </w:rPr>
        <w:t>26</w:t>
      </w:r>
      <w:r w:rsidRPr="00C850C1">
        <w:rPr>
          <w:rFonts w:ascii="Arial" w:hAnsi="Arial" w:cs="Arial"/>
          <w:noProof/>
        </w:rPr>
        <w:t>(3), 421–428. http://doi.org/10.1037/0012-1649.26.3.421</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lastRenderedPageBreak/>
        <w:t xml:space="preserve">Savoy, A., Proctor, R. W., &amp; Salvendy, G. (2009). Information retention from PowerPoint??? and traditional lectures. </w:t>
      </w:r>
      <w:r w:rsidRPr="00C850C1">
        <w:rPr>
          <w:rFonts w:ascii="Arial" w:hAnsi="Arial" w:cs="Arial"/>
          <w:i/>
          <w:iCs/>
          <w:noProof/>
        </w:rPr>
        <w:t>Computers and Education</w:t>
      </w:r>
      <w:r w:rsidRPr="00C850C1">
        <w:rPr>
          <w:rFonts w:ascii="Arial" w:hAnsi="Arial" w:cs="Arial"/>
          <w:noProof/>
        </w:rPr>
        <w:t xml:space="preserve">, </w:t>
      </w:r>
      <w:r w:rsidRPr="00C850C1">
        <w:rPr>
          <w:rFonts w:ascii="Arial" w:hAnsi="Arial" w:cs="Arial"/>
          <w:i/>
          <w:iCs/>
          <w:noProof/>
        </w:rPr>
        <w:t>52</w:t>
      </w:r>
      <w:r w:rsidRPr="00C850C1">
        <w:rPr>
          <w:rFonts w:ascii="Arial" w:hAnsi="Arial" w:cs="Arial"/>
          <w:noProof/>
        </w:rPr>
        <w:t>(4), 858–867. http://doi.org/10.1016/j.compedu.2008.12.005</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Straker, L. M., Coleman, J., Skoss, R., Maslen, B. a, Burgess-Limerick, R., &amp; Pollock, C. M. (2008). A comparison of posture and muscle activity during tablet computer, desktop computer and paper use by young children. </w:t>
      </w:r>
      <w:r w:rsidRPr="00C850C1">
        <w:rPr>
          <w:rFonts w:ascii="Arial" w:hAnsi="Arial" w:cs="Arial"/>
          <w:i/>
          <w:iCs/>
          <w:noProof/>
        </w:rPr>
        <w:t>Ergonomics</w:t>
      </w:r>
      <w:r w:rsidRPr="00C850C1">
        <w:rPr>
          <w:rFonts w:ascii="Arial" w:hAnsi="Arial" w:cs="Arial"/>
          <w:noProof/>
        </w:rPr>
        <w:t xml:space="preserve">, </w:t>
      </w:r>
      <w:r w:rsidRPr="00C850C1">
        <w:rPr>
          <w:rFonts w:ascii="Arial" w:hAnsi="Arial" w:cs="Arial"/>
          <w:i/>
          <w:iCs/>
          <w:noProof/>
        </w:rPr>
        <w:t>51</w:t>
      </w:r>
      <w:r w:rsidRPr="00C850C1">
        <w:rPr>
          <w:rFonts w:ascii="Arial" w:hAnsi="Arial" w:cs="Arial"/>
          <w:noProof/>
        </w:rPr>
        <w:t>(4), 540–555. http://doi.org/10.1080/00140130701711000</w:t>
      </w:r>
    </w:p>
    <w:p w:rsidR="00C850C1" w:rsidRPr="00C850C1" w:rsidRDefault="00C850C1">
      <w:pPr>
        <w:pStyle w:val="NormalWeb"/>
        <w:ind w:left="480" w:hanging="480"/>
        <w:divId w:val="1319311163"/>
        <w:rPr>
          <w:rFonts w:ascii="Arial" w:hAnsi="Arial" w:cs="Arial"/>
          <w:noProof/>
        </w:rPr>
      </w:pPr>
      <w:r w:rsidRPr="00C850C1">
        <w:rPr>
          <w:rFonts w:ascii="Arial" w:hAnsi="Arial" w:cs="Arial"/>
          <w:noProof/>
        </w:rPr>
        <w:t xml:space="preserve">Zheng, B., Warschauer, M., &amp; Farkas, G. (2013). Digital Writing and Diversity: The Effects of School Laptop Programs on Literacy Processes and Outcomes. </w:t>
      </w:r>
      <w:r w:rsidRPr="00C850C1">
        <w:rPr>
          <w:rFonts w:ascii="Arial" w:hAnsi="Arial" w:cs="Arial"/>
          <w:i/>
          <w:iCs/>
          <w:noProof/>
        </w:rPr>
        <w:t>Journal of Educational Computing Research</w:t>
      </w:r>
      <w:r w:rsidRPr="00C850C1">
        <w:rPr>
          <w:rFonts w:ascii="Arial" w:hAnsi="Arial" w:cs="Arial"/>
          <w:noProof/>
        </w:rPr>
        <w:t xml:space="preserve">, </w:t>
      </w:r>
      <w:r w:rsidRPr="00C850C1">
        <w:rPr>
          <w:rFonts w:ascii="Arial" w:hAnsi="Arial" w:cs="Arial"/>
          <w:i/>
          <w:iCs/>
          <w:noProof/>
        </w:rPr>
        <w:t>48</w:t>
      </w:r>
      <w:r w:rsidRPr="00C850C1">
        <w:rPr>
          <w:rFonts w:ascii="Arial" w:hAnsi="Arial" w:cs="Arial"/>
          <w:noProof/>
        </w:rPr>
        <w:t>(3), 267–299. http://doi.org/10.2190/EC.48.3.a</w:t>
      </w:r>
    </w:p>
    <w:p w:rsidR="00E27E58" w:rsidRPr="00C850C1" w:rsidRDefault="00E27E58" w:rsidP="00C850C1">
      <w:pPr>
        <w:pStyle w:val="NormalWeb"/>
        <w:ind w:left="480" w:hanging="480"/>
        <w:divId w:val="786124324"/>
        <w:rPr>
          <w:rFonts w:ascii="Arial" w:hAnsi="Arial" w:cs="Arial"/>
        </w:rPr>
      </w:pPr>
      <w:r w:rsidRPr="00C850C1">
        <w:rPr>
          <w:rFonts w:ascii="Arial" w:hAnsi="Arial" w:cs="Arial"/>
        </w:rPr>
        <w:fldChar w:fldCharType="end"/>
      </w:r>
    </w:p>
    <w:sectPr w:rsidR="00E27E58" w:rsidRPr="00C850C1" w:rsidSect="000133A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BB2" w:rsidRDefault="00272BB2" w:rsidP="00943A2C">
      <w:pPr>
        <w:spacing w:after="0" w:line="240" w:lineRule="auto"/>
      </w:pPr>
      <w:r>
        <w:separator/>
      </w:r>
    </w:p>
  </w:endnote>
  <w:endnote w:type="continuationSeparator" w:id="0">
    <w:p w:rsidR="00272BB2" w:rsidRDefault="00272BB2" w:rsidP="00943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1665"/>
      <w:docPartObj>
        <w:docPartGallery w:val="Page Numbers (Bottom of Page)"/>
        <w:docPartUnique/>
      </w:docPartObj>
    </w:sdtPr>
    <w:sdtContent>
      <w:p w:rsidR="00C1244D" w:rsidRDefault="00C1244D">
        <w:pPr>
          <w:pStyle w:val="Footer"/>
          <w:jc w:val="right"/>
        </w:pPr>
        <w:fldSimple w:instr=" PAGE   \* MERGEFORMAT ">
          <w:r w:rsidR="00C850C1">
            <w:rPr>
              <w:noProof/>
            </w:rPr>
            <w:t>13</w:t>
          </w:r>
        </w:fldSimple>
      </w:p>
    </w:sdtContent>
  </w:sdt>
  <w:p w:rsidR="00C1244D" w:rsidRDefault="00C12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BB2" w:rsidRDefault="00272BB2" w:rsidP="00943A2C">
      <w:pPr>
        <w:spacing w:after="0" w:line="240" w:lineRule="auto"/>
      </w:pPr>
      <w:r>
        <w:separator/>
      </w:r>
    </w:p>
  </w:footnote>
  <w:footnote w:type="continuationSeparator" w:id="0">
    <w:p w:rsidR="00272BB2" w:rsidRDefault="00272BB2" w:rsidP="00943A2C">
      <w:pPr>
        <w:spacing w:after="0" w:line="240" w:lineRule="auto"/>
      </w:pPr>
      <w:r>
        <w:continuationSeparator/>
      </w:r>
    </w:p>
  </w:footnote>
  <w:footnote w:id="1">
    <w:p w:rsidR="00943A2C" w:rsidRDefault="00943A2C">
      <w:pPr>
        <w:pStyle w:val="FootnoteText"/>
      </w:pPr>
      <w:r>
        <w:rPr>
          <w:rStyle w:val="FootnoteReference"/>
        </w:rPr>
        <w:footnoteRef/>
      </w:r>
      <w:r>
        <w:t xml:space="preserve"> via the Northfield Public Schools "Child-At-A-Glance" handout provided by Mary </w:t>
      </w:r>
      <w:proofErr w:type="spellStart"/>
      <w:r>
        <w:t>Loven</w:t>
      </w:r>
      <w:proofErr w:type="spellEnd"/>
      <w:r>
        <w:t xml:space="preserve"> during class discussion on March 9,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defaultTabStop w:val="720"/>
  <w:characterSpacingControl w:val="doNotCompress"/>
  <w:footnotePr>
    <w:footnote w:id="-1"/>
    <w:footnote w:id="0"/>
  </w:footnotePr>
  <w:endnotePr>
    <w:endnote w:id="-1"/>
    <w:endnote w:id="0"/>
  </w:endnotePr>
  <w:compat/>
  <w:rsids>
    <w:rsidRoot w:val="00F305B4"/>
    <w:rsid w:val="000133AD"/>
    <w:rsid w:val="00130FCA"/>
    <w:rsid w:val="00272BB2"/>
    <w:rsid w:val="00735BB9"/>
    <w:rsid w:val="00943A2C"/>
    <w:rsid w:val="00C1244D"/>
    <w:rsid w:val="00C850C1"/>
    <w:rsid w:val="00E27E58"/>
    <w:rsid w:val="00F30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E58"/>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43A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A2C"/>
    <w:rPr>
      <w:sz w:val="20"/>
      <w:szCs w:val="20"/>
    </w:rPr>
  </w:style>
  <w:style w:type="character" w:styleId="FootnoteReference">
    <w:name w:val="footnote reference"/>
    <w:basedOn w:val="DefaultParagraphFont"/>
    <w:uiPriority w:val="99"/>
    <w:semiHidden/>
    <w:unhideWhenUsed/>
    <w:rsid w:val="00943A2C"/>
    <w:rPr>
      <w:vertAlign w:val="superscript"/>
    </w:rPr>
  </w:style>
  <w:style w:type="paragraph" w:styleId="Header">
    <w:name w:val="header"/>
    <w:basedOn w:val="Normal"/>
    <w:link w:val="HeaderChar"/>
    <w:uiPriority w:val="99"/>
    <w:semiHidden/>
    <w:unhideWhenUsed/>
    <w:rsid w:val="00C124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44D"/>
  </w:style>
  <w:style w:type="paragraph" w:styleId="Footer">
    <w:name w:val="footer"/>
    <w:basedOn w:val="Normal"/>
    <w:link w:val="FooterChar"/>
    <w:uiPriority w:val="99"/>
    <w:unhideWhenUsed/>
    <w:rsid w:val="00C1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4D"/>
  </w:style>
</w:styles>
</file>

<file path=word/webSettings.xml><?xml version="1.0" encoding="utf-8"?>
<w:webSettings xmlns:r="http://schemas.openxmlformats.org/officeDocument/2006/relationships" xmlns:w="http://schemas.openxmlformats.org/wordprocessingml/2006/main">
  <w:divs>
    <w:div w:id="901719426">
      <w:bodyDiv w:val="1"/>
      <w:marLeft w:val="0"/>
      <w:marRight w:val="0"/>
      <w:marTop w:val="0"/>
      <w:marBottom w:val="0"/>
      <w:divBdr>
        <w:top w:val="none" w:sz="0" w:space="0" w:color="auto"/>
        <w:left w:val="none" w:sz="0" w:space="0" w:color="auto"/>
        <w:bottom w:val="none" w:sz="0" w:space="0" w:color="auto"/>
        <w:right w:val="none" w:sz="0" w:space="0" w:color="auto"/>
      </w:divBdr>
      <w:divsChild>
        <w:div w:id="1974367281">
          <w:marLeft w:val="0"/>
          <w:marRight w:val="0"/>
          <w:marTop w:val="0"/>
          <w:marBottom w:val="0"/>
          <w:divBdr>
            <w:top w:val="none" w:sz="0" w:space="0" w:color="auto"/>
            <w:left w:val="none" w:sz="0" w:space="0" w:color="auto"/>
            <w:bottom w:val="none" w:sz="0" w:space="0" w:color="auto"/>
            <w:right w:val="none" w:sz="0" w:space="0" w:color="auto"/>
          </w:divBdr>
          <w:divsChild>
            <w:div w:id="54941305">
              <w:marLeft w:val="0"/>
              <w:marRight w:val="0"/>
              <w:marTop w:val="0"/>
              <w:marBottom w:val="0"/>
              <w:divBdr>
                <w:top w:val="none" w:sz="0" w:space="0" w:color="auto"/>
                <w:left w:val="none" w:sz="0" w:space="0" w:color="auto"/>
                <w:bottom w:val="none" w:sz="0" w:space="0" w:color="auto"/>
                <w:right w:val="none" w:sz="0" w:space="0" w:color="auto"/>
              </w:divBdr>
              <w:divsChild>
                <w:div w:id="2010910298">
                  <w:marLeft w:val="0"/>
                  <w:marRight w:val="0"/>
                  <w:marTop w:val="0"/>
                  <w:marBottom w:val="0"/>
                  <w:divBdr>
                    <w:top w:val="none" w:sz="0" w:space="0" w:color="auto"/>
                    <w:left w:val="none" w:sz="0" w:space="0" w:color="auto"/>
                    <w:bottom w:val="none" w:sz="0" w:space="0" w:color="auto"/>
                    <w:right w:val="none" w:sz="0" w:space="0" w:color="auto"/>
                  </w:divBdr>
                  <w:divsChild>
                    <w:div w:id="766343891">
                      <w:marLeft w:val="0"/>
                      <w:marRight w:val="0"/>
                      <w:marTop w:val="0"/>
                      <w:marBottom w:val="0"/>
                      <w:divBdr>
                        <w:top w:val="none" w:sz="0" w:space="0" w:color="auto"/>
                        <w:left w:val="none" w:sz="0" w:space="0" w:color="auto"/>
                        <w:bottom w:val="none" w:sz="0" w:space="0" w:color="auto"/>
                        <w:right w:val="none" w:sz="0" w:space="0" w:color="auto"/>
                      </w:divBdr>
                      <w:divsChild>
                        <w:div w:id="786124324">
                          <w:marLeft w:val="0"/>
                          <w:marRight w:val="0"/>
                          <w:marTop w:val="0"/>
                          <w:marBottom w:val="0"/>
                          <w:divBdr>
                            <w:top w:val="none" w:sz="0" w:space="0" w:color="auto"/>
                            <w:left w:val="none" w:sz="0" w:space="0" w:color="auto"/>
                            <w:bottom w:val="none" w:sz="0" w:space="0" w:color="auto"/>
                            <w:right w:val="none" w:sz="0" w:space="0" w:color="auto"/>
                          </w:divBdr>
                          <w:divsChild>
                            <w:div w:id="1319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8221960-15B2-417F-9668-3D08EDB4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8155</Words>
  <Characters>46485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Michael Wheatman</Company>
  <LinksUpToDate>false</LinksUpToDate>
  <CharactersWithSpaces>54531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Wheatman</dc:creator>
  <cp:lastModifiedBy>Michael Wheatman</cp:lastModifiedBy>
  <cp:revision>3</cp:revision>
  <dcterms:created xsi:type="dcterms:W3CDTF">2015-03-11T00:29:00Z</dcterms:created>
  <dcterms:modified xsi:type="dcterms:W3CDTF">2015-03-11T01:28:00Z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michael.wheatman@gmail.com@www.mendeley.com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