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0E" w:rsidRDefault="00B7500E" w:rsidP="00B7500E">
      <w:pPr>
        <w:jc w:val="center"/>
        <w:rPr>
          <w:sz w:val="28"/>
          <w:szCs w:val="28"/>
        </w:rPr>
      </w:pPr>
      <w:r>
        <w:rPr>
          <w:sz w:val="28"/>
          <w:szCs w:val="28"/>
        </w:rPr>
        <w:t>Twitter Data</w:t>
      </w:r>
      <w:r w:rsidRPr="00991FD2">
        <w:rPr>
          <w:sz w:val="28"/>
          <w:szCs w:val="28"/>
        </w:rPr>
        <w:t xml:space="preserve"> Report</w:t>
      </w:r>
    </w:p>
    <w:p w:rsidR="00F74F3F" w:rsidRPr="00B7500E" w:rsidRDefault="00F74F3F" w:rsidP="00F74F3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Join</w:t>
      </w:r>
    </w:p>
    <w:p w:rsidR="00F74F3F" w:rsidRDefault="00F74F3F" w:rsidP="00F74F3F">
      <w:r>
        <w:t>The two queries are:</w:t>
      </w:r>
    </w:p>
    <w:p w:rsidR="00F74F3F" w:rsidRDefault="00F74F3F" w:rsidP="00F74F3F">
      <w:r>
        <w:t xml:space="preserve">1. </w:t>
      </w:r>
      <w:r w:rsidRPr="00F74F3F">
        <w:t>Producing the list and the count of user ID pairs which represent "true friends".</w:t>
      </w:r>
      <w:r w:rsidR="00711F47">
        <w:t xml:space="preserve"> (</w:t>
      </w:r>
      <w:proofErr w:type="gramStart"/>
      <w:r w:rsidR="00711F47">
        <w:t>they</w:t>
      </w:r>
      <w:proofErr w:type="gramEnd"/>
      <w:r w:rsidR="00711F47">
        <w:t xml:space="preserve"> follow one another).</w:t>
      </w:r>
    </w:p>
    <w:p w:rsidR="00F74F3F" w:rsidRDefault="00F74F3F" w:rsidP="00F74F3F">
      <w:r>
        <w:t xml:space="preserve">2. </w:t>
      </w:r>
      <w:r w:rsidRPr="00F74F3F">
        <w:t>Producing the list of top 10 "celebrities", sorted by (in-degree - out-degree)-difference in descending order (from more famous to less famous).</w:t>
      </w:r>
    </w:p>
    <w:p w:rsidR="00F74F3F" w:rsidRDefault="00F74F3F" w:rsidP="00F74F3F"/>
    <w:p w:rsidR="00F74F3F" w:rsidRDefault="00F74F3F" w:rsidP="00F74F3F">
      <w:r>
        <w:t>The relational algebra equivalent is:</w:t>
      </w:r>
    </w:p>
    <w:p w:rsidR="00F74F3F" w:rsidRDefault="00F74F3F" w:rsidP="00F74F3F">
      <w:pPr>
        <w:rPr>
          <w:rFonts w:eastAsiaTheme="minorEastAsia"/>
        </w:rPr>
      </w:pPr>
      <w:r>
        <w:t>1a</w:t>
      </w:r>
      <w:proofErr w:type="gramStart"/>
      <w:r>
        <w:t>)(</w:t>
      </w:r>
      <w:proofErr w:type="gramEnd"/>
      <w:r>
        <w:t xml:space="preserve">list)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R.uid1, R.uid2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R.uid1=S.uid2 ∩ R.uid2=S.uid2 ∩ R.uid1&gt;R.uid2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(follower)×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follo</m:t>
                </m:r>
                <m:r>
                  <w:rPr>
                    <w:rFonts w:ascii="Cambria Math" w:hAnsi="Cambria Math"/>
                  </w:rPr>
                  <m:t>wer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 xml:space="preserve">1b) (count) </w:t>
      </w:r>
      <m:oMath>
        <m:r>
          <w:rPr>
            <w:rFonts w:ascii="Cambria Math" w:eastAsiaTheme="minorEastAsia" w:hAnsi="Cambria Math"/>
          </w:rPr>
          <m:t>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R.uid1, R.uid2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R.uid1=S.uid2 ∩ R.uid2=S.uid2 ∩ R.uid1&gt;R.uid2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(follower)×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follower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F74F3F" w:rsidRDefault="00F74F3F" w:rsidP="00F74F3F">
      <w:pPr>
        <w:rPr>
          <w:rFonts w:eastAsiaTheme="minorEastAsia"/>
        </w:rPr>
      </w:pPr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The SQL equivalent is:</w:t>
      </w:r>
    </w:p>
    <w:p w:rsidR="00F74F3F" w:rsidRDefault="00F74F3F" w:rsidP="00F74F3F">
      <w:pPr>
        <w:rPr>
          <w:rFonts w:eastAsiaTheme="minorEastAsia"/>
        </w:rPr>
      </w:pPr>
      <w:r>
        <w:rPr>
          <w:rFonts w:eastAsiaTheme="minorEastAsia"/>
        </w:rPr>
        <w:t>1a)</w:t>
      </w:r>
      <w:r w:rsidR="00C10DBF">
        <w:rPr>
          <w:rFonts w:eastAsiaTheme="minorEastAsia"/>
        </w:rPr>
        <w:t xml:space="preserve"> (list)</w:t>
      </w:r>
    </w:p>
    <w:p w:rsidR="004E1024" w:rsidRPr="00711F47" w:rsidRDefault="00C10DBF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true_friend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</w:r>
      <w:r w:rsidR="004E1024" w:rsidRPr="00711F47">
        <w:rPr>
          <w:rFonts w:ascii="Courier New" w:eastAsiaTheme="minorEastAsia" w:hAnsi="Courier New" w:cs="Courier New"/>
        </w:rPr>
        <w:t>SELECT</w:t>
      </w:r>
      <w:r w:rsidR="00F74F3F" w:rsidRPr="00711F47">
        <w:rPr>
          <w:rFonts w:ascii="Courier New" w:eastAsiaTheme="minorEastAsia" w:hAnsi="Courier New" w:cs="Courier New"/>
        </w:rPr>
        <w:t xml:space="preserve"> </w:t>
      </w:r>
      <w:r w:rsidR="004E1024" w:rsidRPr="00711F47">
        <w:rPr>
          <w:rFonts w:ascii="Courier New" w:eastAsiaTheme="minorEastAsia" w:hAnsi="Courier New" w:cs="Courier New"/>
        </w:rPr>
        <w:t>R.uid1, R.uid2</w:t>
      </w:r>
      <w:r w:rsidR="004E1024" w:rsidRPr="00711F47">
        <w:rPr>
          <w:rFonts w:ascii="Courier New" w:eastAsiaTheme="minorEastAsia" w:hAnsi="Courier New" w:cs="Courier New"/>
        </w:rPr>
        <w:br/>
        <w:t>FROM follower</w:t>
      </w:r>
      <w:r w:rsidR="00B433A6">
        <w:rPr>
          <w:rFonts w:ascii="Courier New" w:eastAsiaTheme="minorEastAsia" w:hAnsi="Courier New" w:cs="Courier New"/>
        </w:rPr>
        <w:t>s</w:t>
      </w:r>
      <w:r w:rsidR="004E1024" w:rsidRPr="00711F47">
        <w:rPr>
          <w:rFonts w:ascii="Courier New" w:eastAsiaTheme="minorEastAsia" w:hAnsi="Courier New" w:cs="Courier New"/>
        </w:rPr>
        <w:t xml:space="preserve"> AS R, follower</w:t>
      </w:r>
      <w:r w:rsidR="00B433A6">
        <w:rPr>
          <w:rFonts w:ascii="Courier New" w:eastAsiaTheme="minorEastAsia" w:hAnsi="Courier New" w:cs="Courier New"/>
        </w:rPr>
        <w:t>s</w:t>
      </w:r>
      <w:r w:rsidR="004E1024" w:rsidRPr="00711F47">
        <w:rPr>
          <w:rFonts w:ascii="Courier New" w:eastAsiaTheme="minorEastAsia" w:hAnsi="Courier New" w:cs="Courier New"/>
        </w:rPr>
        <w:t xml:space="preserve"> AS S</w:t>
      </w:r>
      <w:r w:rsidR="004E1024" w:rsidRPr="00711F47">
        <w:rPr>
          <w:rFonts w:ascii="Courier New" w:eastAsiaTheme="minorEastAsia" w:hAnsi="Courier New" w:cs="Courier New"/>
        </w:rPr>
        <w:br/>
        <w:t>WHERE R.uid1 = S.uid2 AND R.uid2 = S.uid1 AND R.uid1 &gt; R.uid2</w:t>
      </w:r>
      <w:r w:rsidR="001D4D22" w:rsidRPr="00711F47">
        <w:rPr>
          <w:rFonts w:ascii="Courier New" w:eastAsiaTheme="minorEastAsia" w:hAnsi="Courier New" w:cs="Courier New"/>
        </w:rPr>
        <w:t>;</w:t>
      </w:r>
    </w:p>
    <w:p w:rsidR="00C10DBF" w:rsidRDefault="00C10DBF" w:rsidP="00F74F3F">
      <w:pPr>
        <w:rPr>
          <w:rFonts w:eastAsiaTheme="minorEastAsia"/>
        </w:rPr>
      </w:pPr>
      <w:r>
        <w:rPr>
          <w:rFonts w:eastAsiaTheme="minorEastAsia"/>
        </w:rPr>
        <w:t>1b) (count)</w:t>
      </w:r>
    </w:p>
    <w:p w:rsidR="00C10DBF" w:rsidRPr="00711F47" w:rsidRDefault="00C10DBF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SELECT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>*)</w:t>
      </w:r>
      <w:r w:rsidRPr="00711F47">
        <w:rPr>
          <w:rFonts w:ascii="Courier New" w:eastAsiaTheme="minorEastAsia" w:hAnsi="Courier New" w:cs="Courier New"/>
        </w:rPr>
        <w:br/>
        <w:t xml:space="preserve">FROM </w:t>
      </w:r>
      <w:proofErr w:type="spellStart"/>
      <w:r w:rsidRPr="00711F47">
        <w:rPr>
          <w:rFonts w:ascii="Courier New" w:eastAsiaTheme="minorEastAsia" w:hAnsi="Courier New" w:cs="Courier New"/>
        </w:rPr>
        <w:t>true_friend</w:t>
      </w:r>
      <w:proofErr w:type="spellEnd"/>
      <w:r w:rsidR="001D4D22" w:rsidRPr="00711F47">
        <w:rPr>
          <w:rFonts w:ascii="Courier New" w:eastAsiaTheme="minorEastAsia" w:hAnsi="Courier New" w:cs="Courier New"/>
        </w:rPr>
        <w:t>;</w:t>
      </w:r>
    </w:p>
    <w:p w:rsidR="001D4D22" w:rsidRDefault="001D4D22" w:rsidP="00F74F3F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  <w:t xml:space="preserve">SELECT uid1 AS </w:t>
      </w:r>
      <w:proofErr w:type="spellStart"/>
      <w:r w:rsidRPr="00711F47">
        <w:rPr>
          <w:rFonts w:ascii="Courier New" w:eastAsiaTheme="minorEastAsia" w:hAnsi="Courier New" w:cs="Courier New"/>
        </w:rPr>
        <w:t>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 xml:space="preserve">uid2) AS </w:t>
      </w:r>
      <w:proofErr w:type="spellStart"/>
      <w:r w:rsidRPr="00711F47">
        <w:rPr>
          <w:rFonts w:ascii="Courier New" w:eastAsiaTheme="minorEastAsia" w:hAnsi="Courier New" w:cs="Courier New"/>
        </w:rPr>
        <w:t>out_degree</w:t>
      </w:r>
      <w:proofErr w:type="spellEnd"/>
      <w:r w:rsidRPr="00711F47">
        <w:rPr>
          <w:rFonts w:ascii="Courier New" w:eastAsiaTheme="minorEastAsia" w:hAnsi="Courier New" w:cs="Courier New"/>
        </w:rPr>
        <w:br/>
        <w:t>FROM follower</w:t>
      </w:r>
      <w:r w:rsidR="009A586B">
        <w:rPr>
          <w:rFonts w:ascii="Courier New" w:eastAsiaTheme="minorEastAsia" w:hAnsi="Courier New" w:cs="Courier New"/>
        </w:rPr>
        <w:t>s</w:t>
      </w:r>
      <w:r w:rsidRPr="00711F47">
        <w:rPr>
          <w:rFonts w:ascii="Courier New" w:eastAsiaTheme="minorEastAsia" w:hAnsi="Courier New" w:cs="Courier New"/>
        </w:rPr>
        <w:br/>
        <w:t>GROUP BY uid1;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CREATE VIEW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proofErr w:type="spellEnd"/>
      <w:r w:rsidRPr="00711F47">
        <w:rPr>
          <w:rFonts w:ascii="Courier New" w:eastAsiaTheme="minorEastAsia" w:hAnsi="Courier New" w:cs="Courier New"/>
        </w:rPr>
        <w:t xml:space="preserve"> AS</w:t>
      </w:r>
      <w:r w:rsidRPr="00711F47">
        <w:rPr>
          <w:rFonts w:ascii="Courier New" w:eastAsiaTheme="minorEastAsia" w:hAnsi="Courier New" w:cs="Courier New"/>
        </w:rPr>
        <w:br/>
        <w:t xml:space="preserve">SELECT uid2 AS </w:t>
      </w:r>
      <w:proofErr w:type="spellStart"/>
      <w:r w:rsidRPr="00711F47">
        <w:rPr>
          <w:rFonts w:ascii="Courier New" w:eastAsiaTheme="minorEastAsia" w:hAnsi="Courier New" w:cs="Courier New"/>
        </w:rPr>
        <w:t>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gramStart"/>
      <w:r w:rsidRPr="00711F47">
        <w:rPr>
          <w:rFonts w:ascii="Courier New" w:eastAsiaTheme="minorEastAsia" w:hAnsi="Courier New" w:cs="Courier New"/>
        </w:rPr>
        <w:t>count(</w:t>
      </w:r>
      <w:proofErr w:type="gramEnd"/>
      <w:r w:rsidRPr="00711F47">
        <w:rPr>
          <w:rFonts w:ascii="Courier New" w:eastAsiaTheme="minorEastAsia" w:hAnsi="Courier New" w:cs="Courier New"/>
        </w:rPr>
        <w:t xml:space="preserve">uid1) as </w:t>
      </w:r>
      <w:proofErr w:type="spellStart"/>
      <w:r w:rsidRPr="00711F47">
        <w:rPr>
          <w:rFonts w:ascii="Courier New" w:eastAsiaTheme="minorEastAsia" w:hAnsi="Courier New" w:cs="Courier New"/>
        </w:rPr>
        <w:t>in_degree</w:t>
      </w:r>
      <w:proofErr w:type="spellEnd"/>
      <w:r w:rsidRPr="00711F47">
        <w:rPr>
          <w:rFonts w:ascii="Courier New" w:eastAsiaTheme="minorEastAsia" w:hAnsi="Courier New" w:cs="Courier New"/>
        </w:rPr>
        <w:br/>
      </w:r>
      <w:r w:rsidRPr="00711F47">
        <w:rPr>
          <w:rFonts w:ascii="Courier New" w:eastAsiaTheme="minorEastAsia" w:hAnsi="Courier New" w:cs="Courier New"/>
        </w:rPr>
        <w:lastRenderedPageBreak/>
        <w:t>FROM follower</w:t>
      </w:r>
      <w:r w:rsidR="009A586B">
        <w:rPr>
          <w:rFonts w:ascii="Courier New" w:eastAsiaTheme="minorEastAsia" w:hAnsi="Courier New" w:cs="Courier New"/>
        </w:rPr>
        <w:t>s</w:t>
      </w:r>
      <w:r w:rsidRPr="00711F47">
        <w:rPr>
          <w:rFonts w:ascii="Courier New" w:eastAsiaTheme="minorEastAsia" w:hAnsi="Courier New" w:cs="Courier New"/>
        </w:rPr>
        <w:br/>
        <w:t>GROUP BY uid2;</w:t>
      </w:r>
    </w:p>
    <w:p w:rsidR="001D4D22" w:rsidRPr="00711F47" w:rsidRDefault="001D4D22" w:rsidP="00F74F3F">
      <w:pPr>
        <w:rPr>
          <w:rFonts w:ascii="Courier New" w:eastAsiaTheme="minorEastAsia" w:hAnsi="Courier New" w:cs="Courier New"/>
        </w:rPr>
      </w:pPr>
      <w:r w:rsidRPr="00711F47">
        <w:rPr>
          <w:rFonts w:ascii="Courier New" w:eastAsiaTheme="minorEastAsia" w:hAnsi="Courier New" w:cs="Courier New"/>
        </w:rPr>
        <w:t xml:space="preserve">SELECT </w:t>
      </w:r>
      <w:proofErr w:type="spellStart"/>
      <w:r w:rsidRPr="00711F47">
        <w:rPr>
          <w:rFonts w:ascii="Courier New" w:eastAsiaTheme="minorEastAsia" w:hAnsi="Courier New" w:cs="Courier New"/>
        </w:rPr>
        <w:t>out_deg.uid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>, (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 xml:space="preserve"> –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r w:rsidR="009A586B">
        <w:rPr>
          <w:rFonts w:ascii="Courier New" w:eastAsiaTheme="minorEastAsia" w:hAnsi="Courier New" w:cs="Courier New"/>
        </w:rPr>
        <w:t>ree</w:t>
      </w:r>
      <w:proofErr w:type="spellEnd"/>
      <w:r w:rsidRPr="00711F47">
        <w:rPr>
          <w:rFonts w:ascii="Courier New" w:eastAsiaTheme="minorEastAsia" w:hAnsi="Courier New" w:cs="Courier New"/>
        </w:rPr>
        <w:t>) AS difference</w:t>
      </w:r>
      <w:r w:rsidRPr="00711F47">
        <w:rPr>
          <w:rFonts w:ascii="Courier New" w:eastAsiaTheme="minorEastAsia" w:hAnsi="Courier New" w:cs="Courier New"/>
        </w:rPr>
        <w:br/>
        <w:t xml:space="preserve">FROM </w:t>
      </w:r>
      <w:proofErr w:type="spellStart"/>
      <w:r w:rsidRPr="00711F47">
        <w:rPr>
          <w:rFonts w:ascii="Courier New" w:eastAsiaTheme="minorEastAsia" w:hAnsi="Courier New" w:cs="Courier New"/>
        </w:rPr>
        <w:t>out_deg</w:t>
      </w:r>
      <w:proofErr w:type="spellEnd"/>
      <w:r w:rsidRPr="00711F47">
        <w:rPr>
          <w:rFonts w:ascii="Courier New" w:eastAsiaTheme="minorEastAsia" w:hAnsi="Courier New" w:cs="Courier New"/>
        </w:rPr>
        <w:t xml:space="preserve">, </w:t>
      </w:r>
      <w:proofErr w:type="spellStart"/>
      <w:r w:rsidRPr="00711F47">
        <w:rPr>
          <w:rFonts w:ascii="Courier New" w:eastAsiaTheme="minorEastAsia" w:hAnsi="Courier New" w:cs="Courier New"/>
        </w:rPr>
        <w:t>in_deg</w:t>
      </w:r>
      <w:proofErr w:type="spellEnd"/>
      <w:r w:rsidRPr="00711F47">
        <w:rPr>
          <w:rFonts w:ascii="Courier New" w:eastAsiaTheme="minorEastAsia" w:hAnsi="Courier New" w:cs="Courier New"/>
        </w:rPr>
        <w:br/>
        <w:t xml:space="preserve">WHERE </w:t>
      </w:r>
      <w:proofErr w:type="spellStart"/>
      <w:r w:rsidRPr="00711F47">
        <w:rPr>
          <w:rFonts w:ascii="Courier New" w:eastAsiaTheme="minorEastAsia" w:hAnsi="Courier New" w:cs="Courier New"/>
        </w:rPr>
        <w:t>out_deg.uid</w:t>
      </w:r>
      <w:proofErr w:type="spellEnd"/>
      <w:r w:rsidRPr="00711F47">
        <w:rPr>
          <w:rFonts w:ascii="Courier New" w:eastAsiaTheme="minorEastAsia" w:hAnsi="Courier New" w:cs="Courier New"/>
        </w:rPr>
        <w:t xml:space="preserve"> = </w:t>
      </w:r>
      <w:proofErr w:type="spellStart"/>
      <w:r w:rsidRPr="00711F47">
        <w:rPr>
          <w:rFonts w:ascii="Courier New" w:eastAsiaTheme="minorEastAsia" w:hAnsi="Courier New" w:cs="Courier New"/>
        </w:rPr>
        <w:t>in_deg.uid</w:t>
      </w:r>
      <w:proofErr w:type="spellEnd"/>
      <w:r w:rsidRPr="00711F47">
        <w:rPr>
          <w:rFonts w:ascii="Courier New" w:eastAsiaTheme="minorEastAsia" w:hAnsi="Courier New" w:cs="Courier New"/>
        </w:rPr>
        <w:br/>
        <w:t>ORDER BY</w:t>
      </w:r>
      <w:r w:rsidR="00293EBC" w:rsidRPr="00711F47">
        <w:rPr>
          <w:rFonts w:ascii="Courier New" w:eastAsiaTheme="minorEastAsia" w:hAnsi="Courier New" w:cs="Courier New"/>
        </w:rPr>
        <w:t xml:space="preserve"> difference DESC</w:t>
      </w:r>
      <w:r w:rsidR="00B433A6">
        <w:rPr>
          <w:rFonts w:ascii="Courier New" w:eastAsiaTheme="minorEastAsia" w:hAnsi="Courier New" w:cs="Courier New"/>
        </w:rPr>
        <w:br/>
        <w:t>LIMIT 10</w:t>
      </w:r>
      <w:r w:rsidR="00293EBC" w:rsidRPr="00711F47">
        <w:rPr>
          <w:rFonts w:ascii="Courier New" w:eastAsiaTheme="minorEastAsia" w:hAnsi="Courier New" w:cs="Courier New"/>
        </w:rPr>
        <w:t>;</w:t>
      </w:r>
    </w:p>
    <w:p w:rsidR="00711F47" w:rsidRDefault="00711F47" w:rsidP="00F74F3F">
      <w:pPr>
        <w:rPr>
          <w:rFonts w:eastAsiaTheme="minorEastAsia"/>
        </w:rPr>
      </w:pPr>
    </w:p>
    <w:p w:rsidR="00711F47" w:rsidRPr="000662A2" w:rsidRDefault="00711F47" w:rsidP="00F74F3F">
      <w:pPr>
        <w:rPr>
          <w:rFonts w:eastAsiaTheme="minorEastAsia"/>
        </w:rPr>
      </w:pPr>
      <w:r w:rsidRPr="000662A2">
        <w:rPr>
          <w:rFonts w:eastAsiaTheme="minorEastAsia"/>
        </w:rPr>
        <w:t>Results from the query:</w:t>
      </w:r>
    </w:p>
    <w:p w:rsidR="00711F47" w:rsidRDefault="004C329C" w:rsidP="002D0C9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C329C">
        <w:rPr>
          <w:rFonts w:eastAsiaTheme="minorEastAsia"/>
        </w:rPr>
        <w:t xml:space="preserve">total number of users: </w:t>
      </w:r>
      <w:r w:rsidR="002D0C9D" w:rsidRPr="002D0C9D">
        <w:rPr>
          <w:rFonts w:eastAsiaTheme="minorEastAsia"/>
        </w:rPr>
        <w:t>11316811</w:t>
      </w:r>
    </w:p>
    <w:p w:rsidR="004C329C" w:rsidRDefault="004C329C" w:rsidP="004C329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total number of “true friend” pairs:</w:t>
      </w:r>
      <w:r w:rsidR="00C954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C954E0">
        <w:rPr>
          <w:rFonts w:eastAsiaTheme="minorEastAsia"/>
        </w:rPr>
        <w:t>21776094</w:t>
      </w:r>
    </w:p>
    <w:p w:rsidR="00C35690" w:rsidRDefault="00C35690" w:rsidP="004C329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top 10 celebrity: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203"/>
        <w:gridCol w:w="2198"/>
        <w:gridCol w:w="2239"/>
      </w:tblGrid>
      <w:tr w:rsidR="00C35690" w:rsidTr="00C35690"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UID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In degree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Out degree</w:t>
            </w:r>
          </w:p>
        </w:tc>
        <w:tc>
          <w:tcPr>
            <w:tcW w:w="2394" w:type="dxa"/>
          </w:tcPr>
          <w:p w:rsidR="00C35690" w:rsidRPr="00C954E0" w:rsidRDefault="00C35690" w:rsidP="00C35690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C954E0">
              <w:rPr>
                <w:rFonts w:eastAsiaTheme="minorEastAsia"/>
                <w:b/>
              </w:rPr>
              <w:t>Difference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5994113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564512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564220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7496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350885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6035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344850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1439110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341963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1472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340491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1629776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172231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2120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170111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8121005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155967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155933</w:t>
            </w:r>
          </w:p>
        </w:tc>
      </w:tr>
      <w:tr w:rsidR="00C35690" w:rsidTr="00C35690">
        <w:tc>
          <w:tcPr>
            <w:tcW w:w="2394" w:type="dxa"/>
          </w:tcPr>
          <w:p w:rsidR="00C35690" w:rsidRDefault="00C3569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2041453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152689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620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152069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797152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118826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118752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6623784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116002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115819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645019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107914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275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107639</w:t>
            </w:r>
          </w:p>
        </w:tc>
      </w:tr>
      <w:tr w:rsidR="00C35690" w:rsidTr="00C35690"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3403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102877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4946</w:t>
            </w:r>
          </w:p>
        </w:tc>
        <w:tc>
          <w:tcPr>
            <w:tcW w:w="2394" w:type="dxa"/>
          </w:tcPr>
          <w:p w:rsidR="00C35690" w:rsidRDefault="00C954E0" w:rsidP="00C3569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97931</w:t>
            </w:r>
          </w:p>
        </w:tc>
      </w:tr>
    </w:tbl>
    <w:p w:rsidR="00C35690" w:rsidRPr="004C329C" w:rsidRDefault="00C35690" w:rsidP="00C35690">
      <w:pPr>
        <w:pStyle w:val="ListParagraph"/>
        <w:rPr>
          <w:rFonts w:eastAsiaTheme="minorEastAsia"/>
        </w:rPr>
      </w:pPr>
    </w:p>
    <w:p w:rsidR="00711F47" w:rsidRDefault="00222DF0" w:rsidP="00F74F3F">
      <w:pPr>
        <w:rPr>
          <w:rFonts w:eastAsiaTheme="minorEastAsia"/>
        </w:rPr>
      </w:pPr>
      <w:r>
        <w:rPr>
          <w:rFonts w:eastAsiaTheme="minorEastAsia"/>
        </w:rPr>
        <w:t>Summary:</w:t>
      </w:r>
    </w:p>
    <w:p w:rsidR="00222DF0" w:rsidRDefault="00222DF0" w:rsidP="00F74F3F">
      <w:pPr>
        <w:rPr>
          <w:rFonts w:eastAsiaTheme="minorEastAsia"/>
        </w:rPr>
      </w:pPr>
      <w:r>
        <w:rPr>
          <w:rFonts w:eastAsiaTheme="minorEastAsia"/>
        </w:rPr>
        <w:t xml:space="preserve">On average, each user has around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21776094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11316811</m:t>
            </m:r>
          </m:den>
        </m:f>
        <m:r>
          <w:rPr>
            <w:rFonts w:ascii="Cambria Math" w:eastAsiaTheme="minorEastAsia" w:hAnsi="Cambria Math"/>
          </w:rPr>
          <m:t>≈1.92</m:t>
        </m:r>
      </m:oMath>
      <w:r>
        <w:rPr>
          <w:rFonts w:eastAsiaTheme="minorEastAsia"/>
        </w:rPr>
        <w:t xml:space="preserve"> true friend, which is fairly small considering how large the twitter dataset is (</w:t>
      </w:r>
      <w:proofErr w:type="gramStart"/>
      <w:r>
        <w:rPr>
          <w:rFonts w:eastAsiaTheme="minorEastAsia"/>
        </w:rPr>
        <w:t>think</w:t>
      </w:r>
      <w:proofErr w:type="gramEnd"/>
      <w:r>
        <w:rPr>
          <w:rFonts w:eastAsiaTheme="minorEastAsia"/>
        </w:rPr>
        <w:t xml:space="preserve"> of how many friends you have on facebook, I am pretty sure you have more than </w:t>
      </w:r>
      <w:r w:rsidR="00AC2EA8">
        <w:rPr>
          <w:rFonts w:eastAsiaTheme="minorEastAsia"/>
        </w:rPr>
        <w:t>two</w:t>
      </w:r>
      <w:r>
        <w:rPr>
          <w:rFonts w:eastAsiaTheme="minorEastAsia"/>
        </w:rPr>
        <w:t>). Of course this is just an average; there are users with more followers and there are users that follow a lot of other people.</w:t>
      </w:r>
    </w:p>
    <w:p w:rsidR="00222DF0" w:rsidRDefault="00222DF0" w:rsidP="00F74F3F">
      <w:pPr>
        <w:rPr>
          <w:rFonts w:eastAsiaTheme="minorEastAsia"/>
        </w:rPr>
      </w:pPr>
      <w:r>
        <w:rPr>
          <w:rFonts w:eastAsiaTheme="minorEastAsia"/>
        </w:rPr>
        <w:t>As for the top 10 celebrities, there is a clear trend that the number of people the celebrity follows is a lot less than the number of people that follow them. For the number 1 user, it also has the most followers out of the whole dataset (see part 1 of this report).</w:t>
      </w:r>
      <w:r w:rsidR="003205B9">
        <w:rPr>
          <w:rFonts w:eastAsiaTheme="minorEastAsia"/>
        </w:rPr>
        <w:t xml:space="preserve"> If we plot the popularity (fame) vs. the rank of each celebrity, the graph would look like:</w:t>
      </w:r>
    </w:p>
    <w:p w:rsidR="003205B9" w:rsidRDefault="003205B9" w:rsidP="003205B9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1371658" wp14:editId="2A2205A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1F47" w:rsidRDefault="003205B9" w:rsidP="00F74F3F">
      <w:pPr>
        <w:rPr>
          <w:rFonts w:eastAsiaTheme="minorEastAsia"/>
        </w:rPr>
      </w:pPr>
      <w:r>
        <w:rPr>
          <w:rFonts w:eastAsiaTheme="minorEastAsia"/>
        </w:rPr>
        <w:t>There is a slight trend of logarithmic relation between the two variables, but in order to tell, we would have to plot more data points.</w:t>
      </w:r>
    </w:p>
    <w:p w:rsidR="003205B9" w:rsidRDefault="003205B9" w:rsidP="00F74F3F">
      <w:pPr>
        <w:rPr>
          <w:rFonts w:eastAsiaTheme="minorEastAsia"/>
        </w:rPr>
      </w:pPr>
    </w:p>
    <w:p w:rsidR="00213282" w:rsidRDefault="00213282" w:rsidP="00F74F3F">
      <w:pPr>
        <w:rPr>
          <w:rFonts w:eastAsiaTheme="minorEastAsia"/>
        </w:rPr>
      </w:pPr>
      <w:r>
        <w:rPr>
          <w:rFonts w:eastAsiaTheme="minorEastAsia"/>
        </w:rPr>
        <w:t>Other potential question we can ask about the dataset: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Perhaps the fame vs rank relation is also a power-log relation. Can we plot more data points to verify?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If we plot the twitter dataset into a directed graph with the users being the node and each direct edge signifying one user following another, what’s the minimum distance from one node to another for all nodes? (</w:t>
      </w: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>. someone might claim that in at most 6 links, you can reach from one user to any other user. Is this true for all users?)</w:t>
      </w:r>
    </w:p>
    <w:p w:rsid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there any user that doesn’t follow anyone? If so how many?</w:t>
      </w:r>
    </w:p>
    <w:p w:rsidR="00213282" w:rsidRPr="00213282" w:rsidRDefault="00213282" w:rsidP="0021328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there any user that follows itself? If so how many?</w:t>
      </w:r>
    </w:p>
    <w:p w:rsidR="00711F47" w:rsidRPr="00213282" w:rsidRDefault="00711F47" w:rsidP="00213282">
      <w:pPr>
        <w:rPr>
          <w:rFonts w:eastAsiaTheme="minorEastAsia"/>
        </w:rPr>
      </w:pPr>
    </w:p>
    <w:sectPr w:rsidR="00711F47" w:rsidRPr="00213282" w:rsidSect="007315A8">
      <w:head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D0" w:rsidRDefault="00A30AD0">
      <w:pPr>
        <w:spacing w:after="0" w:line="240" w:lineRule="auto"/>
      </w:pPr>
      <w:r>
        <w:separator/>
      </w:r>
    </w:p>
  </w:endnote>
  <w:endnote w:type="continuationSeparator" w:id="0">
    <w:p w:rsidR="00A30AD0" w:rsidRDefault="00A3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D0" w:rsidRDefault="00A30AD0">
      <w:pPr>
        <w:spacing w:after="0" w:line="240" w:lineRule="auto"/>
      </w:pPr>
      <w:r>
        <w:separator/>
      </w:r>
    </w:p>
  </w:footnote>
  <w:footnote w:type="continuationSeparator" w:id="0">
    <w:p w:rsidR="00A30AD0" w:rsidRDefault="00A3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840" w:rsidRDefault="00B7500E" w:rsidP="00F04840">
    <w:pPr>
      <w:pStyle w:val="Header"/>
      <w:jc w:val="right"/>
    </w:pPr>
    <w:proofErr w:type="spellStart"/>
    <w:r>
      <w:t>Yui</w:t>
    </w:r>
    <w:proofErr w:type="spellEnd"/>
    <w:r>
      <w:t xml:space="preserve"> Chit Wong</w:t>
    </w:r>
  </w:p>
  <w:p w:rsidR="00F04840" w:rsidRDefault="00A30AD0" w:rsidP="00F048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1F5"/>
    <w:multiLevelType w:val="hybridMultilevel"/>
    <w:tmpl w:val="EF2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561F"/>
    <w:multiLevelType w:val="hybridMultilevel"/>
    <w:tmpl w:val="0D02637E"/>
    <w:lvl w:ilvl="0" w:tplc="0AA237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40A89"/>
    <w:multiLevelType w:val="hybridMultilevel"/>
    <w:tmpl w:val="CEE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01348"/>
    <w:multiLevelType w:val="hybridMultilevel"/>
    <w:tmpl w:val="E6C2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4278"/>
    <w:multiLevelType w:val="hybridMultilevel"/>
    <w:tmpl w:val="7010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20F70"/>
    <w:multiLevelType w:val="hybridMultilevel"/>
    <w:tmpl w:val="CB36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00333"/>
    <w:multiLevelType w:val="hybridMultilevel"/>
    <w:tmpl w:val="B0D0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0E"/>
    <w:rsid w:val="000052AC"/>
    <w:rsid w:val="00006D2C"/>
    <w:rsid w:val="00011F78"/>
    <w:rsid w:val="000140F6"/>
    <w:rsid w:val="00020CC3"/>
    <w:rsid w:val="00027422"/>
    <w:rsid w:val="00030071"/>
    <w:rsid w:val="00030D17"/>
    <w:rsid w:val="00044B82"/>
    <w:rsid w:val="000500E7"/>
    <w:rsid w:val="00063F38"/>
    <w:rsid w:val="000662A2"/>
    <w:rsid w:val="00072794"/>
    <w:rsid w:val="00073647"/>
    <w:rsid w:val="00085EE5"/>
    <w:rsid w:val="00092E65"/>
    <w:rsid w:val="00094032"/>
    <w:rsid w:val="00097993"/>
    <w:rsid w:val="000A0A35"/>
    <w:rsid w:val="000A1E21"/>
    <w:rsid w:val="000A2C1B"/>
    <w:rsid w:val="000A4B6A"/>
    <w:rsid w:val="000A5BEB"/>
    <w:rsid w:val="000A6F62"/>
    <w:rsid w:val="000B0C57"/>
    <w:rsid w:val="000B5FD1"/>
    <w:rsid w:val="000C05B2"/>
    <w:rsid w:val="000C3830"/>
    <w:rsid w:val="000D3B4F"/>
    <w:rsid w:val="000E55A3"/>
    <w:rsid w:val="000E5D3D"/>
    <w:rsid w:val="000F0116"/>
    <w:rsid w:val="000F04AE"/>
    <w:rsid w:val="000F349C"/>
    <w:rsid w:val="000F4E30"/>
    <w:rsid w:val="000F51ED"/>
    <w:rsid w:val="00100528"/>
    <w:rsid w:val="001052AA"/>
    <w:rsid w:val="00105E56"/>
    <w:rsid w:val="001076DC"/>
    <w:rsid w:val="00113F05"/>
    <w:rsid w:val="001226B2"/>
    <w:rsid w:val="00125EF2"/>
    <w:rsid w:val="00126ABD"/>
    <w:rsid w:val="001379F1"/>
    <w:rsid w:val="00137F2D"/>
    <w:rsid w:val="00140199"/>
    <w:rsid w:val="00143CF1"/>
    <w:rsid w:val="00143FE1"/>
    <w:rsid w:val="001471DD"/>
    <w:rsid w:val="001476B6"/>
    <w:rsid w:val="001504E0"/>
    <w:rsid w:val="0015051C"/>
    <w:rsid w:val="00151F6D"/>
    <w:rsid w:val="00155EA8"/>
    <w:rsid w:val="001653E7"/>
    <w:rsid w:val="0016657A"/>
    <w:rsid w:val="00166F7B"/>
    <w:rsid w:val="0017361F"/>
    <w:rsid w:val="001838A6"/>
    <w:rsid w:val="00193CC8"/>
    <w:rsid w:val="00194236"/>
    <w:rsid w:val="001A6D7D"/>
    <w:rsid w:val="001A740E"/>
    <w:rsid w:val="001A7A73"/>
    <w:rsid w:val="001A7CD9"/>
    <w:rsid w:val="001B1D8A"/>
    <w:rsid w:val="001B4F81"/>
    <w:rsid w:val="001B78C5"/>
    <w:rsid w:val="001C642A"/>
    <w:rsid w:val="001C66CD"/>
    <w:rsid w:val="001D03D2"/>
    <w:rsid w:val="001D4D22"/>
    <w:rsid w:val="001D7447"/>
    <w:rsid w:val="001D75CE"/>
    <w:rsid w:val="001E4C4B"/>
    <w:rsid w:val="001F1566"/>
    <w:rsid w:val="001F23B8"/>
    <w:rsid w:val="001F5521"/>
    <w:rsid w:val="002024B9"/>
    <w:rsid w:val="0020339D"/>
    <w:rsid w:val="002072EE"/>
    <w:rsid w:val="00210F45"/>
    <w:rsid w:val="0021288A"/>
    <w:rsid w:val="00213282"/>
    <w:rsid w:val="00217E4B"/>
    <w:rsid w:val="00222DF0"/>
    <w:rsid w:val="0022335C"/>
    <w:rsid w:val="00224B2E"/>
    <w:rsid w:val="00225C9F"/>
    <w:rsid w:val="0022713A"/>
    <w:rsid w:val="002275E3"/>
    <w:rsid w:val="00232AB2"/>
    <w:rsid w:val="00232D04"/>
    <w:rsid w:val="00233B6F"/>
    <w:rsid w:val="00234817"/>
    <w:rsid w:val="00240F3B"/>
    <w:rsid w:val="00247A26"/>
    <w:rsid w:val="00250E06"/>
    <w:rsid w:val="00251122"/>
    <w:rsid w:val="00252634"/>
    <w:rsid w:val="00252F2C"/>
    <w:rsid w:val="002565E6"/>
    <w:rsid w:val="00263AB5"/>
    <w:rsid w:val="002714FE"/>
    <w:rsid w:val="00281D4B"/>
    <w:rsid w:val="002846F9"/>
    <w:rsid w:val="00284E43"/>
    <w:rsid w:val="00286951"/>
    <w:rsid w:val="002935C2"/>
    <w:rsid w:val="00293EBC"/>
    <w:rsid w:val="00297A8D"/>
    <w:rsid w:val="002A122E"/>
    <w:rsid w:val="002A1B9C"/>
    <w:rsid w:val="002A2B4F"/>
    <w:rsid w:val="002A4B06"/>
    <w:rsid w:val="002B0009"/>
    <w:rsid w:val="002B4D5F"/>
    <w:rsid w:val="002C07EE"/>
    <w:rsid w:val="002C22CA"/>
    <w:rsid w:val="002D0C9D"/>
    <w:rsid w:val="002D2F66"/>
    <w:rsid w:val="002D55D8"/>
    <w:rsid w:val="002D5BA4"/>
    <w:rsid w:val="002D64A5"/>
    <w:rsid w:val="002D7790"/>
    <w:rsid w:val="002E5759"/>
    <w:rsid w:val="002F04FC"/>
    <w:rsid w:val="002F296F"/>
    <w:rsid w:val="002F34ED"/>
    <w:rsid w:val="002F4711"/>
    <w:rsid w:val="002F5DB3"/>
    <w:rsid w:val="002F6820"/>
    <w:rsid w:val="002F74C9"/>
    <w:rsid w:val="00302C33"/>
    <w:rsid w:val="003120B2"/>
    <w:rsid w:val="0031561A"/>
    <w:rsid w:val="00316029"/>
    <w:rsid w:val="003205B9"/>
    <w:rsid w:val="00320CBB"/>
    <w:rsid w:val="00326FB0"/>
    <w:rsid w:val="003275B3"/>
    <w:rsid w:val="00335118"/>
    <w:rsid w:val="003351AB"/>
    <w:rsid w:val="00336C7E"/>
    <w:rsid w:val="00343368"/>
    <w:rsid w:val="00344DF5"/>
    <w:rsid w:val="003543DA"/>
    <w:rsid w:val="00354F5E"/>
    <w:rsid w:val="00354F82"/>
    <w:rsid w:val="00356CF9"/>
    <w:rsid w:val="00357F51"/>
    <w:rsid w:val="00361937"/>
    <w:rsid w:val="00367664"/>
    <w:rsid w:val="00370636"/>
    <w:rsid w:val="00380221"/>
    <w:rsid w:val="00390015"/>
    <w:rsid w:val="0039188B"/>
    <w:rsid w:val="00392117"/>
    <w:rsid w:val="003934E5"/>
    <w:rsid w:val="00394BE5"/>
    <w:rsid w:val="003A1703"/>
    <w:rsid w:val="003A2A26"/>
    <w:rsid w:val="003A3D74"/>
    <w:rsid w:val="003A41A8"/>
    <w:rsid w:val="003A5928"/>
    <w:rsid w:val="003A7618"/>
    <w:rsid w:val="003B046F"/>
    <w:rsid w:val="003B1B17"/>
    <w:rsid w:val="003B31DC"/>
    <w:rsid w:val="003C6524"/>
    <w:rsid w:val="003C7F64"/>
    <w:rsid w:val="003D2F7D"/>
    <w:rsid w:val="003E12EA"/>
    <w:rsid w:val="003E6CA6"/>
    <w:rsid w:val="003E7C87"/>
    <w:rsid w:val="003F3437"/>
    <w:rsid w:val="003F72A2"/>
    <w:rsid w:val="00402480"/>
    <w:rsid w:val="0040274F"/>
    <w:rsid w:val="00405A9C"/>
    <w:rsid w:val="00417ED8"/>
    <w:rsid w:val="00425004"/>
    <w:rsid w:val="00425390"/>
    <w:rsid w:val="00426452"/>
    <w:rsid w:val="00426E36"/>
    <w:rsid w:val="00432E06"/>
    <w:rsid w:val="00433BFE"/>
    <w:rsid w:val="004354E7"/>
    <w:rsid w:val="00437589"/>
    <w:rsid w:val="00441DA4"/>
    <w:rsid w:val="004440F7"/>
    <w:rsid w:val="00446B2F"/>
    <w:rsid w:val="00452F88"/>
    <w:rsid w:val="00461D1F"/>
    <w:rsid w:val="00466235"/>
    <w:rsid w:val="00473FAB"/>
    <w:rsid w:val="0047402E"/>
    <w:rsid w:val="00476156"/>
    <w:rsid w:val="004774F6"/>
    <w:rsid w:val="0047751D"/>
    <w:rsid w:val="004816F3"/>
    <w:rsid w:val="0048219A"/>
    <w:rsid w:val="00482710"/>
    <w:rsid w:val="00483783"/>
    <w:rsid w:val="0048396D"/>
    <w:rsid w:val="00483C75"/>
    <w:rsid w:val="00484ECA"/>
    <w:rsid w:val="00492B03"/>
    <w:rsid w:val="004936B3"/>
    <w:rsid w:val="00496327"/>
    <w:rsid w:val="004B0E82"/>
    <w:rsid w:val="004B1F99"/>
    <w:rsid w:val="004B2718"/>
    <w:rsid w:val="004B2A97"/>
    <w:rsid w:val="004B7739"/>
    <w:rsid w:val="004C329C"/>
    <w:rsid w:val="004C598C"/>
    <w:rsid w:val="004C7965"/>
    <w:rsid w:val="004D0514"/>
    <w:rsid w:val="004D1171"/>
    <w:rsid w:val="004D46AB"/>
    <w:rsid w:val="004E1024"/>
    <w:rsid w:val="004E41B5"/>
    <w:rsid w:val="004F0589"/>
    <w:rsid w:val="004F124B"/>
    <w:rsid w:val="004F3646"/>
    <w:rsid w:val="0050573F"/>
    <w:rsid w:val="005063B4"/>
    <w:rsid w:val="00507E95"/>
    <w:rsid w:val="00511869"/>
    <w:rsid w:val="00513FC7"/>
    <w:rsid w:val="00517A7A"/>
    <w:rsid w:val="00521545"/>
    <w:rsid w:val="005217B4"/>
    <w:rsid w:val="00526764"/>
    <w:rsid w:val="00526E0C"/>
    <w:rsid w:val="00527664"/>
    <w:rsid w:val="00527902"/>
    <w:rsid w:val="00535FE6"/>
    <w:rsid w:val="00542F66"/>
    <w:rsid w:val="00543603"/>
    <w:rsid w:val="005512BA"/>
    <w:rsid w:val="0055519D"/>
    <w:rsid w:val="00555486"/>
    <w:rsid w:val="00555E0A"/>
    <w:rsid w:val="00555FB7"/>
    <w:rsid w:val="00563EE2"/>
    <w:rsid w:val="0057047B"/>
    <w:rsid w:val="00577005"/>
    <w:rsid w:val="00577927"/>
    <w:rsid w:val="00585EF2"/>
    <w:rsid w:val="00586099"/>
    <w:rsid w:val="00587A0A"/>
    <w:rsid w:val="005926F4"/>
    <w:rsid w:val="005951E5"/>
    <w:rsid w:val="005954BD"/>
    <w:rsid w:val="00596B45"/>
    <w:rsid w:val="005A4E2E"/>
    <w:rsid w:val="005B1007"/>
    <w:rsid w:val="005B23C3"/>
    <w:rsid w:val="005B31A1"/>
    <w:rsid w:val="005B42CC"/>
    <w:rsid w:val="005B4793"/>
    <w:rsid w:val="005B5CF5"/>
    <w:rsid w:val="005D0A63"/>
    <w:rsid w:val="005D0A67"/>
    <w:rsid w:val="005D20E3"/>
    <w:rsid w:val="005D33A5"/>
    <w:rsid w:val="005D4560"/>
    <w:rsid w:val="005D49C1"/>
    <w:rsid w:val="005D71D4"/>
    <w:rsid w:val="005D797B"/>
    <w:rsid w:val="005D7F46"/>
    <w:rsid w:val="005E0883"/>
    <w:rsid w:val="005F0A01"/>
    <w:rsid w:val="005F14C9"/>
    <w:rsid w:val="005F28B4"/>
    <w:rsid w:val="005F31D6"/>
    <w:rsid w:val="005F4D75"/>
    <w:rsid w:val="00602F30"/>
    <w:rsid w:val="006060ED"/>
    <w:rsid w:val="00607051"/>
    <w:rsid w:val="00610C48"/>
    <w:rsid w:val="006116FC"/>
    <w:rsid w:val="006124CD"/>
    <w:rsid w:val="0061362E"/>
    <w:rsid w:val="00613F20"/>
    <w:rsid w:val="006144BF"/>
    <w:rsid w:val="006200F0"/>
    <w:rsid w:val="006253E7"/>
    <w:rsid w:val="006426C8"/>
    <w:rsid w:val="00643F89"/>
    <w:rsid w:val="00646802"/>
    <w:rsid w:val="00647524"/>
    <w:rsid w:val="00653608"/>
    <w:rsid w:val="00654953"/>
    <w:rsid w:val="006579EE"/>
    <w:rsid w:val="00660863"/>
    <w:rsid w:val="00667D34"/>
    <w:rsid w:val="00673E97"/>
    <w:rsid w:val="00676FF1"/>
    <w:rsid w:val="0067754D"/>
    <w:rsid w:val="00677CCE"/>
    <w:rsid w:val="00677F05"/>
    <w:rsid w:val="006803C0"/>
    <w:rsid w:val="00683DBE"/>
    <w:rsid w:val="00684E65"/>
    <w:rsid w:val="006873A7"/>
    <w:rsid w:val="00692EE2"/>
    <w:rsid w:val="006A0E4E"/>
    <w:rsid w:val="006A18E8"/>
    <w:rsid w:val="006A209E"/>
    <w:rsid w:val="006A5874"/>
    <w:rsid w:val="006B0E7C"/>
    <w:rsid w:val="006B37A6"/>
    <w:rsid w:val="006B7D49"/>
    <w:rsid w:val="006C5EC1"/>
    <w:rsid w:val="006D0B5D"/>
    <w:rsid w:val="006E0BE1"/>
    <w:rsid w:val="006E483C"/>
    <w:rsid w:val="006F1149"/>
    <w:rsid w:val="006F1C1F"/>
    <w:rsid w:val="006F35FD"/>
    <w:rsid w:val="006F4513"/>
    <w:rsid w:val="006F5AC6"/>
    <w:rsid w:val="006F5C6F"/>
    <w:rsid w:val="006F71A2"/>
    <w:rsid w:val="00701788"/>
    <w:rsid w:val="007034EA"/>
    <w:rsid w:val="0070665C"/>
    <w:rsid w:val="00711F47"/>
    <w:rsid w:val="00712D54"/>
    <w:rsid w:val="0071651E"/>
    <w:rsid w:val="00717E78"/>
    <w:rsid w:val="007246AD"/>
    <w:rsid w:val="007416EF"/>
    <w:rsid w:val="007431F6"/>
    <w:rsid w:val="00743982"/>
    <w:rsid w:val="00745513"/>
    <w:rsid w:val="007519B8"/>
    <w:rsid w:val="00753539"/>
    <w:rsid w:val="0075630F"/>
    <w:rsid w:val="007629C0"/>
    <w:rsid w:val="00771548"/>
    <w:rsid w:val="00772EB4"/>
    <w:rsid w:val="00780954"/>
    <w:rsid w:val="007847AB"/>
    <w:rsid w:val="00785938"/>
    <w:rsid w:val="0079330D"/>
    <w:rsid w:val="007941BC"/>
    <w:rsid w:val="00797A7C"/>
    <w:rsid w:val="007A07E5"/>
    <w:rsid w:val="007A194C"/>
    <w:rsid w:val="007B40DC"/>
    <w:rsid w:val="007B63D6"/>
    <w:rsid w:val="007B7995"/>
    <w:rsid w:val="007C7D36"/>
    <w:rsid w:val="007D5956"/>
    <w:rsid w:val="007D610E"/>
    <w:rsid w:val="007E0094"/>
    <w:rsid w:val="007E15D7"/>
    <w:rsid w:val="007E59BE"/>
    <w:rsid w:val="007F019F"/>
    <w:rsid w:val="007F0363"/>
    <w:rsid w:val="0080568D"/>
    <w:rsid w:val="0081026C"/>
    <w:rsid w:val="0081037E"/>
    <w:rsid w:val="00810754"/>
    <w:rsid w:val="008144E2"/>
    <w:rsid w:val="0084096C"/>
    <w:rsid w:val="00847550"/>
    <w:rsid w:val="0085196D"/>
    <w:rsid w:val="00853382"/>
    <w:rsid w:val="008563A3"/>
    <w:rsid w:val="00861C92"/>
    <w:rsid w:val="00861EFA"/>
    <w:rsid w:val="00865863"/>
    <w:rsid w:val="00865868"/>
    <w:rsid w:val="00867AAC"/>
    <w:rsid w:val="008773C7"/>
    <w:rsid w:val="0088474D"/>
    <w:rsid w:val="00886A32"/>
    <w:rsid w:val="0088757A"/>
    <w:rsid w:val="00894372"/>
    <w:rsid w:val="0089473F"/>
    <w:rsid w:val="00895EF4"/>
    <w:rsid w:val="008969A0"/>
    <w:rsid w:val="008A30D2"/>
    <w:rsid w:val="008A5E4B"/>
    <w:rsid w:val="008B08EE"/>
    <w:rsid w:val="008B4209"/>
    <w:rsid w:val="008B5227"/>
    <w:rsid w:val="008C2DF3"/>
    <w:rsid w:val="008D0DE9"/>
    <w:rsid w:val="008D4B20"/>
    <w:rsid w:val="008D56D0"/>
    <w:rsid w:val="008D5A27"/>
    <w:rsid w:val="008E0B25"/>
    <w:rsid w:val="008E3E45"/>
    <w:rsid w:val="008E411B"/>
    <w:rsid w:val="008F2975"/>
    <w:rsid w:val="008F3088"/>
    <w:rsid w:val="008F64A9"/>
    <w:rsid w:val="00901917"/>
    <w:rsid w:val="009051D7"/>
    <w:rsid w:val="00910B97"/>
    <w:rsid w:val="00911281"/>
    <w:rsid w:val="00912507"/>
    <w:rsid w:val="00915419"/>
    <w:rsid w:val="009156AC"/>
    <w:rsid w:val="00922CC1"/>
    <w:rsid w:val="00927ABB"/>
    <w:rsid w:val="00935E32"/>
    <w:rsid w:val="0093710B"/>
    <w:rsid w:val="009415C1"/>
    <w:rsid w:val="00945F8A"/>
    <w:rsid w:val="00946027"/>
    <w:rsid w:val="0094793E"/>
    <w:rsid w:val="00953004"/>
    <w:rsid w:val="009530AB"/>
    <w:rsid w:val="0095527A"/>
    <w:rsid w:val="0095741D"/>
    <w:rsid w:val="00963812"/>
    <w:rsid w:val="00970596"/>
    <w:rsid w:val="00971723"/>
    <w:rsid w:val="0098016E"/>
    <w:rsid w:val="00982893"/>
    <w:rsid w:val="00986818"/>
    <w:rsid w:val="00987CDE"/>
    <w:rsid w:val="00991C4F"/>
    <w:rsid w:val="009957A5"/>
    <w:rsid w:val="00997D59"/>
    <w:rsid w:val="009A1EC6"/>
    <w:rsid w:val="009A5626"/>
    <w:rsid w:val="009A586B"/>
    <w:rsid w:val="009A65F0"/>
    <w:rsid w:val="009A72D7"/>
    <w:rsid w:val="009B31A4"/>
    <w:rsid w:val="009B60EB"/>
    <w:rsid w:val="009B79CC"/>
    <w:rsid w:val="009C3E8D"/>
    <w:rsid w:val="009D0D42"/>
    <w:rsid w:val="009D1A5D"/>
    <w:rsid w:val="009D1D0A"/>
    <w:rsid w:val="009D3BDD"/>
    <w:rsid w:val="009D408C"/>
    <w:rsid w:val="009D42EC"/>
    <w:rsid w:val="009E3629"/>
    <w:rsid w:val="009E50D5"/>
    <w:rsid w:val="009E6088"/>
    <w:rsid w:val="00A01F91"/>
    <w:rsid w:val="00A041C6"/>
    <w:rsid w:val="00A05CFB"/>
    <w:rsid w:val="00A069DE"/>
    <w:rsid w:val="00A115BC"/>
    <w:rsid w:val="00A11FD2"/>
    <w:rsid w:val="00A12EC9"/>
    <w:rsid w:val="00A30AD0"/>
    <w:rsid w:val="00A31CEC"/>
    <w:rsid w:val="00A3773B"/>
    <w:rsid w:val="00A41BCA"/>
    <w:rsid w:val="00A469A1"/>
    <w:rsid w:val="00A4788A"/>
    <w:rsid w:val="00A47F04"/>
    <w:rsid w:val="00A56C0E"/>
    <w:rsid w:val="00A612E3"/>
    <w:rsid w:val="00A665CF"/>
    <w:rsid w:val="00A7018A"/>
    <w:rsid w:val="00A72CA5"/>
    <w:rsid w:val="00A7365F"/>
    <w:rsid w:val="00A7503F"/>
    <w:rsid w:val="00A85C47"/>
    <w:rsid w:val="00A91B4B"/>
    <w:rsid w:val="00A95990"/>
    <w:rsid w:val="00A9735B"/>
    <w:rsid w:val="00AA1DEC"/>
    <w:rsid w:val="00AA6701"/>
    <w:rsid w:val="00AA752E"/>
    <w:rsid w:val="00AB310D"/>
    <w:rsid w:val="00AB3AFE"/>
    <w:rsid w:val="00AB4580"/>
    <w:rsid w:val="00AB6622"/>
    <w:rsid w:val="00AC2EA8"/>
    <w:rsid w:val="00AC6C57"/>
    <w:rsid w:val="00AD2F13"/>
    <w:rsid w:val="00AE1B1D"/>
    <w:rsid w:val="00AE1E68"/>
    <w:rsid w:val="00AE3E97"/>
    <w:rsid w:val="00AE47B5"/>
    <w:rsid w:val="00AE48C2"/>
    <w:rsid w:val="00B013CC"/>
    <w:rsid w:val="00B017D3"/>
    <w:rsid w:val="00B0488A"/>
    <w:rsid w:val="00B06F14"/>
    <w:rsid w:val="00B07860"/>
    <w:rsid w:val="00B15E63"/>
    <w:rsid w:val="00B17844"/>
    <w:rsid w:val="00B2047B"/>
    <w:rsid w:val="00B2061E"/>
    <w:rsid w:val="00B24549"/>
    <w:rsid w:val="00B25865"/>
    <w:rsid w:val="00B278EB"/>
    <w:rsid w:val="00B303E9"/>
    <w:rsid w:val="00B306F1"/>
    <w:rsid w:val="00B312DA"/>
    <w:rsid w:val="00B35697"/>
    <w:rsid w:val="00B371CA"/>
    <w:rsid w:val="00B37A7E"/>
    <w:rsid w:val="00B433A6"/>
    <w:rsid w:val="00B43D95"/>
    <w:rsid w:val="00B4678F"/>
    <w:rsid w:val="00B475CE"/>
    <w:rsid w:val="00B56365"/>
    <w:rsid w:val="00B60290"/>
    <w:rsid w:val="00B65AF1"/>
    <w:rsid w:val="00B7500E"/>
    <w:rsid w:val="00B80626"/>
    <w:rsid w:val="00B823B4"/>
    <w:rsid w:val="00B827BB"/>
    <w:rsid w:val="00B82999"/>
    <w:rsid w:val="00B931B4"/>
    <w:rsid w:val="00B97849"/>
    <w:rsid w:val="00BA24E1"/>
    <w:rsid w:val="00BA4322"/>
    <w:rsid w:val="00BA59D7"/>
    <w:rsid w:val="00BB1881"/>
    <w:rsid w:val="00BB1B8B"/>
    <w:rsid w:val="00BB205B"/>
    <w:rsid w:val="00BC09B4"/>
    <w:rsid w:val="00BC26C2"/>
    <w:rsid w:val="00BC5945"/>
    <w:rsid w:val="00BC669A"/>
    <w:rsid w:val="00BD0211"/>
    <w:rsid w:val="00BD14BB"/>
    <w:rsid w:val="00BE3019"/>
    <w:rsid w:val="00BE4F50"/>
    <w:rsid w:val="00BE5393"/>
    <w:rsid w:val="00BF0A90"/>
    <w:rsid w:val="00BF63FE"/>
    <w:rsid w:val="00C00FCB"/>
    <w:rsid w:val="00C01391"/>
    <w:rsid w:val="00C016CB"/>
    <w:rsid w:val="00C04B37"/>
    <w:rsid w:val="00C1006B"/>
    <w:rsid w:val="00C1094E"/>
    <w:rsid w:val="00C10DBF"/>
    <w:rsid w:val="00C229DC"/>
    <w:rsid w:val="00C22C62"/>
    <w:rsid w:val="00C35690"/>
    <w:rsid w:val="00C35F43"/>
    <w:rsid w:val="00C44A4E"/>
    <w:rsid w:val="00C4747A"/>
    <w:rsid w:val="00C5472A"/>
    <w:rsid w:val="00C558A5"/>
    <w:rsid w:val="00C561B1"/>
    <w:rsid w:val="00C57061"/>
    <w:rsid w:val="00C609D9"/>
    <w:rsid w:val="00C659DE"/>
    <w:rsid w:val="00C72AA0"/>
    <w:rsid w:val="00C72F57"/>
    <w:rsid w:val="00C736DE"/>
    <w:rsid w:val="00C73778"/>
    <w:rsid w:val="00C76399"/>
    <w:rsid w:val="00C80AAD"/>
    <w:rsid w:val="00C83040"/>
    <w:rsid w:val="00C90E04"/>
    <w:rsid w:val="00C954E0"/>
    <w:rsid w:val="00C96A27"/>
    <w:rsid w:val="00C97721"/>
    <w:rsid w:val="00C97C09"/>
    <w:rsid w:val="00CA1B87"/>
    <w:rsid w:val="00CA3539"/>
    <w:rsid w:val="00CA38CF"/>
    <w:rsid w:val="00CB3B11"/>
    <w:rsid w:val="00CB55EE"/>
    <w:rsid w:val="00CC3659"/>
    <w:rsid w:val="00CC3939"/>
    <w:rsid w:val="00CD3437"/>
    <w:rsid w:val="00CD4EC9"/>
    <w:rsid w:val="00CE039E"/>
    <w:rsid w:val="00CE177C"/>
    <w:rsid w:val="00CE2C8D"/>
    <w:rsid w:val="00CF449D"/>
    <w:rsid w:val="00CF6B34"/>
    <w:rsid w:val="00CF72A1"/>
    <w:rsid w:val="00CF7E7D"/>
    <w:rsid w:val="00D00DB5"/>
    <w:rsid w:val="00D01C66"/>
    <w:rsid w:val="00D027CC"/>
    <w:rsid w:val="00D02A91"/>
    <w:rsid w:val="00D0419F"/>
    <w:rsid w:val="00D07005"/>
    <w:rsid w:val="00D07109"/>
    <w:rsid w:val="00D10AFB"/>
    <w:rsid w:val="00D13515"/>
    <w:rsid w:val="00D1451A"/>
    <w:rsid w:val="00D20FEA"/>
    <w:rsid w:val="00D22303"/>
    <w:rsid w:val="00D2313E"/>
    <w:rsid w:val="00D2402F"/>
    <w:rsid w:val="00D31F0B"/>
    <w:rsid w:val="00D339A2"/>
    <w:rsid w:val="00D414AB"/>
    <w:rsid w:val="00D46DC0"/>
    <w:rsid w:val="00D46F1D"/>
    <w:rsid w:val="00D54396"/>
    <w:rsid w:val="00D567BE"/>
    <w:rsid w:val="00D61654"/>
    <w:rsid w:val="00D67D94"/>
    <w:rsid w:val="00D7220D"/>
    <w:rsid w:val="00D741A1"/>
    <w:rsid w:val="00D75532"/>
    <w:rsid w:val="00D81C87"/>
    <w:rsid w:val="00D826F9"/>
    <w:rsid w:val="00D8367A"/>
    <w:rsid w:val="00D8634D"/>
    <w:rsid w:val="00D972AE"/>
    <w:rsid w:val="00DA46B2"/>
    <w:rsid w:val="00DB4DBA"/>
    <w:rsid w:val="00DB7A30"/>
    <w:rsid w:val="00DC51BF"/>
    <w:rsid w:val="00DD1867"/>
    <w:rsid w:val="00DD262C"/>
    <w:rsid w:val="00DD34A1"/>
    <w:rsid w:val="00DD7318"/>
    <w:rsid w:val="00DE00FE"/>
    <w:rsid w:val="00E00C59"/>
    <w:rsid w:val="00E01E90"/>
    <w:rsid w:val="00E050AA"/>
    <w:rsid w:val="00E06154"/>
    <w:rsid w:val="00E070F4"/>
    <w:rsid w:val="00E0720B"/>
    <w:rsid w:val="00E12941"/>
    <w:rsid w:val="00E13189"/>
    <w:rsid w:val="00E155A3"/>
    <w:rsid w:val="00E21754"/>
    <w:rsid w:val="00E22AAC"/>
    <w:rsid w:val="00E24A42"/>
    <w:rsid w:val="00E24B2A"/>
    <w:rsid w:val="00E300EA"/>
    <w:rsid w:val="00E35890"/>
    <w:rsid w:val="00E36998"/>
    <w:rsid w:val="00E379D0"/>
    <w:rsid w:val="00E40A9D"/>
    <w:rsid w:val="00E4424A"/>
    <w:rsid w:val="00E44B29"/>
    <w:rsid w:val="00E505DE"/>
    <w:rsid w:val="00E52D60"/>
    <w:rsid w:val="00E55E93"/>
    <w:rsid w:val="00E56AC1"/>
    <w:rsid w:val="00E57A79"/>
    <w:rsid w:val="00E645FB"/>
    <w:rsid w:val="00E65D1A"/>
    <w:rsid w:val="00E6733E"/>
    <w:rsid w:val="00E709DA"/>
    <w:rsid w:val="00E7377E"/>
    <w:rsid w:val="00E771E1"/>
    <w:rsid w:val="00E77390"/>
    <w:rsid w:val="00E83C29"/>
    <w:rsid w:val="00E84F4C"/>
    <w:rsid w:val="00E85E97"/>
    <w:rsid w:val="00E910F7"/>
    <w:rsid w:val="00E951A8"/>
    <w:rsid w:val="00EA63FE"/>
    <w:rsid w:val="00EB0FB9"/>
    <w:rsid w:val="00EB16D4"/>
    <w:rsid w:val="00EB222A"/>
    <w:rsid w:val="00EB4E89"/>
    <w:rsid w:val="00EB5002"/>
    <w:rsid w:val="00EB7290"/>
    <w:rsid w:val="00EB76DB"/>
    <w:rsid w:val="00EC4708"/>
    <w:rsid w:val="00ED2442"/>
    <w:rsid w:val="00ED68AA"/>
    <w:rsid w:val="00EE04C4"/>
    <w:rsid w:val="00EE1D36"/>
    <w:rsid w:val="00EF567D"/>
    <w:rsid w:val="00F04D5E"/>
    <w:rsid w:val="00F05357"/>
    <w:rsid w:val="00F11362"/>
    <w:rsid w:val="00F12B35"/>
    <w:rsid w:val="00F1376B"/>
    <w:rsid w:val="00F17834"/>
    <w:rsid w:val="00F248DF"/>
    <w:rsid w:val="00F248ED"/>
    <w:rsid w:val="00F262FB"/>
    <w:rsid w:val="00F34777"/>
    <w:rsid w:val="00F36F0A"/>
    <w:rsid w:val="00F4064C"/>
    <w:rsid w:val="00F416D9"/>
    <w:rsid w:val="00F44CB4"/>
    <w:rsid w:val="00F4516B"/>
    <w:rsid w:val="00F47773"/>
    <w:rsid w:val="00F60342"/>
    <w:rsid w:val="00F61B90"/>
    <w:rsid w:val="00F659A6"/>
    <w:rsid w:val="00F72317"/>
    <w:rsid w:val="00F7480E"/>
    <w:rsid w:val="00F74F3F"/>
    <w:rsid w:val="00F81EE1"/>
    <w:rsid w:val="00F8697C"/>
    <w:rsid w:val="00F95776"/>
    <w:rsid w:val="00F95B41"/>
    <w:rsid w:val="00FA1C97"/>
    <w:rsid w:val="00FB3C97"/>
    <w:rsid w:val="00FC3830"/>
    <w:rsid w:val="00FC5588"/>
    <w:rsid w:val="00FD0C95"/>
    <w:rsid w:val="00FD3592"/>
    <w:rsid w:val="00FE2EA6"/>
    <w:rsid w:val="00FE56AA"/>
    <w:rsid w:val="00FF0275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F3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7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0E"/>
  </w:style>
  <w:style w:type="paragraph" w:styleId="BalloonText">
    <w:name w:val="Balloon Text"/>
    <w:basedOn w:val="Normal"/>
    <w:link w:val="BalloonTextChar"/>
    <w:uiPriority w:val="99"/>
    <w:semiHidden/>
    <w:unhideWhenUsed/>
    <w:rsid w:val="00B7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F3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7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Fame vs. Rank of Top</a:t>
            </a:r>
            <a:r>
              <a:rPr lang="en-US" baseline="0"/>
              <a:t> 10 Celebrities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564220</c:v>
                </c:pt>
                <c:pt idx="1">
                  <c:v>344850</c:v>
                </c:pt>
                <c:pt idx="2">
                  <c:v>340491</c:v>
                </c:pt>
                <c:pt idx="3">
                  <c:v>170111</c:v>
                </c:pt>
                <c:pt idx="4">
                  <c:v>155933</c:v>
                </c:pt>
                <c:pt idx="5">
                  <c:v>152069</c:v>
                </c:pt>
                <c:pt idx="6">
                  <c:v>118752</c:v>
                </c:pt>
                <c:pt idx="7">
                  <c:v>115819</c:v>
                </c:pt>
                <c:pt idx="8">
                  <c:v>107639</c:v>
                </c:pt>
                <c:pt idx="9">
                  <c:v>97931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10592"/>
        <c:axId val="201111168"/>
      </c:scatterChart>
      <c:valAx>
        <c:axId val="201110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Rank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111168"/>
        <c:crosses val="autoZero"/>
        <c:crossBetween val="midCat"/>
      </c:valAx>
      <c:valAx>
        <c:axId val="201111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Fame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110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2017-02-27T21:37:00Z</dcterms:created>
  <dcterms:modified xsi:type="dcterms:W3CDTF">2017-07-22T06:41:00Z</dcterms:modified>
</cp:coreProperties>
</file>