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0684858"/>
      <w:r>
        <w:rPr>
          <w:lang w:val="en-US"/>
        </w:rPr>
        <w:lastRenderedPageBreak/>
        <w:t>ABSTRACT</w:t>
      </w:r>
      <w:bookmarkEnd w:id="0"/>
    </w:p>
    <w:p w14:paraId="427E3E1D" w14:textId="57B912D6"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F75BF7">
        <w:rPr>
          <w:rFonts w:cs="Arial"/>
          <w:lang w:val="en-US"/>
        </w:rPr>
        <w:t>5</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0684859"/>
      <w:r>
        <w:t>ΠΕΡΙΛΗΨΗ</w:t>
      </w:r>
      <w:bookmarkEnd w:id="1"/>
    </w:p>
    <w:p w14:paraId="0FB02067" w14:textId="77777777"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5 άρθρων περιοδικών από το 2014 έως το 2020, παρουσιάζουμε ορισμένες εφαρμογές </w:t>
      </w:r>
      <w:r w:rsidRPr="00386260">
        <w:lastRenderedPageBreak/>
        <w:t>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4A29BA" w:rsidRDefault="003E6A47" w:rsidP="004D1B30">
          <w:pPr>
            <w:pStyle w:val="TOCHeading"/>
            <w:numPr>
              <w:ilvl w:val="0"/>
              <w:numId w:val="0"/>
            </w:numPr>
            <w:rPr>
              <w:rFonts w:cs="Arial"/>
              <w:szCs w:val="24"/>
              <w:lang w:val="el-GR"/>
            </w:rPr>
          </w:pPr>
          <w:r w:rsidRPr="004A29BA">
            <w:rPr>
              <w:rFonts w:cs="Arial"/>
              <w:szCs w:val="24"/>
            </w:rPr>
            <w:t>Table</w:t>
          </w:r>
          <w:r w:rsidRPr="004A29BA">
            <w:rPr>
              <w:rFonts w:cs="Arial"/>
              <w:szCs w:val="24"/>
              <w:lang w:val="el-GR"/>
            </w:rPr>
            <w:t xml:space="preserve"> </w:t>
          </w:r>
          <w:r w:rsidRPr="004A29BA">
            <w:rPr>
              <w:rFonts w:cs="Arial"/>
              <w:szCs w:val="24"/>
            </w:rPr>
            <w:t>of</w:t>
          </w:r>
          <w:r w:rsidRPr="004A29BA">
            <w:rPr>
              <w:rFonts w:cs="Arial"/>
              <w:szCs w:val="24"/>
              <w:lang w:val="el-GR"/>
            </w:rPr>
            <w:t xml:space="preserve"> </w:t>
          </w:r>
          <w:r w:rsidRPr="004A29BA">
            <w:rPr>
              <w:rFonts w:cs="Arial"/>
              <w:szCs w:val="24"/>
            </w:rPr>
            <w:t>Contents</w:t>
          </w:r>
        </w:p>
        <w:p w14:paraId="7A8DB244" w14:textId="0AF83277" w:rsidR="00DD7AF0" w:rsidRPr="00DD7AF0" w:rsidRDefault="003E6A47">
          <w:pPr>
            <w:pStyle w:val="TOC1"/>
            <w:tabs>
              <w:tab w:val="right" w:leader="dot" w:pos="8296"/>
            </w:tabs>
            <w:rPr>
              <w:rFonts w:ascii="Arial" w:hAnsi="Arial" w:cs="Arial"/>
              <w:noProof/>
              <w:sz w:val="24"/>
              <w:szCs w:val="24"/>
            </w:rPr>
          </w:pPr>
          <w:r w:rsidRPr="00DD04CA">
            <w:rPr>
              <w:rFonts w:ascii="Arial" w:hAnsi="Arial" w:cs="Arial"/>
              <w:sz w:val="24"/>
              <w:szCs w:val="24"/>
            </w:rPr>
            <w:fldChar w:fldCharType="begin"/>
          </w:r>
          <w:r w:rsidRPr="00DD04CA">
            <w:rPr>
              <w:rFonts w:ascii="Arial" w:hAnsi="Arial" w:cs="Arial"/>
              <w:sz w:val="24"/>
              <w:szCs w:val="24"/>
            </w:rPr>
            <w:instrText xml:space="preserve"> TOC \o "1-3" \h \z \u </w:instrText>
          </w:r>
          <w:r w:rsidRPr="00DD04CA">
            <w:rPr>
              <w:rFonts w:ascii="Arial" w:hAnsi="Arial" w:cs="Arial"/>
              <w:sz w:val="24"/>
              <w:szCs w:val="24"/>
            </w:rPr>
            <w:fldChar w:fldCharType="separate"/>
          </w:r>
          <w:hyperlink w:anchor="_Toc120684858" w:history="1">
            <w:r w:rsidR="00DD7AF0" w:rsidRPr="00DD7AF0">
              <w:rPr>
                <w:rStyle w:val="Hyperlink"/>
                <w:rFonts w:ascii="Arial" w:hAnsi="Arial" w:cs="Arial"/>
                <w:noProof/>
                <w:sz w:val="24"/>
                <w:szCs w:val="24"/>
              </w:rPr>
              <w:t>ABSTRACT</w:t>
            </w:r>
            <w:r w:rsidR="00DD7AF0" w:rsidRPr="00DD7AF0">
              <w:rPr>
                <w:rFonts w:ascii="Arial" w:hAnsi="Arial" w:cs="Arial"/>
                <w:noProof/>
                <w:webHidden/>
                <w:sz w:val="24"/>
                <w:szCs w:val="24"/>
              </w:rPr>
              <w:tab/>
            </w:r>
            <w:r w:rsidR="00DD7AF0" w:rsidRPr="00DD7AF0">
              <w:rPr>
                <w:rFonts w:ascii="Arial" w:hAnsi="Arial" w:cs="Arial"/>
                <w:noProof/>
                <w:webHidden/>
                <w:sz w:val="24"/>
                <w:szCs w:val="24"/>
              </w:rPr>
              <w:fldChar w:fldCharType="begin"/>
            </w:r>
            <w:r w:rsidR="00DD7AF0" w:rsidRPr="00DD7AF0">
              <w:rPr>
                <w:rFonts w:ascii="Arial" w:hAnsi="Arial" w:cs="Arial"/>
                <w:noProof/>
                <w:webHidden/>
                <w:sz w:val="24"/>
                <w:szCs w:val="24"/>
              </w:rPr>
              <w:instrText xml:space="preserve"> PAGEREF _Toc120684858 \h </w:instrText>
            </w:r>
            <w:r w:rsidR="00DD7AF0" w:rsidRPr="00DD7AF0">
              <w:rPr>
                <w:rFonts w:ascii="Arial" w:hAnsi="Arial" w:cs="Arial"/>
                <w:noProof/>
                <w:webHidden/>
                <w:sz w:val="24"/>
                <w:szCs w:val="24"/>
              </w:rPr>
            </w:r>
            <w:r w:rsidR="00DD7AF0" w:rsidRPr="00DD7AF0">
              <w:rPr>
                <w:rFonts w:ascii="Arial" w:hAnsi="Arial" w:cs="Arial"/>
                <w:noProof/>
                <w:webHidden/>
                <w:sz w:val="24"/>
                <w:szCs w:val="24"/>
              </w:rPr>
              <w:fldChar w:fldCharType="separate"/>
            </w:r>
            <w:r w:rsidR="00DD7AF0" w:rsidRPr="00DD7AF0">
              <w:rPr>
                <w:rFonts w:ascii="Arial" w:hAnsi="Arial" w:cs="Arial"/>
                <w:noProof/>
                <w:webHidden/>
                <w:sz w:val="24"/>
                <w:szCs w:val="24"/>
              </w:rPr>
              <w:t>2</w:t>
            </w:r>
            <w:r w:rsidR="00DD7AF0" w:rsidRPr="00DD7AF0">
              <w:rPr>
                <w:rFonts w:ascii="Arial" w:hAnsi="Arial" w:cs="Arial"/>
                <w:noProof/>
                <w:webHidden/>
                <w:sz w:val="24"/>
                <w:szCs w:val="24"/>
              </w:rPr>
              <w:fldChar w:fldCharType="end"/>
            </w:r>
          </w:hyperlink>
        </w:p>
        <w:p w14:paraId="28FCE3E6" w14:textId="077143C7" w:rsidR="00DD7AF0" w:rsidRPr="00DD7AF0" w:rsidRDefault="00DD7AF0">
          <w:pPr>
            <w:pStyle w:val="TOC1"/>
            <w:tabs>
              <w:tab w:val="right" w:leader="dot" w:pos="8296"/>
            </w:tabs>
            <w:rPr>
              <w:rFonts w:ascii="Arial" w:hAnsi="Arial" w:cs="Arial"/>
              <w:noProof/>
              <w:sz w:val="24"/>
              <w:szCs w:val="24"/>
            </w:rPr>
          </w:pPr>
          <w:hyperlink w:anchor="_Toc120684859" w:history="1">
            <w:r w:rsidRPr="00DD7AF0">
              <w:rPr>
                <w:rStyle w:val="Hyperlink"/>
                <w:rFonts w:ascii="Arial" w:hAnsi="Arial" w:cs="Arial"/>
                <w:noProof/>
                <w:sz w:val="24"/>
                <w:szCs w:val="24"/>
              </w:rPr>
              <w:t>ΠΕΡΙΛΗΨΗ</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_Toc120684859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2</w:t>
            </w:r>
            <w:r w:rsidRPr="00DD7AF0">
              <w:rPr>
                <w:rFonts w:ascii="Arial" w:hAnsi="Arial" w:cs="Arial"/>
                <w:noProof/>
                <w:webHidden/>
                <w:sz w:val="24"/>
                <w:szCs w:val="24"/>
              </w:rPr>
              <w:fldChar w:fldCharType="end"/>
            </w:r>
          </w:hyperlink>
        </w:p>
        <w:p w14:paraId="08BFB883" w14:textId="3DD64C69" w:rsidR="00DD7AF0" w:rsidRPr="00DD7AF0" w:rsidRDefault="00DD7AF0">
          <w:pPr>
            <w:pStyle w:val="TOC1"/>
            <w:tabs>
              <w:tab w:val="left" w:pos="440"/>
              <w:tab w:val="right" w:leader="dot" w:pos="8296"/>
            </w:tabs>
            <w:rPr>
              <w:rFonts w:ascii="Arial" w:hAnsi="Arial" w:cs="Arial"/>
              <w:noProof/>
              <w:sz w:val="24"/>
              <w:szCs w:val="24"/>
            </w:rPr>
          </w:pPr>
          <w:hyperlink w:anchor="_Toc120684860" w:history="1">
            <w:r w:rsidRPr="00DD7AF0">
              <w:rPr>
                <w:rStyle w:val="Hyperlink"/>
                <w:rFonts w:ascii="Arial" w:hAnsi="Arial" w:cs="Arial"/>
                <w:noProof/>
                <w:sz w:val="24"/>
                <w:szCs w:val="24"/>
              </w:rPr>
              <w:t>1.</w:t>
            </w:r>
            <w:r w:rsidRPr="00DD7AF0">
              <w:rPr>
                <w:rFonts w:ascii="Arial" w:hAnsi="Arial" w:cs="Arial"/>
                <w:noProof/>
                <w:sz w:val="24"/>
                <w:szCs w:val="24"/>
              </w:rPr>
              <w:tab/>
            </w:r>
            <w:r w:rsidRPr="00DD7AF0">
              <w:rPr>
                <w:rStyle w:val="Hyperlink"/>
                <w:rFonts w:ascii="Arial" w:hAnsi="Arial" w:cs="Arial"/>
                <w:noProof/>
                <w:sz w:val="24"/>
                <w:szCs w:val="24"/>
              </w:rPr>
              <w:t>ΕΙΣΑΓΩΓΗ</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_Toc120684860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1</w:t>
            </w:r>
            <w:r w:rsidRPr="00DD7AF0">
              <w:rPr>
                <w:rFonts w:ascii="Arial" w:hAnsi="Arial" w:cs="Arial"/>
                <w:noProof/>
                <w:webHidden/>
                <w:sz w:val="24"/>
                <w:szCs w:val="24"/>
              </w:rPr>
              <w:fldChar w:fldCharType="end"/>
            </w:r>
          </w:hyperlink>
        </w:p>
        <w:p w14:paraId="3E1637C8" w14:textId="6F9191F9" w:rsidR="00DD7AF0" w:rsidRPr="00DD7AF0" w:rsidRDefault="00DD7AF0">
          <w:pPr>
            <w:pStyle w:val="TOC1"/>
            <w:tabs>
              <w:tab w:val="left" w:pos="440"/>
              <w:tab w:val="right" w:leader="dot" w:pos="8296"/>
            </w:tabs>
            <w:rPr>
              <w:rFonts w:ascii="Arial" w:hAnsi="Arial" w:cs="Arial"/>
              <w:noProof/>
              <w:sz w:val="24"/>
              <w:szCs w:val="24"/>
            </w:rPr>
          </w:pPr>
          <w:hyperlink w:anchor="_Toc120684861" w:history="1">
            <w:r w:rsidRPr="00DD7AF0">
              <w:rPr>
                <w:rStyle w:val="Hyperlink"/>
                <w:rFonts w:ascii="Arial" w:hAnsi="Arial" w:cs="Arial"/>
                <w:noProof/>
                <w:sz w:val="24"/>
                <w:szCs w:val="24"/>
              </w:rPr>
              <w:t>2.</w:t>
            </w:r>
            <w:r w:rsidRPr="00DD7AF0">
              <w:rPr>
                <w:rFonts w:ascii="Arial" w:hAnsi="Arial" w:cs="Arial"/>
                <w:noProof/>
                <w:sz w:val="24"/>
                <w:szCs w:val="24"/>
              </w:rPr>
              <w:tab/>
            </w:r>
            <w:r w:rsidRPr="00DD7AF0">
              <w:rPr>
                <w:rStyle w:val="Hyperlink"/>
                <w:rFonts w:ascii="Arial" w:hAnsi="Arial" w:cs="Arial"/>
                <w:noProof/>
                <w:sz w:val="24"/>
                <w:szCs w:val="24"/>
              </w:rPr>
              <w:t>ΜΟΡΦΕΣ ΠΡΟΒΛΗΜΑΤΩΝ</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_Toc120684861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2</w:t>
            </w:r>
            <w:r w:rsidRPr="00DD7AF0">
              <w:rPr>
                <w:rFonts w:ascii="Arial" w:hAnsi="Arial" w:cs="Arial"/>
                <w:noProof/>
                <w:webHidden/>
                <w:sz w:val="24"/>
                <w:szCs w:val="24"/>
              </w:rPr>
              <w:fldChar w:fldCharType="end"/>
            </w:r>
          </w:hyperlink>
        </w:p>
        <w:p w14:paraId="7566C45A" w14:textId="260E91C2" w:rsidR="00DD7AF0" w:rsidRPr="00DD7AF0" w:rsidRDefault="00DD7AF0">
          <w:pPr>
            <w:pStyle w:val="TOC2"/>
            <w:tabs>
              <w:tab w:val="left" w:pos="880"/>
              <w:tab w:val="right" w:leader="dot" w:pos="8296"/>
            </w:tabs>
            <w:rPr>
              <w:rFonts w:ascii="Arial" w:hAnsi="Arial" w:cs="Arial"/>
              <w:noProof/>
              <w:sz w:val="24"/>
              <w:szCs w:val="24"/>
            </w:rPr>
          </w:pPr>
          <w:hyperlink w:anchor="_Toc120684862" w:history="1">
            <w:r w:rsidRPr="00DD7AF0">
              <w:rPr>
                <w:rStyle w:val="Hyperlink"/>
                <w:rFonts w:ascii="Arial" w:hAnsi="Arial" w:cs="Arial"/>
                <w:noProof/>
                <w:sz w:val="24"/>
                <w:szCs w:val="24"/>
              </w:rPr>
              <w:t>2.1.</w:t>
            </w:r>
            <w:r w:rsidRPr="00DD7AF0">
              <w:rPr>
                <w:rFonts w:ascii="Arial" w:hAnsi="Arial" w:cs="Arial"/>
                <w:noProof/>
                <w:sz w:val="24"/>
                <w:szCs w:val="24"/>
              </w:rPr>
              <w:tab/>
            </w:r>
            <w:r w:rsidRPr="00DD7AF0">
              <w:rPr>
                <w:rStyle w:val="Hyperlink"/>
                <w:rFonts w:ascii="Arial" w:hAnsi="Arial" w:cs="Arial"/>
                <w:noProof/>
                <w:sz w:val="24"/>
                <w:szCs w:val="24"/>
              </w:rPr>
              <w:t>Τεχνικά</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_Toc120684862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3</w:t>
            </w:r>
            <w:r w:rsidRPr="00DD7AF0">
              <w:rPr>
                <w:rFonts w:ascii="Arial" w:hAnsi="Arial" w:cs="Arial"/>
                <w:noProof/>
                <w:webHidden/>
                <w:sz w:val="24"/>
                <w:szCs w:val="24"/>
              </w:rPr>
              <w:fldChar w:fldCharType="end"/>
            </w:r>
          </w:hyperlink>
        </w:p>
        <w:p w14:paraId="0287A297" w14:textId="1DD9646F" w:rsidR="00DD7AF0" w:rsidRPr="00DD7AF0" w:rsidRDefault="00DD7AF0">
          <w:pPr>
            <w:pStyle w:val="TOC2"/>
            <w:tabs>
              <w:tab w:val="left" w:pos="880"/>
              <w:tab w:val="right" w:leader="dot" w:pos="8296"/>
            </w:tabs>
            <w:rPr>
              <w:rFonts w:ascii="Arial" w:hAnsi="Arial" w:cs="Arial"/>
              <w:noProof/>
              <w:sz w:val="24"/>
              <w:szCs w:val="24"/>
            </w:rPr>
          </w:pPr>
          <w:hyperlink w:anchor="_Toc120684863" w:history="1">
            <w:r w:rsidRPr="00DD7AF0">
              <w:rPr>
                <w:rStyle w:val="Hyperlink"/>
                <w:rFonts w:ascii="Arial" w:hAnsi="Arial" w:cs="Arial"/>
                <w:noProof/>
                <w:sz w:val="24"/>
                <w:szCs w:val="24"/>
              </w:rPr>
              <w:t>2.2.</w:t>
            </w:r>
            <w:r w:rsidRPr="00DD7AF0">
              <w:rPr>
                <w:rFonts w:ascii="Arial" w:hAnsi="Arial" w:cs="Arial"/>
                <w:noProof/>
                <w:sz w:val="24"/>
                <w:szCs w:val="24"/>
              </w:rPr>
              <w:tab/>
            </w:r>
            <w:r w:rsidRPr="00DD7AF0">
              <w:rPr>
                <w:rStyle w:val="Hyperlink"/>
                <w:rFonts w:ascii="Arial" w:hAnsi="Arial" w:cs="Arial"/>
                <w:noProof/>
                <w:sz w:val="24"/>
                <w:szCs w:val="24"/>
              </w:rPr>
              <w:t>Διοικητικά</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_Toc120684863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3</w:t>
            </w:r>
            <w:r w:rsidRPr="00DD7AF0">
              <w:rPr>
                <w:rFonts w:ascii="Arial" w:hAnsi="Arial" w:cs="Arial"/>
                <w:noProof/>
                <w:webHidden/>
                <w:sz w:val="24"/>
                <w:szCs w:val="24"/>
              </w:rPr>
              <w:fldChar w:fldCharType="end"/>
            </w:r>
          </w:hyperlink>
        </w:p>
        <w:p w14:paraId="287531EE" w14:textId="634700D0" w:rsidR="00DD7AF0" w:rsidRPr="00DD7AF0" w:rsidRDefault="00DD7AF0">
          <w:pPr>
            <w:pStyle w:val="TOC2"/>
            <w:tabs>
              <w:tab w:val="left" w:pos="880"/>
              <w:tab w:val="right" w:leader="dot" w:pos="8296"/>
            </w:tabs>
            <w:rPr>
              <w:rFonts w:ascii="Arial" w:hAnsi="Arial" w:cs="Arial"/>
              <w:noProof/>
              <w:sz w:val="24"/>
              <w:szCs w:val="24"/>
            </w:rPr>
          </w:pPr>
          <w:hyperlink w:anchor="_Toc120684864" w:history="1">
            <w:r w:rsidRPr="00DD7AF0">
              <w:rPr>
                <w:rStyle w:val="Hyperlink"/>
                <w:rFonts w:ascii="Arial" w:hAnsi="Arial" w:cs="Arial"/>
                <w:noProof/>
                <w:sz w:val="24"/>
                <w:szCs w:val="24"/>
              </w:rPr>
              <w:t>2.3.</w:t>
            </w:r>
            <w:r w:rsidRPr="00DD7AF0">
              <w:rPr>
                <w:rFonts w:ascii="Arial" w:hAnsi="Arial" w:cs="Arial"/>
                <w:noProof/>
                <w:sz w:val="24"/>
                <w:szCs w:val="24"/>
              </w:rPr>
              <w:tab/>
            </w:r>
            <w:r w:rsidRPr="00DD7AF0">
              <w:rPr>
                <w:rStyle w:val="Hyperlink"/>
                <w:rFonts w:ascii="Arial" w:hAnsi="Arial" w:cs="Arial"/>
                <w:noProof/>
                <w:sz w:val="24"/>
                <w:szCs w:val="24"/>
              </w:rPr>
              <w:t>Συνδυαστικά</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_Toc120684864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3</w:t>
            </w:r>
            <w:r w:rsidRPr="00DD7AF0">
              <w:rPr>
                <w:rFonts w:ascii="Arial" w:hAnsi="Arial" w:cs="Arial"/>
                <w:noProof/>
                <w:webHidden/>
                <w:sz w:val="24"/>
                <w:szCs w:val="24"/>
              </w:rPr>
              <w:fldChar w:fldCharType="end"/>
            </w:r>
          </w:hyperlink>
        </w:p>
        <w:p w14:paraId="33093E59" w14:textId="37D3DF01" w:rsidR="00DD7AF0" w:rsidRPr="00DD7AF0" w:rsidRDefault="00DD7AF0">
          <w:pPr>
            <w:pStyle w:val="TOC1"/>
            <w:tabs>
              <w:tab w:val="left" w:pos="440"/>
              <w:tab w:val="right" w:leader="dot" w:pos="8296"/>
            </w:tabs>
            <w:rPr>
              <w:rFonts w:ascii="Arial" w:hAnsi="Arial" w:cs="Arial"/>
              <w:noProof/>
              <w:sz w:val="24"/>
              <w:szCs w:val="24"/>
            </w:rPr>
          </w:pPr>
          <w:hyperlink w:anchor="_Toc120684865" w:history="1">
            <w:r w:rsidRPr="00DD7AF0">
              <w:rPr>
                <w:rStyle w:val="Hyperlink"/>
                <w:rFonts w:ascii="Arial" w:hAnsi="Arial" w:cs="Arial"/>
                <w:noProof/>
                <w:sz w:val="24"/>
                <w:szCs w:val="24"/>
              </w:rPr>
              <w:t>3.</w:t>
            </w:r>
            <w:r w:rsidRPr="00DD7AF0">
              <w:rPr>
                <w:rFonts w:ascii="Arial" w:hAnsi="Arial" w:cs="Arial"/>
                <w:noProof/>
                <w:sz w:val="24"/>
                <w:szCs w:val="24"/>
              </w:rPr>
              <w:tab/>
            </w:r>
            <w:r w:rsidRPr="00DD7AF0">
              <w:rPr>
                <w:rStyle w:val="Hyperlink"/>
                <w:rFonts w:ascii="Arial" w:hAnsi="Arial" w:cs="Arial"/>
                <w:noProof/>
                <w:sz w:val="24"/>
                <w:szCs w:val="24"/>
              </w:rPr>
              <w:t>ΠΡΟΤΑΣΗΣ ΒΕΛΤΙΩΣΗΣ</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_Toc120684865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4</w:t>
            </w:r>
            <w:r w:rsidRPr="00DD7AF0">
              <w:rPr>
                <w:rFonts w:ascii="Arial" w:hAnsi="Arial" w:cs="Arial"/>
                <w:noProof/>
                <w:webHidden/>
                <w:sz w:val="24"/>
                <w:szCs w:val="24"/>
              </w:rPr>
              <w:fldChar w:fldCharType="end"/>
            </w:r>
          </w:hyperlink>
        </w:p>
        <w:p w14:paraId="04A9A05F" w14:textId="611BF5E6" w:rsidR="00DD7AF0" w:rsidRPr="00DD7AF0" w:rsidRDefault="00DD7AF0">
          <w:pPr>
            <w:pStyle w:val="TOC2"/>
            <w:tabs>
              <w:tab w:val="left" w:pos="880"/>
              <w:tab w:val="right" w:leader="dot" w:pos="8296"/>
            </w:tabs>
            <w:rPr>
              <w:rFonts w:ascii="Arial" w:hAnsi="Arial" w:cs="Arial"/>
              <w:noProof/>
              <w:sz w:val="24"/>
              <w:szCs w:val="24"/>
            </w:rPr>
          </w:pPr>
          <w:hyperlink w:anchor="_Toc120684866" w:history="1">
            <w:r w:rsidRPr="00DD7AF0">
              <w:rPr>
                <w:rStyle w:val="Hyperlink"/>
                <w:rFonts w:ascii="Arial" w:hAnsi="Arial" w:cs="Arial"/>
                <w:noProof/>
                <w:sz w:val="24"/>
                <w:szCs w:val="24"/>
              </w:rPr>
              <w:t>3.1.</w:t>
            </w:r>
            <w:r w:rsidRPr="00DD7AF0">
              <w:rPr>
                <w:rFonts w:ascii="Arial" w:hAnsi="Arial" w:cs="Arial"/>
                <w:noProof/>
                <w:sz w:val="24"/>
                <w:szCs w:val="24"/>
              </w:rPr>
              <w:tab/>
            </w:r>
            <w:r w:rsidRPr="00DD7AF0">
              <w:rPr>
                <w:rStyle w:val="Hyperlink"/>
                <w:rFonts w:ascii="Arial" w:hAnsi="Arial" w:cs="Arial"/>
                <w:noProof/>
                <w:sz w:val="24"/>
                <w:szCs w:val="24"/>
              </w:rPr>
              <w:t>ΚΑΤΗΓΟΡΙΟΠΟΙΗΣΗ ΠΡΟΤΑΣΕΩΝ ΒΕΛΤΙΩΣΗΣ ΠΡΟΒΛΗΜΑΤΩΝ (ρίσκο συμβάντων)</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_Toc120684866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5</w:t>
            </w:r>
            <w:r w:rsidRPr="00DD7AF0">
              <w:rPr>
                <w:rFonts w:ascii="Arial" w:hAnsi="Arial" w:cs="Arial"/>
                <w:noProof/>
                <w:webHidden/>
                <w:sz w:val="24"/>
                <w:szCs w:val="24"/>
              </w:rPr>
              <w:fldChar w:fldCharType="end"/>
            </w:r>
          </w:hyperlink>
        </w:p>
        <w:p w14:paraId="7A7A0D49" w14:textId="4CCA9BEE" w:rsidR="00DD7AF0" w:rsidRPr="00DD7AF0" w:rsidRDefault="00DD7AF0">
          <w:pPr>
            <w:pStyle w:val="TOC1"/>
            <w:tabs>
              <w:tab w:val="left" w:pos="440"/>
              <w:tab w:val="right" w:leader="dot" w:pos="8296"/>
            </w:tabs>
            <w:rPr>
              <w:rFonts w:ascii="Arial" w:hAnsi="Arial" w:cs="Arial"/>
              <w:noProof/>
              <w:sz w:val="24"/>
              <w:szCs w:val="24"/>
            </w:rPr>
          </w:pPr>
          <w:hyperlink w:anchor="_Toc120684867" w:history="1">
            <w:r w:rsidRPr="00DD7AF0">
              <w:rPr>
                <w:rStyle w:val="Hyperlink"/>
                <w:rFonts w:ascii="Arial" w:hAnsi="Arial" w:cs="Arial"/>
                <w:noProof/>
                <w:sz w:val="24"/>
                <w:szCs w:val="24"/>
              </w:rPr>
              <w:t>4.</w:t>
            </w:r>
            <w:r w:rsidRPr="00DD7AF0">
              <w:rPr>
                <w:rFonts w:ascii="Arial" w:hAnsi="Arial" w:cs="Arial"/>
                <w:noProof/>
                <w:sz w:val="24"/>
                <w:szCs w:val="24"/>
              </w:rPr>
              <w:tab/>
            </w:r>
            <w:r w:rsidRPr="00DD7AF0">
              <w:rPr>
                <w:rStyle w:val="Hyperlink"/>
                <w:rFonts w:ascii="Arial" w:hAnsi="Arial" w:cs="Arial"/>
                <w:noProof/>
                <w:sz w:val="24"/>
                <w:szCs w:val="24"/>
              </w:rPr>
              <w:t>ΕΠΙΛΟΓΟΣ</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_Toc120684867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6</w:t>
            </w:r>
            <w:r w:rsidRPr="00DD7AF0">
              <w:rPr>
                <w:rFonts w:ascii="Arial" w:hAnsi="Arial" w:cs="Arial"/>
                <w:noProof/>
                <w:webHidden/>
                <w:sz w:val="24"/>
                <w:szCs w:val="24"/>
              </w:rPr>
              <w:fldChar w:fldCharType="end"/>
            </w:r>
          </w:hyperlink>
        </w:p>
        <w:p w14:paraId="375CB33D" w14:textId="01AF680C" w:rsidR="00DD7AF0" w:rsidRPr="00DD7AF0" w:rsidRDefault="00DD7AF0">
          <w:pPr>
            <w:pStyle w:val="TOC1"/>
            <w:tabs>
              <w:tab w:val="right" w:leader="dot" w:pos="8296"/>
            </w:tabs>
            <w:rPr>
              <w:rFonts w:ascii="Arial" w:hAnsi="Arial" w:cs="Arial"/>
              <w:noProof/>
              <w:sz w:val="24"/>
              <w:szCs w:val="24"/>
            </w:rPr>
          </w:pPr>
          <w:hyperlink w:anchor="_Toc120684868" w:history="1">
            <w:r w:rsidRPr="00DD7AF0">
              <w:rPr>
                <w:rStyle w:val="Hyperlink"/>
                <w:rFonts w:ascii="Arial" w:hAnsi="Arial" w:cs="Arial"/>
                <w:noProof/>
                <w:sz w:val="24"/>
                <w:szCs w:val="24"/>
              </w:rPr>
              <w:t>ΠΑΡΑΡΤΗΜΑ</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_Toc120684868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7</w:t>
            </w:r>
            <w:r w:rsidRPr="00DD7AF0">
              <w:rPr>
                <w:rFonts w:ascii="Arial" w:hAnsi="Arial" w:cs="Arial"/>
                <w:noProof/>
                <w:webHidden/>
                <w:sz w:val="24"/>
                <w:szCs w:val="24"/>
              </w:rPr>
              <w:fldChar w:fldCharType="end"/>
            </w:r>
          </w:hyperlink>
        </w:p>
        <w:p w14:paraId="7A54FF9A" w14:textId="0593E15E" w:rsidR="00DD7AF0" w:rsidRPr="00DD7AF0" w:rsidRDefault="00DD7AF0">
          <w:pPr>
            <w:pStyle w:val="TOC1"/>
            <w:tabs>
              <w:tab w:val="right" w:leader="dot" w:pos="8296"/>
            </w:tabs>
            <w:rPr>
              <w:rFonts w:ascii="Arial" w:hAnsi="Arial" w:cs="Arial"/>
              <w:noProof/>
              <w:sz w:val="24"/>
              <w:szCs w:val="24"/>
            </w:rPr>
          </w:pPr>
          <w:hyperlink w:anchor="_Toc120684869" w:history="1">
            <w:r w:rsidRPr="00DD7AF0">
              <w:rPr>
                <w:rStyle w:val="Hyperlink"/>
                <w:rFonts w:ascii="Arial" w:hAnsi="Arial" w:cs="Arial"/>
                <w:noProof/>
                <w:sz w:val="24"/>
                <w:szCs w:val="24"/>
              </w:rPr>
              <w:t>References</w:t>
            </w:r>
            <w:r w:rsidRPr="00DD7AF0">
              <w:rPr>
                <w:rFonts w:ascii="Arial" w:hAnsi="Arial" w:cs="Arial"/>
                <w:noProof/>
                <w:webHidden/>
                <w:sz w:val="24"/>
                <w:szCs w:val="24"/>
              </w:rPr>
              <w:tab/>
            </w:r>
            <w:r w:rsidRPr="00DD7AF0">
              <w:rPr>
                <w:rFonts w:ascii="Arial" w:hAnsi="Arial" w:cs="Arial"/>
                <w:noProof/>
                <w:webHidden/>
                <w:sz w:val="24"/>
                <w:szCs w:val="24"/>
              </w:rPr>
              <w:fldChar w:fldCharType="begin"/>
            </w:r>
            <w:r w:rsidRPr="00DD7AF0">
              <w:rPr>
                <w:rFonts w:ascii="Arial" w:hAnsi="Arial" w:cs="Arial"/>
                <w:noProof/>
                <w:webHidden/>
                <w:sz w:val="24"/>
                <w:szCs w:val="24"/>
              </w:rPr>
              <w:instrText xml:space="preserve"> PAGEREF _Toc120684869 \h </w:instrText>
            </w:r>
            <w:r w:rsidRPr="00DD7AF0">
              <w:rPr>
                <w:rFonts w:ascii="Arial" w:hAnsi="Arial" w:cs="Arial"/>
                <w:noProof/>
                <w:webHidden/>
                <w:sz w:val="24"/>
                <w:szCs w:val="24"/>
              </w:rPr>
            </w:r>
            <w:r w:rsidRPr="00DD7AF0">
              <w:rPr>
                <w:rFonts w:ascii="Arial" w:hAnsi="Arial" w:cs="Arial"/>
                <w:noProof/>
                <w:webHidden/>
                <w:sz w:val="24"/>
                <w:szCs w:val="24"/>
              </w:rPr>
              <w:fldChar w:fldCharType="separate"/>
            </w:r>
            <w:r w:rsidRPr="00DD7AF0">
              <w:rPr>
                <w:rFonts w:ascii="Arial" w:hAnsi="Arial" w:cs="Arial"/>
                <w:noProof/>
                <w:webHidden/>
                <w:sz w:val="24"/>
                <w:szCs w:val="24"/>
              </w:rPr>
              <w:t>7</w:t>
            </w:r>
            <w:r w:rsidRPr="00DD7AF0">
              <w:rPr>
                <w:rFonts w:ascii="Arial" w:hAnsi="Arial" w:cs="Arial"/>
                <w:noProof/>
                <w:webHidden/>
                <w:sz w:val="24"/>
                <w:szCs w:val="24"/>
              </w:rPr>
              <w:fldChar w:fldCharType="end"/>
            </w:r>
          </w:hyperlink>
        </w:p>
        <w:p w14:paraId="157D87A5" w14:textId="29DEABFC" w:rsidR="003E6A47" w:rsidRDefault="003E6A47">
          <w:r w:rsidRPr="00DD04CA">
            <w:rPr>
              <w:rFonts w:cs="Arial"/>
              <w:b/>
              <w:bCs/>
              <w:noProof/>
              <w:szCs w:val="24"/>
            </w:rPr>
            <w:fldChar w:fldCharType="end"/>
          </w:r>
        </w:p>
      </w:sdtContent>
    </w:sdt>
    <w:p w14:paraId="0D1E5D1E" w14:textId="70414A0A" w:rsidR="007D4C5B" w:rsidRDefault="007D4C5B">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0684931" w:history="1">
        <w:r w:rsidRPr="00BC3C75">
          <w:rPr>
            <w:rStyle w:val="Hyperlink"/>
            <w:noProof/>
          </w:rPr>
          <w:t>Figure 1 Προκατάληψη με βάση το φύλο λόγο λανθασμένων δεδομένων εισόδου προπόνησης αλγορίθμου</w:t>
        </w:r>
        <w:r>
          <w:rPr>
            <w:noProof/>
            <w:webHidden/>
          </w:rPr>
          <w:tab/>
        </w:r>
        <w:r>
          <w:rPr>
            <w:noProof/>
            <w:webHidden/>
          </w:rPr>
          <w:fldChar w:fldCharType="begin"/>
        </w:r>
        <w:r>
          <w:rPr>
            <w:noProof/>
            <w:webHidden/>
          </w:rPr>
          <w:instrText xml:space="preserve"> PAGEREF _Toc120684931 \h </w:instrText>
        </w:r>
        <w:r>
          <w:rPr>
            <w:noProof/>
            <w:webHidden/>
          </w:rPr>
        </w:r>
        <w:r>
          <w:rPr>
            <w:noProof/>
            <w:webHidden/>
          </w:rPr>
          <w:fldChar w:fldCharType="separate"/>
        </w:r>
        <w:r>
          <w:rPr>
            <w:noProof/>
            <w:webHidden/>
          </w:rPr>
          <w:t>4</w:t>
        </w:r>
        <w:r>
          <w:rPr>
            <w:noProof/>
            <w:webHidden/>
          </w:rPr>
          <w:fldChar w:fldCharType="end"/>
        </w:r>
      </w:hyperlink>
    </w:p>
    <w:p w14:paraId="60E707A9" w14:textId="048D73A5" w:rsidR="007D4C5B" w:rsidRDefault="007D4C5B">
      <w:pPr>
        <w:pStyle w:val="TableofFigures"/>
        <w:tabs>
          <w:tab w:val="right" w:leader="dot" w:pos="8296"/>
        </w:tabs>
        <w:rPr>
          <w:rFonts w:asciiTheme="minorHAnsi" w:eastAsiaTheme="minorEastAsia" w:hAnsiTheme="minorHAnsi"/>
          <w:noProof/>
          <w:sz w:val="22"/>
          <w:lang w:val="en-US"/>
        </w:rPr>
      </w:pPr>
      <w:hyperlink w:anchor="_Toc120684932" w:history="1">
        <w:r w:rsidRPr="00BC3C75">
          <w:rPr>
            <w:rStyle w:val="Hyperlink"/>
            <w:noProof/>
          </w:rPr>
          <w:t>Figure 2 Ρίσκο συμβάντων</w:t>
        </w:r>
        <w:r>
          <w:rPr>
            <w:noProof/>
            <w:webHidden/>
          </w:rPr>
          <w:tab/>
        </w:r>
        <w:r>
          <w:rPr>
            <w:noProof/>
            <w:webHidden/>
          </w:rPr>
          <w:fldChar w:fldCharType="begin"/>
        </w:r>
        <w:r>
          <w:rPr>
            <w:noProof/>
            <w:webHidden/>
          </w:rPr>
          <w:instrText xml:space="preserve"> PAGEREF _Toc120684932 \h </w:instrText>
        </w:r>
        <w:r>
          <w:rPr>
            <w:noProof/>
            <w:webHidden/>
          </w:rPr>
        </w:r>
        <w:r>
          <w:rPr>
            <w:noProof/>
            <w:webHidden/>
          </w:rPr>
          <w:fldChar w:fldCharType="separate"/>
        </w:r>
        <w:r>
          <w:rPr>
            <w:noProof/>
            <w:webHidden/>
          </w:rPr>
          <w:t>6</w:t>
        </w:r>
        <w:r>
          <w:rPr>
            <w:noProof/>
            <w:webHidden/>
          </w:rPr>
          <w:fldChar w:fldCharType="end"/>
        </w:r>
      </w:hyperlink>
    </w:p>
    <w:p w14:paraId="0EF5F264" w14:textId="1A1DCE57" w:rsidR="00D61D35" w:rsidRDefault="007D4C5B">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74260C">
          <w:footerReference w:type="default" r:id="rId9"/>
          <w:pgSz w:w="11906" w:h="16838"/>
          <w:pgMar w:top="1440" w:right="1800" w:bottom="1440" w:left="1800" w:header="708" w:footer="708" w:gutter="0"/>
          <w:cols w:space="708"/>
          <w:titlePg/>
          <w:docGrid w:linePitch="360"/>
        </w:sectPr>
      </w:pPr>
    </w:p>
    <w:p w14:paraId="54835069" w14:textId="7062B681" w:rsidR="003E6A47" w:rsidRDefault="00F96532" w:rsidP="00EF5369">
      <w:pPr>
        <w:pStyle w:val="Heading1"/>
      </w:pPr>
      <w:bookmarkStart w:id="2" w:name="_Toc120684860"/>
      <w:r>
        <w:lastRenderedPageBreak/>
        <w:t>ΕΙΣΑΓΩΓΗ</w:t>
      </w:r>
      <w:bookmarkEnd w:id="2"/>
    </w:p>
    <w:p w14:paraId="25A673DD" w14:textId="4CAF4419" w:rsidR="00444F9C" w:rsidRDefault="003A3742" w:rsidP="003A65AD">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EndPr/>
        <w:sdtContent>
          <w:r w:rsidR="00AC0221">
            <w:fldChar w:fldCharType="begin"/>
          </w:r>
          <w:r w:rsidR="00AC0221" w:rsidRPr="00AC0221">
            <w:instrText xml:space="preserve"> </w:instrText>
          </w:r>
          <w:r w:rsidR="00AC0221">
            <w:rPr>
              <w:lang w:val="en-US"/>
            </w:rPr>
            <w:instrText>CITATION</w:instrText>
          </w:r>
          <w:r w:rsidR="00AC0221" w:rsidRPr="00AC0221">
            <w:instrText xml:space="preserve"> </w:instrText>
          </w:r>
          <w:r w:rsidR="00AC0221">
            <w:rPr>
              <w:lang w:val="en-US"/>
            </w:rPr>
            <w:instrText>Moh</w:instrText>
          </w:r>
          <w:r w:rsidR="00AC0221" w:rsidRPr="00AC0221">
            <w:instrText>17 \</w:instrText>
          </w:r>
          <w:r w:rsidR="00AC0221">
            <w:rPr>
              <w:lang w:val="en-US"/>
            </w:rPr>
            <w:instrText>l</w:instrText>
          </w:r>
          <w:r w:rsidR="00AC0221" w:rsidRPr="00AC0221">
            <w:instrText xml:space="preserve"> 1033 </w:instrText>
          </w:r>
          <w:r w:rsidR="00490A5C">
            <w:instrText xml:space="preserve"> \m Lin19</w:instrText>
          </w:r>
          <w:r w:rsidR="001C36E3">
            <w:instrText xml:space="preserve"> \m Und18</w:instrText>
          </w:r>
          <w:r w:rsidR="00E46767">
            <w:instrText xml:space="preserve"> \m Cha16</w:instrText>
          </w:r>
          <w:r w:rsidR="00AC0221">
            <w:fldChar w:fldCharType="separate"/>
          </w:r>
          <w:r w:rsidR="00DD7AF0" w:rsidRPr="00DD7AF0">
            <w:rPr>
              <w:noProof/>
            </w:rPr>
            <w:t>(</w:t>
          </w:r>
          <w:r w:rsidR="00DD7AF0" w:rsidRPr="00DD7AF0">
            <w:rPr>
              <w:noProof/>
              <w:lang w:val="en-US"/>
            </w:rPr>
            <w:t>Mohlmann</w:t>
          </w:r>
          <w:r w:rsidR="00DD7AF0" w:rsidRPr="00DD7AF0">
            <w:rPr>
              <w:noProof/>
            </w:rPr>
            <w:t xml:space="preserve"> &amp; </w:t>
          </w:r>
          <w:r w:rsidR="00DD7AF0" w:rsidRPr="00DD7AF0">
            <w:rPr>
              <w:noProof/>
              <w:lang w:val="en-US"/>
            </w:rPr>
            <w:t>Zalmanson</w:t>
          </w:r>
          <w:r w:rsidR="00DD7AF0" w:rsidRPr="00DD7AF0">
            <w:rPr>
              <w:noProof/>
            </w:rPr>
            <w:t xml:space="preserve">, 2017; </w:t>
          </w:r>
          <w:r w:rsidR="00DD7AF0" w:rsidRPr="00DD7AF0">
            <w:rPr>
              <w:noProof/>
              <w:lang w:val="en-US"/>
            </w:rPr>
            <w:t>Lindebaum</w:t>
          </w:r>
          <w:r w:rsidR="00DD7AF0" w:rsidRPr="00DD7AF0">
            <w:rPr>
              <w:noProof/>
            </w:rPr>
            <w:t xml:space="preserve">, </w:t>
          </w:r>
          <w:r w:rsidR="00DD7AF0" w:rsidRPr="00DD7AF0">
            <w:rPr>
              <w:noProof/>
              <w:lang w:val="en-US"/>
            </w:rPr>
            <w:t>et</w:t>
          </w:r>
          <w:r w:rsidR="00DD7AF0" w:rsidRPr="00DD7AF0">
            <w:rPr>
              <w:noProof/>
            </w:rPr>
            <w:t xml:space="preserve"> </w:t>
          </w:r>
          <w:r w:rsidR="00DD7AF0" w:rsidRPr="00DD7AF0">
            <w:rPr>
              <w:noProof/>
              <w:lang w:val="en-US"/>
            </w:rPr>
            <w:t>al</w:t>
          </w:r>
          <w:r w:rsidR="00DD7AF0" w:rsidRPr="00DD7AF0">
            <w:rPr>
              <w:noProof/>
            </w:rPr>
            <w:t xml:space="preserve">., 2019; </w:t>
          </w:r>
          <w:r w:rsidR="00DD7AF0" w:rsidRPr="00DD7AF0">
            <w:rPr>
              <w:noProof/>
              <w:lang w:val="en-US"/>
            </w:rPr>
            <w:t>Lee</w:t>
          </w:r>
          <w:r w:rsidR="00DD7AF0" w:rsidRPr="00DD7AF0">
            <w:rPr>
              <w:noProof/>
            </w:rPr>
            <w:t xml:space="preserve">, 2018; </w:t>
          </w:r>
          <w:r w:rsidR="00DD7AF0" w:rsidRPr="00DD7AF0">
            <w:rPr>
              <w:noProof/>
              <w:lang w:val="en-US"/>
            </w:rPr>
            <w:t>Chalfin</w:t>
          </w:r>
          <w:r w:rsidR="00DD7AF0" w:rsidRPr="00DD7AF0">
            <w:rPr>
              <w:noProof/>
            </w:rPr>
            <w:t xml:space="preserve">, </w:t>
          </w:r>
          <w:r w:rsidR="00DD7AF0" w:rsidRPr="00DD7AF0">
            <w:rPr>
              <w:noProof/>
              <w:lang w:val="en-US"/>
            </w:rPr>
            <w:t>et</w:t>
          </w:r>
          <w:r w:rsidR="00DD7AF0" w:rsidRPr="00DD7AF0">
            <w:rPr>
              <w:noProof/>
            </w:rPr>
            <w:t xml:space="preserve"> </w:t>
          </w:r>
          <w:r w:rsidR="00DD7AF0" w:rsidRPr="00DD7AF0">
            <w:rPr>
              <w:noProof/>
              <w:lang w:val="en-US"/>
            </w:rPr>
            <w:t>al</w:t>
          </w:r>
          <w:r w:rsidR="00DD7AF0" w:rsidRPr="00DD7AF0">
            <w:rPr>
              <w:noProof/>
            </w:rPr>
            <w:t>.,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DD7AF0" w:rsidRPr="00DD7AF0">
            <w:rPr>
              <w:noProof/>
            </w:rPr>
            <w:t>(</w:t>
          </w:r>
          <w:r w:rsidR="00DD7AF0" w:rsidRPr="00DD7AF0">
            <w:rPr>
              <w:noProof/>
              <w:lang w:val="en-US"/>
            </w:rPr>
            <w:t>Silverman</w:t>
          </w:r>
          <w:r w:rsidR="00DD7AF0" w:rsidRPr="00DD7AF0">
            <w:rPr>
              <w:noProof/>
            </w:rPr>
            <w:t xml:space="preserve">, </w:t>
          </w:r>
          <w:r w:rsidR="00DD7AF0" w:rsidRPr="00DD7AF0">
            <w:rPr>
              <w:noProof/>
              <w:lang w:val="en-US"/>
            </w:rPr>
            <w:t>et</w:t>
          </w:r>
          <w:r w:rsidR="00DD7AF0" w:rsidRPr="00DD7AF0">
            <w:rPr>
              <w:noProof/>
            </w:rPr>
            <w:t xml:space="preserve"> </w:t>
          </w:r>
          <w:r w:rsidR="00DD7AF0" w:rsidRPr="00DD7AF0">
            <w:rPr>
              <w:noProof/>
              <w:lang w:val="en-US"/>
            </w:rPr>
            <w:t>al</w:t>
          </w:r>
          <w:r w:rsidR="00DD7AF0" w:rsidRPr="00DD7AF0">
            <w:rPr>
              <w:noProof/>
            </w:rPr>
            <w:t xml:space="preserve">., 2015; </w:t>
          </w:r>
          <w:r w:rsidR="00DD7AF0" w:rsidRPr="00DD7AF0">
            <w:rPr>
              <w:noProof/>
              <w:lang w:val="en-US"/>
            </w:rPr>
            <w:t>Carey</w:t>
          </w:r>
          <w:r w:rsidR="00DD7AF0" w:rsidRPr="00DD7AF0">
            <w:rPr>
              <w:noProof/>
            </w:rPr>
            <w:t xml:space="preserve"> &amp; </w:t>
          </w:r>
          <w:r w:rsidR="00DD7AF0" w:rsidRPr="00DD7AF0">
            <w:rPr>
              <w:noProof/>
              <w:lang w:val="en-US"/>
            </w:rPr>
            <w:t>Smith</w:t>
          </w:r>
          <w:r w:rsidR="00DD7AF0" w:rsidRPr="00DD7AF0">
            <w:rPr>
              <w:noProof/>
            </w:rPr>
            <w:t xml:space="preserve">, 2016; </w:t>
          </w:r>
          <w:r w:rsidR="00DD7AF0" w:rsidRPr="00DD7AF0">
            <w:rPr>
              <w:noProof/>
              <w:lang w:val="en-US"/>
            </w:rPr>
            <w:t>Savage</w:t>
          </w:r>
          <w:r w:rsidR="00DD7AF0" w:rsidRPr="00DD7AF0">
            <w:rPr>
              <w:noProof/>
            </w:rPr>
            <w:t xml:space="preserve">, </w:t>
          </w:r>
          <w:r w:rsidR="00DD7AF0" w:rsidRPr="00DD7AF0">
            <w:rPr>
              <w:noProof/>
              <w:lang w:val="en-US"/>
            </w:rPr>
            <w:t>et</w:t>
          </w:r>
          <w:r w:rsidR="00DD7AF0" w:rsidRPr="00DD7AF0">
            <w:rPr>
              <w:noProof/>
            </w:rPr>
            <w:t xml:space="preserve"> </w:t>
          </w:r>
          <w:r w:rsidR="00DD7AF0" w:rsidRPr="00DD7AF0">
            <w:rPr>
              <w:noProof/>
              <w:lang w:val="en-US"/>
            </w:rPr>
            <w:t>al</w:t>
          </w:r>
          <w:r w:rsidR="00DD7AF0" w:rsidRPr="00DD7AF0">
            <w:rPr>
              <w:noProof/>
            </w:rPr>
            <w:t>., 2017)</w:t>
          </w:r>
          <w:r w:rsidR="00D51FE8">
            <w:fldChar w:fldCharType="end"/>
          </w:r>
        </w:sdtContent>
      </w:sdt>
      <w:r w:rsidR="00D51FE8" w:rsidRPr="00D51FE8">
        <w:t xml:space="preserve">. </w:t>
      </w:r>
      <w:r w:rsidR="00AF439B">
        <w:t xml:space="preserve">Σε </w:t>
      </w:r>
      <w:r w:rsidR="00664894">
        <w:t>έρευνες</w:t>
      </w:r>
      <w:r w:rsidR="008D3DD6">
        <w:t xml:space="preserve"> από 200 ειδικούς</w:t>
      </w:r>
      <w:r w:rsidR="00793169">
        <w:t xml:space="preserve"> </w:t>
      </w:r>
      <w:r w:rsidR="00457369">
        <w:t>τεχνητής</w:t>
      </w:r>
      <w:r w:rsidR="00793169">
        <w:t xml:space="preserve"> νοημοσύνης </w:t>
      </w:r>
      <w:r w:rsidR="00793169" w:rsidRPr="00793169">
        <w:t>(</w:t>
      </w:r>
      <w:r w:rsidR="00793169">
        <w:rPr>
          <w:lang w:val="en-US"/>
        </w:rPr>
        <w:t>AI</w:t>
      </w:r>
      <w:r w:rsidR="00793169" w:rsidRPr="00793169">
        <w:t xml:space="preserve">) </w:t>
      </w:r>
      <w:r w:rsidR="00793169">
        <w:t xml:space="preserve">σε Γερμανικές εταιρίες, το 79% </w:t>
      </w:r>
      <w:r w:rsidR="00BB6627" w:rsidRPr="00BB6627">
        <w:t>δήλωσε ότι η τεχνητή νοημοσύνη είναι αναντικατάστατη για ανταγωνιστικά πλεονεκτήματα</w:t>
      </w:r>
      <w:r w:rsidR="00257522">
        <w:t xml:space="preserve"> </w:t>
      </w:r>
      <w:sdt>
        <w:sdtPr>
          <w:id w:val="-1850634013"/>
          <w:citation/>
        </w:sdtPr>
        <w:sdtContent>
          <w:r w:rsidR="00751F54">
            <w:fldChar w:fldCharType="begin"/>
          </w:r>
          <w:r w:rsidR="00751F54" w:rsidRPr="00751F54">
            <w:instrText xml:space="preserve"> </w:instrText>
          </w:r>
          <w:r w:rsidR="00751F54">
            <w:rPr>
              <w:lang w:val="en-US"/>
            </w:rPr>
            <w:instrText>CITATION</w:instrText>
          </w:r>
          <w:r w:rsidR="00751F54" w:rsidRPr="00751F54">
            <w:instrText xml:space="preserve"> </w:instrText>
          </w:r>
          <w:r w:rsidR="00751F54">
            <w:rPr>
              <w:lang w:val="en-US"/>
            </w:rPr>
            <w:instrText>Del</w:instrText>
          </w:r>
          <w:r w:rsidR="00751F54" w:rsidRPr="00751F54">
            <w:instrText>20 \</w:instrText>
          </w:r>
          <w:r w:rsidR="00751F54">
            <w:rPr>
              <w:lang w:val="en-US"/>
            </w:rPr>
            <w:instrText>l</w:instrText>
          </w:r>
          <w:r w:rsidR="00751F54" w:rsidRPr="00751F54">
            <w:instrText xml:space="preserve"> 1033 </w:instrText>
          </w:r>
          <w:r w:rsidR="00751F54">
            <w:fldChar w:fldCharType="separate"/>
          </w:r>
          <w:r w:rsidR="00DD7AF0" w:rsidRPr="00DD7AF0">
            <w:rPr>
              <w:noProof/>
            </w:rPr>
            <w:t>(</w:t>
          </w:r>
          <w:r w:rsidR="00DD7AF0" w:rsidRPr="00DD7AF0">
            <w:rPr>
              <w:noProof/>
              <w:lang w:val="en-US"/>
            </w:rPr>
            <w:t>Deloitte</w:t>
          </w:r>
          <w:r w:rsidR="00DD7AF0" w:rsidRPr="00DD7AF0">
            <w:rPr>
              <w:noProof/>
            </w:rPr>
            <w:t>, 2020)</w:t>
          </w:r>
          <w:r w:rsidR="00751F54">
            <w:fldChar w:fldCharType="end"/>
          </w:r>
        </w:sdtContent>
      </w:sdt>
      <w:r w:rsidR="00BB6627">
        <w:t>.</w:t>
      </w:r>
      <w:r w:rsidR="009D047F">
        <w:t xml:space="preserve"> </w:t>
      </w:r>
      <w:r w:rsidR="00735E4F" w:rsidRPr="00735E4F">
        <w:t xml:space="preserve">Αρκετοί εμπορικοί </w:t>
      </w:r>
      <w:proofErr w:type="spellStart"/>
      <w:r w:rsidR="00735E4F" w:rsidRPr="00735E4F">
        <w:t>πάροχοι</w:t>
      </w:r>
      <w:proofErr w:type="spellEnd"/>
      <w:r w:rsidR="00735E4F" w:rsidRPr="00735E4F">
        <w:t xml:space="preserve">, όπως η </w:t>
      </w:r>
      <w:proofErr w:type="spellStart"/>
      <w:r w:rsidR="00735E4F" w:rsidRPr="00735E4F">
        <w:t>Google</w:t>
      </w:r>
      <w:proofErr w:type="spellEnd"/>
      <w:r w:rsidR="00735E4F" w:rsidRPr="00735E4F">
        <w:t>, η IBM, η SAP και η Microsoft, προσφέρουν ήδη αλγοριθμικές πλατφόρμες και συστήματα που διευκολύνουν το τρέχον ανθρώπινο δυναμικό (HR) πρακτικές, όπως η πρόσληψη και οι μετρήσεις απόδοσης (</w:t>
      </w:r>
      <w:proofErr w:type="spellStart"/>
      <w:r w:rsidR="00735E4F" w:rsidRPr="00735E4F">
        <w:t>Walker</w:t>
      </w:r>
      <w:proofErr w:type="spellEnd"/>
      <w:r w:rsidR="00735E4F" w:rsidRPr="00735E4F">
        <w:t xml:space="preserve"> 2012). Με τη σειρά του, γνωστές και μεγάλες εταιρείες, όπως η Vodafone, </w:t>
      </w:r>
      <w:r w:rsidR="00CE68AB">
        <w:rPr>
          <w:lang w:val="en-US"/>
        </w:rPr>
        <w:t>Intel</w:t>
      </w:r>
      <w:r w:rsidR="00735E4F" w:rsidRPr="00735E4F">
        <w:t xml:space="preserve">, η Unilever και η </w:t>
      </w:r>
      <w:r w:rsidR="00CE68AB">
        <w:rPr>
          <w:lang w:val="en-US"/>
        </w:rPr>
        <w:t>IKEA</w:t>
      </w:r>
      <w:r w:rsidR="00735E4F" w:rsidRPr="00735E4F">
        <w:t xml:space="preserve">, υποβάλλουν αίτηση </w:t>
      </w:r>
      <w:r w:rsidR="003B5B63">
        <w:t>α</w:t>
      </w:r>
      <w:r w:rsidR="00735E4F" w:rsidRPr="00735E4F">
        <w:t>λγοριθμική λήψη αποφάσεων στην πρόσληψη ανθρώπινου δυναμικού και την ανάπτυξη ανθρώπινου δυναμικού (</w:t>
      </w:r>
      <w:proofErr w:type="spellStart"/>
      <w:r w:rsidR="00735E4F" w:rsidRPr="00735E4F">
        <w:t>Daugherty</w:t>
      </w:r>
      <w:proofErr w:type="spellEnd"/>
      <w:r w:rsidR="00735E4F" w:rsidRPr="00735E4F">
        <w:t xml:space="preserve"> και </w:t>
      </w:r>
      <w:proofErr w:type="spellStart"/>
      <w:r w:rsidR="00735E4F" w:rsidRPr="00735E4F">
        <w:t>Wilson</w:t>
      </w:r>
      <w:proofErr w:type="spellEnd"/>
      <w:r w:rsidR="00735E4F" w:rsidRPr="00735E4F">
        <w:t xml:space="preserve"> 2018. </w:t>
      </w:r>
      <w:proofErr w:type="spellStart"/>
      <w:r w:rsidR="00735E4F" w:rsidRPr="00735E4F">
        <w:t>Precire</w:t>
      </w:r>
      <w:proofErr w:type="spellEnd"/>
      <w:r w:rsidR="00735E4F" w:rsidRPr="00735E4F">
        <w:t xml:space="preserve"> 2020).</w:t>
      </w:r>
      <w:r w:rsidR="00444F9C">
        <w:t xml:space="preserve"> </w:t>
      </w:r>
    </w:p>
    <w:p w14:paraId="2DF9100C" w14:textId="3DB9D52F" w:rsidR="008E5667" w:rsidRPr="00D419FA" w:rsidRDefault="00C92822" w:rsidP="009E565A">
      <w:pPr>
        <w:ind w:firstLine="720"/>
      </w:pPr>
      <w:r>
        <w:t>Ειδικότερα λ</w:t>
      </w:r>
      <w:r w:rsidR="00802605">
        <w:t xml:space="preserve">όγο </w:t>
      </w:r>
      <w:r w:rsidR="006353AD">
        <w:t xml:space="preserve">της </w:t>
      </w:r>
      <w:r w:rsidR="00E35ADC">
        <w:t>ψηφιοποιήσεις</w:t>
      </w:r>
      <w:r w:rsidR="006353AD">
        <w:t>/</w:t>
      </w:r>
      <w:r w:rsidR="00E35ADC">
        <w:t>παγκοσμιοποίησης</w:t>
      </w:r>
      <w:r w:rsidR="006353AD">
        <w:t xml:space="preserve"> και </w:t>
      </w:r>
      <w:r w:rsidR="00E35ADC">
        <w:t>ταχείας</w:t>
      </w:r>
      <w:r w:rsidR="006353AD">
        <w:t xml:space="preserve"> </w:t>
      </w:r>
      <w:r w:rsidR="00E35ADC">
        <w:t>ανάπτυξης</w:t>
      </w:r>
      <w:r w:rsidR="006353AD">
        <w:t xml:space="preserve"> τεχνολογίας η </w:t>
      </w:r>
      <w:r w:rsidR="00E35ADC">
        <w:t>διαδικασίες</w:t>
      </w:r>
      <w:r w:rsidR="006353AD">
        <w:t xml:space="preserve"> του αυτοματισμού</w:t>
      </w:r>
      <w:r w:rsidR="00441CD5">
        <w:t xml:space="preserve"> παίρνουν το πρώτο μέρος σε κάθε</w:t>
      </w:r>
      <w:r w:rsidR="0058299D">
        <w:t xml:space="preserve"> </w:t>
      </w:r>
      <w:r w:rsidR="00E35ADC">
        <w:t>τμήμα</w:t>
      </w:r>
      <w:r w:rsidR="0058299D">
        <w:t xml:space="preserve"> οργανισμού ώστε να επιφέρουν μείωση κόστους</w:t>
      </w:r>
      <w:r w:rsidR="00FF537A">
        <w:t>,</w:t>
      </w:r>
      <w:r w:rsidR="0058299D" w:rsidRPr="0058299D">
        <w:t xml:space="preserve"> </w:t>
      </w:r>
      <w:r w:rsidR="0058299D">
        <w:t xml:space="preserve">χρόνου και </w:t>
      </w:r>
      <w:r w:rsidR="00BF0909">
        <w:t xml:space="preserve">ενίσχυση παραγωγικότητας με το ελάχιστο ρίσκο καθώς η </w:t>
      </w:r>
      <w:r w:rsidR="00E35ADC">
        <w:t>προβλέψεις</w:t>
      </w:r>
      <w:r w:rsidR="00BF0909">
        <w:t xml:space="preserve"> είναι πιο εφικτές όταν αυτές προγραμματίζονται</w:t>
      </w:r>
      <w:r w:rsidR="00FF537A">
        <w:t xml:space="preserve"> εκ το προτέρων</w:t>
      </w:r>
      <w:r w:rsidR="001B34DC">
        <w:rPr>
          <w:rStyle w:val="FootnoteReference"/>
        </w:rPr>
        <w:footnoteReference w:id="1"/>
      </w:r>
      <w:r w:rsidR="00827376">
        <w:t xml:space="preserve"> </w:t>
      </w:r>
      <w:r w:rsidR="00320EA8">
        <w:t>αφαιρώντας τις</w:t>
      </w:r>
      <w:r w:rsidR="00827376">
        <w:t xml:space="preserve"> ανθρώπινες προκαταλήψεις</w:t>
      </w:r>
      <w:r w:rsidR="0002448C" w:rsidRPr="0002448C">
        <w:t xml:space="preserve"> και προσωπικές πεποιθήσεις</w:t>
      </w:r>
      <w:r w:rsidR="00BF0909">
        <w:t>.</w:t>
      </w:r>
      <w:r w:rsidR="00320EA8">
        <w:t xml:space="preserve"> Για παράδειγμα λόγο φύσης των συστημάτων των αλγορίθμων</w:t>
      </w:r>
      <w:r w:rsidR="00745D97">
        <w:t xml:space="preserve"> για την υποκειμενική τους αντικειμενικότητα</w:t>
      </w:r>
      <w:r w:rsidR="004F11E2">
        <w:t xml:space="preserve">, </w:t>
      </w:r>
      <w:r w:rsidR="009D6C2E">
        <w:t>συνέπεια και δικαιοσύνη</w:t>
      </w:r>
      <w:r w:rsidR="004F11E2">
        <w:t xml:space="preserve"> </w:t>
      </w:r>
      <w:r w:rsidR="009D6C2E">
        <w:t xml:space="preserve">στην διαδικασία της </w:t>
      </w:r>
      <w:r w:rsidR="00950CA8">
        <w:rPr>
          <w:lang w:val="en-US"/>
        </w:rPr>
        <w:t>HR</w:t>
      </w:r>
      <w:r w:rsidR="00950CA8" w:rsidRPr="00950CA8">
        <w:t xml:space="preserve"> </w:t>
      </w:r>
      <w:r w:rsidR="00950CA8">
        <w:t xml:space="preserve">στρατολόγησης και ανάπτυξη διαδικασίας </w:t>
      </w:r>
      <w:r w:rsidR="00370A5D">
        <w:t xml:space="preserve">η λήψη αποφάσεων είναι </w:t>
      </w:r>
      <w:r w:rsidR="0080471C">
        <w:t>ακέραια</w:t>
      </w:r>
      <w:r w:rsidR="00370A5D">
        <w:t xml:space="preserve"> και δίνεται το ίδιο </w:t>
      </w:r>
      <w:r w:rsidR="0080471C">
        <w:t>προσοχή</w:t>
      </w:r>
      <w:r w:rsidR="00370A5D">
        <w:t xml:space="preserve"> σε κάθε αίτηση υποψηφίων με ίδια </w:t>
      </w:r>
      <w:r w:rsidR="0080471C">
        <w:t>προ απαιτούμενά</w:t>
      </w:r>
      <w:r w:rsidR="00D35617">
        <w:t xml:space="preserve"> </w:t>
      </w:r>
      <w:r w:rsidR="00D35617">
        <w:lastRenderedPageBreak/>
        <w:t>και κριτήρια (Deloitte 2018).</w:t>
      </w:r>
      <w:r w:rsidR="005A3672">
        <w:t xml:space="preserve"> </w:t>
      </w:r>
      <w:r w:rsidR="005A3672" w:rsidRPr="005A3672">
        <w:t xml:space="preserve">Με την πρώτη ματιά, η αλγοριθμική λήψη αποφάσεων φαίνεται να είναι πιο αντικειμενική και δικαιότερη από την ανθρώπινη λήψη αποφάσεων </w:t>
      </w:r>
      <w:sdt>
        <w:sdtPr>
          <w:id w:val="376043944"/>
          <w:citation/>
        </w:sdtPr>
        <w:sdtContent>
          <w:r w:rsidR="00D419FA">
            <w:fldChar w:fldCharType="begin"/>
          </w:r>
          <w:r w:rsidR="006D38A5">
            <w:instrText xml:space="preserve">CITATION Lep \l 1033 </w:instrText>
          </w:r>
          <w:r w:rsidR="00D419FA">
            <w:fldChar w:fldCharType="separate"/>
          </w:r>
          <w:r w:rsidR="00DD7AF0" w:rsidRPr="00DD7AF0">
            <w:rPr>
              <w:noProof/>
            </w:rPr>
            <w:t>(Lepri, et al., 2018)</w:t>
          </w:r>
          <w:r w:rsidR="00D419FA">
            <w:fldChar w:fldCharType="end"/>
          </w:r>
        </w:sdtContent>
      </w:sdt>
      <w:r w:rsidR="00D419FA" w:rsidRPr="00D419FA">
        <w:t>.</w:t>
      </w:r>
    </w:p>
    <w:p w14:paraId="50415EC3" w14:textId="4E96F657" w:rsidR="00201F88" w:rsidRDefault="00201F88" w:rsidP="009E565A">
      <w:pPr>
        <w:ind w:firstLine="720"/>
      </w:pPr>
      <w:r>
        <w:t>Ωστόσο</w:t>
      </w:r>
      <w:r w:rsidR="004D7B94">
        <w:t>, υπάρχει</w:t>
      </w:r>
      <w:r w:rsidR="00600C9D" w:rsidRPr="00084511">
        <w:t xml:space="preserve"> </w:t>
      </w:r>
      <w:r w:rsidR="00600C9D">
        <w:t>πιθανότητα</w:t>
      </w:r>
      <w:r w:rsidR="00084511">
        <w:t xml:space="preserve"> </w:t>
      </w:r>
      <w:r w:rsidR="009C2E14">
        <w:t>ρίσκου</w:t>
      </w:r>
      <w:r w:rsidR="00084511">
        <w:t xml:space="preserve"> </w:t>
      </w:r>
      <w:r w:rsidR="009C2E14">
        <w:t>διάκρισης</w:t>
      </w:r>
      <w:r w:rsidR="00084511">
        <w:t xml:space="preserve"> και αδικίας όταν στηριζόμαστε </w:t>
      </w:r>
      <w:r w:rsidR="009C2E14">
        <w:t>μόνο</w:t>
      </w:r>
      <w:r w:rsidR="00084511">
        <w:t xml:space="preserve"> στον αλγόριθμο</w:t>
      </w:r>
      <w:r w:rsidR="00B2620D" w:rsidRPr="00B2620D">
        <w:t xml:space="preserve"> </w:t>
      </w:r>
      <w:r w:rsidR="00B2620D">
        <w:t>λόγο της πολυπλοκότητας των αποφάσεων</w:t>
      </w:r>
      <w:r w:rsidR="003E2E11">
        <w:t xml:space="preserve"> από</w:t>
      </w:r>
      <w:r w:rsidR="00D152D3">
        <w:t xml:space="preserve"> ευαίσθητα</w:t>
      </w:r>
      <w:r w:rsidR="003E2E11">
        <w:t xml:space="preserve"> δεδομένα εισόδου </w:t>
      </w:r>
      <w:r w:rsidR="00CE68AB">
        <w:t xml:space="preserve">και </w:t>
      </w:r>
      <w:r w:rsidR="003E2E11">
        <w:t>ως προς τι θεωρείται σωστό</w:t>
      </w:r>
      <w:r w:rsidR="00B2620D">
        <w:t xml:space="preserve"> </w:t>
      </w:r>
      <w:r w:rsidR="003E2E11">
        <w:t xml:space="preserve">αλλά </w:t>
      </w:r>
      <w:r w:rsidR="009F69AB">
        <w:t>συμπεριλαμβανομένου</w:t>
      </w:r>
      <w:r w:rsidR="003E2E11">
        <w:t xml:space="preserve"> </w:t>
      </w:r>
      <w:r w:rsidR="009F69AB">
        <w:t xml:space="preserve">μαζί την </w:t>
      </w:r>
      <w:r w:rsidR="003E2E11">
        <w:t>τεχνική υλοποίησης</w:t>
      </w:r>
      <w:r w:rsidR="00D711FA" w:rsidRPr="00D711FA">
        <w:t xml:space="preserve"> </w:t>
      </w:r>
      <w:r w:rsidR="000A59BA">
        <w:t>(</w:t>
      </w:r>
      <w:proofErr w:type="spellStart"/>
      <w:r w:rsidR="000A59BA">
        <w:t>Kim</w:t>
      </w:r>
      <w:proofErr w:type="spellEnd"/>
      <w:r w:rsidR="000A59BA">
        <w:t xml:space="preserve"> 2016)</w:t>
      </w:r>
      <w:r w:rsidR="000A59BA" w:rsidRPr="000A59BA">
        <w:t>,</w:t>
      </w:r>
      <w:r w:rsidR="000A59BA">
        <w:t xml:space="preserve"> </w:t>
      </w:r>
      <w:r w:rsidR="00D711FA">
        <w:t>(</w:t>
      </w:r>
      <w:proofErr w:type="spellStart"/>
      <w:r w:rsidR="00D711FA">
        <w:t>e.g</w:t>
      </w:r>
      <w:proofErr w:type="spellEnd"/>
      <w:r w:rsidR="00D711FA">
        <w:t>., (</w:t>
      </w:r>
      <w:proofErr w:type="spellStart"/>
      <w:r w:rsidR="00D711FA">
        <w:t>Lee</w:t>
      </w:r>
      <w:proofErr w:type="spellEnd"/>
      <w:r w:rsidR="00D711FA">
        <w:t xml:space="preserve"> 2018; </w:t>
      </w:r>
      <w:proofErr w:type="spellStart"/>
      <w:r w:rsidR="00D711FA">
        <w:t>Lindebaum</w:t>
      </w:r>
      <w:proofErr w:type="spellEnd"/>
      <w:r w:rsidR="00D711FA">
        <w:t xml:space="preserve"> </w:t>
      </w:r>
      <w:proofErr w:type="spellStart"/>
      <w:r w:rsidR="00D711FA">
        <w:t>et</w:t>
      </w:r>
      <w:proofErr w:type="spellEnd"/>
      <w:r w:rsidR="00D711FA">
        <w:t xml:space="preserve"> </w:t>
      </w:r>
      <w:proofErr w:type="spellStart"/>
      <w:r w:rsidR="00D711FA">
        <w:t>al</w:t>
      </w:r>
      <w:proofErr w:type="spellEnd"/>
      <w:r w:rsidR="00D711FA">
        <w:t xml:space="preserve">. 2019; </w:t>
      </w:r>
      <w:proofErr w:type="spellStart"/>
      <w:r w:rsidR="00D711FA">
        <w:t>Simbeck</w:t>
      </w:r>
      <w:proofErr w:type="spellEnd"/>
      <w:r w:rsidR="00D711FA">
        <w:t xml:space="preserve"> 2019))</w:t>
      </w:r>
      <w:r w:rsidR="00084511">
        <w:t xml:space="preserve">. </w:t>
      </w:r>
      <w:r w:rsidR="000370D0">
        <w:t>Θεωρητικά</w:t>
      </w:r>
      <w:r w:rsidR="00352848">
        <w:t xml:space="preserve"> θεωρείται</w:t>
      </w:r>
      <w:r w:rsidR="00084511">
        <w:t xml:space="preserve"> δεδομένο</w:t>
      </w:r>
      <w:r w:rsidR="00055226">
        <w:t xml:space="preserve"> ότι μια </w:t>
      </w:r>
      <w:r w:rsidR="009C2E14">
        <w:t>επιχείρηση</w:t>
      </w:r>
      <w:r w:rsidR="00055226">
        <w:t xml:space="preserve"> θα φέρει εις πέρας το </w:t>
      </w:r>
      <w:r w:rsidR="009C2E14">
        <w:t>ιδανικό</w:t>
      </w:r>
      <w:r w:rsidR="00055226">
        <w:t xml:space="preserve"> με </w:t>
      </w:r>
      <w:r w:rsidR="009C2E14">
        <w:t>απόλυτα</w:t>
      </w:r>
      <w:r w:rsidR="00055226">
        <w:t xml:space="preserve"> </w:t>
      </w:r>
      <w:r w:rsidR="009C2E14">
        <w:t>στάνταρντ</w:t>
      </w:r>
      <w:r w:rsidR="00EC64F2">
        <w:t xml:space="preserve"> σε </w:t>
      </w:r>
      <w:r w:rsidR="009C2E14">
        <w:t>ένα</w:t>
      </w:r>
      <w:r w:rsidR="00EC64F2">
        <w:t xml:space="preserve"> </w:t>
      </w:r>
      <w:r w:rsidR="009C2E14">
        <w:t>σύνολο</w:t>
      </w:r>
      <w:r w:rsidR="00EC64F2">
        <w:t xml:space="preserve"> έργων ωστόσο λόγο του ανθρώπινου παράγοντα που </w:t>
      </w:r>
      <w:r w:rsidR="009C2E14">
        <w:t>χρειάζεται</w:t>
      </w:r>
      <w:r w:rsidR="00EC64F2">
        <w:t xml:space="preserve"> για την </w:t>
      </w:r>
      <w:r w:rsidR="009C2E14">
        <w:t>δόμηση</w:t>
      </w:r>
      <w:r w:rsidR="00EC64F2">
        <w:t xml:space="preserve"> του αλγορίθμου</w:t>
      </w:r>
      <w:r w:rsidR="00894BF2">
        <w:t xml:space="preserve"> </w:t>
      </w:r>
      <w:r w:rsidR="009C2E14">
        <w:t>αναδεικνύονται</w:t>
      </w:r>
      <w:r w:rsidR="00894BF2">
        <w:t xml:space="preserve"> και όλα τα </w:t>
      </w:r>
      <w:r w:rsidR="009C2E14">
        <w:t>ελαττώματα</w:t>
      </w:r>
      <w:r w:rsidR="00894BF2">
        <w:t xml:space="preserve"> του όταν υλοποιούνται διάφορες τεχνολογίες.</w:t>
      </w:r>
      <w:r w:rsidR="00BE289D">
        <w:t xml:space="preserve"> </w:t>
      </w:r>
      <w:r w:rsidR="00BE289D"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8F04DD">
            <w:fldChar w:fldCharType="begin"/>
          </w:r>
          <w:r w:rsidR="00D419FA">
            <w:instrText xml:space="preserve">CITATION Arr \l 1033 </w:instrText>
          </w:r>
          <w:r w:rsidR="008F04DD">
            <w:fldChar w:fldCharType="separate"/>
          </w:r>
          <w:r w:rsidR="00DD7AF0" w:rsidRPr="00DD7AF0">
            <w:rPr>
              <w:noProof/>
            </w:rPr>
            <w:t>(Arrow &amp; Kenneth, 1973)</w:t>
          </w:r>
          <w:r w:rsidR="008F04DD">
            <w:fldChar w:fldCharType="end"/>
          </w:r>
        </w:sdtContent>
      </w:sdt>
    </w:p>
    <w:p w14:paraId="00CB863D" w14:textId="37F8878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CC1990">
        <w:t xml:space="preserve"> αλλά και </w:t>
      </w:r>
      <w:r w:rsidR="00E154C8">
        <w:t xml:space="preserve">μεθόδους </w:t>
      </w:r>
      <w:proofErr w:type="spellStart"/>
      <w:r w:rsidR="00E154C8" w:rsidRPr="00E154C8">
        <w:t>ευρετική</w:t>
      </w:r>
      <w:r w:rsidR="00584B16">
        <w:t>ς</w:t>
      </w:r>
      <w:proofErr w:type="spellEnd"/>
      <w:r w:rsidR="00E154C8" w:rsidRPr="00E154C8">
        <w:t xml:space="preserve"> </w:t>
      </w:r>
      <w:r w:rsidR="00E154C8">
        <w:t>(</w:t>
      </w:r>
      <w:r w:rsidR="001853CF">
        <w:rPr>
          <w:lang w:val="en-US"/>
        </w:rPr>
        <w:t>heuristic</w:t>
      </w:r>
      <w:r w:rsidR="00E154C8" w:rsidRPr="00E154C8">
        <w:t xml:space="preserve">) </w:t>
      </w:r>
      <w:r w:rsidR="00E154C8">
        <w:t>λύσης προβλημάτων σύμφωνα με τα δεδομένα του παρελθόντος</w:t>
      </w:r>
      <w:r w:rsidR="005D094F">
        <w:rPr>
          <w:rStyle w:val="FootnoteReference"/>
        </w:rPr>
        <w:footnoteReference w:id="2"/>
      </w:r>
      <w:r w:rsidR="00302EE9">
        <w:t>.</w:t>
      </w:r>
      <w:r w:rsidR="00805D29">
        <w:t xml:space="preserve"> 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0684861"/>
      <w:r>
        <w:t>ΜΟΡΦΕΣ ΠΡΟΒΛΗΜΑΤΩΝ</w:t>
      </w:r>
      <w:bookmarkEnd w:id="3"/>
    </w:p>
    <w:p w14:paraId="4DAB0F6C" w14:textId="30A77F0B" w:rsidR="00B365E4" w:rsidRP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lastRenderedPageBreak/>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373462A9" w14:textId="44706D38" w:rsidR="00744F91" w:rsidRDefault="00744F91" w:rsidP="00744F91">
      <w:r>
        <w:t>Κύρια προβλήματα αλγορίθμων:</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Default="00276F0F" w:rsidP="0033684F">
      <w:pPr>
        <w:pStyle w:val="Heading2"/>
      </w:pPr>
      <w:bookmarkStart w:id="4" w:name="_Toc120684862"/>
      <w:r>
        <w:t>Τεχνικά</w:t>
      </w:r>
      <w:bookmarkEnd w:id="4"/>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5" w:name="_Toc120684863"/>
      <w:r>
        <w:t>Διοικητικά</w:t>
      </w:r>
      <w:bookmarkEnd w:id="5"/>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6" w:name="_Toc120684864"/>
      <w:r>
        <w:t>Συνδυαστικά</w:t>
      </w:r>
      <w:bookmarkEnd w:id="6"/>
    </w:p>
    <w:p w14:paraId="6D7A3D30" w14:textId="4677E6C9"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lastRenderedPageBreak/>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33595"/>
                    </a:xfrm>
                    <a:prstGeom prst="rect">
                      <a:avLst/>
                    </a:prstGeom>
                  </pic:spPr>
                </pic:pic>
              </a:graphicData>
            </a:graphic>
          </wp:inline>
        </w:drawing>
      </w:r>
    </w:p>
    <w:p w14:paraId="45EF37E5" w14:textId="5092A4D6" w:rsidR="008B6E28" w:rsidRDefault="00BE1DCC" w:rsidP="00BE1DCC">
      <w:pPr>
        <w:pStyle w:val="Caption"/>
      </w:pPr>
      <w:bookmarkStart w:id="7" w:name="_Toc120684931"/>
      <w:proofErr w:type="spellStart"/>
      <w:r>
        <w:t>Figure</w:t>
      </w:r>
      <w:proofErr w:type="spellEnd"/>
      <w:r>
        <w:t xml:space="preserve"> </w:t>
      </w:r>
      <w:r>
        <w:fldChar w:fldCharType="begin"/>
      </w:r>
      <w:r>
        <w:instrText xml:space="preserve"> SEQ Figure \* ARABIC </w:instrText>
      </w:r>
      <w:r>
        <w:fldChar w:fldCharType="separate"/>
      </w:r>
      <w:r w:rsidR="0028248B">
        <w:rPr>
          <w:noProof/>
        </w:rPr>
        <w:t>1</w:t>
      </w:r>
      <w:r>
        <w:fldChar w:fldCharType="end"/>
      </w:r>
      <w:r>
        <w:t xml:space="preserve"> </w:t>
      </w:r>
      <w:hyperlink r:id="rId11"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7"/>
      </w:hyperlink>
    </w:p>
    <w:p w14:paraId="6E4951D9" w14:textId="648E3E37" w:rsidR="00137848" w:rsidRDefault="00414921" w:rsidP="00F07CD5">
      <w:pPr>
        <w:pStyle w:val="Heading1"/>
      </w:pPr>
      <w:bookmarkStart w:id="8" w:name="_Toc120684865"/>
      <w:r>
        <w:t>ΠΡΟΤΑΣΗΣ ΒΕΛΤΙΩΣΗΣ</w:t>
      </w:r>
      <w:bookmarkEnd w:id="8"/>
    </w:p>
    <w:p w14:paraId="7B7C7B0A" w14:textId="297BD73B"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3"/>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functional</w:t>
      </w:r>
      <w:r w:rsidR="00965A54">
        <w:t>.</w:t>
      </w:r>
    </w:p>
    <w:p w14:paraId="6C49C32A" w14:textId="32609576"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w:t>
      </w:r>
      <w:r w:rsidR="00380256">
        <w:lastRenderedPageBreak/>
        <w:t xml:space="preserve">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7ED31E1C"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μπουν.</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9" w:name="_Toc120684866"/>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9"/>
    </w:p>
    <w:p w14:paraId="6569293C" w14:textId="43DDE460"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lastRenderedPageBreak/>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EF54C9" w14:textId="2DCB4980" w:rsidR="00A81531" w:rsidRPr="0003439A" w:rsidRDefault="0028248B" w:rsidP="0028248B">
      <w:pPr>
        <w:pStyle w:val="Caption"/>
      </w:pPr>
      <w:bookmarkStart w:id="10" w:name="_Toc120684932"/>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r w:rsidR="002E30B3" w:rsidRPr="00A67917">
        <w:t>Ρίσκο</w:t>
      </w:r>
      <w:r w:rsidRPr="00A67917">
        <w:t xml:space="preserve"> συμβάντων</w:t>
      </w:r>
      <w:bookmarkEnd w:id="10"/>
    </w:p>
    <w:p w14:paraId="29C5D692" w14:textId="00A6C017" w:rsidR="00AF38D7" w:rsidRDefault="00AF38D7" w:rsidP="00EF5369">
      <w:pPr>
        <w:pStyle w:val="Heading1"/>
      </w:pPr>
      <w:bookmarkStart w:id="11" w:name="_Toc120684867"/>
      <w:r>
        <w:t>ΕΠΙΛΟΓΟΣ</w:t>
      </w:r>
      <w:bookmarkEnd w:id="11"/>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2" w:name="_Hlk120532331"/>
      <w:r w:rsidR="00EF47B6">
        <w:t>εγγύς</w:t>
      </w:r>
      <w:bookmarkEnd w:id="12"/>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3" w:name="_Toc120684868"/>
      <w:r w:rsidRPr="007D26C6">
        <w:lastRenderedPageBreak/>
        <w:t>ΠΑΡΑΡΤΗΜΑ</w:t>
      </w:r>
      <w:bookmarkEnd w:id="13"/>
    </w:p>
    <w:bookmarkStart w:id="14" w:name="_Toc120684869" w:displacedByCustomXml="next"/>
    <w:sdt>
      <w:sdtPr>
        <w:rPr>
          <w:rFonts w:eastAsiaTheme="minorHAnsi" w:cstheme="minorBidi"/>
          <w:b w:val="0"/>
          <w:color w:val="auto"/>
          <w:szCs w:val="22"/>
        </w:rPr>
        <w:id w:val="175543671"/>
        <w:docPartObj>
          <w:docPartGallery w:val="Bibliographies"/>
          <w:docPartUnique/>
        </w:docPartObj>
      </w:sdtPr>
      <w:sdtEnd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4"/>
        </w:p>
        <w:sdt>
          <w:sdtPr>
            <w:id w:val="-573587230"/>
            <w:bibliography/>
          </w:sdtPr>
          <w:sdtEndPr/>
          <w:sdtContent>
            <w:p w14:paraId="467D664F" w14:textId="77777777" w:rsidR="00DD7AF0" w:rsidRPr="00DD7AF0" w:rsidRDefault="00151CD1" w:rsidP="00DD7AF0">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D7AF0" w:rsidRPr="00DD7AF0">
                <w:rPr>
                  <w:noProof/>
                  <w:lang w:val="en-US"/>
                </w:rPr>
                <w:t>Arrow &amp; Kenneth, 1973. The theory of discrimination. Discrimination in Labor Markets. In: s.l.:s.n., pp. 3-33.</w:t>
              </w:r>
            </w:p>
            <w:p w14:paraId="53CAB027" w14:textId="77777777" w:rsidR="00DD7AF0" w:rsidRPr="00DD7AF0" w:rsidRDefault="00DD7AF0" w:rsidP="00DD7AF0">
              <w:pPr>
                <w:pStyle w:val="Bibliography"/>
                <w:rPr>
                  <w:noProof/>
                  <w:lang w:val="en-US"/>
                </w:rPr>
              </w:pPr>
              <w:r w:rsidRPr="00DD7AF0">
                <w:rPr>
                  <w:noProof/>
                  <w:lang w:val="en-US"/>
                </w:rPr>
                <w:t xml:space="preserve">Carey, D. &amp; Smith, M., 2016. </w:t>
              </w:r>
              <w:r w:rsidRPr="00DD7AF0">
                <w:rPr>
                  <w:i/>
                  <w:iCs/>
                  <w:noProof/>
                  <w:lang w:val="en-US"/>
                </w:rPr>
                <w:t xml:space="preserve">How companies are using simulations, competitions, and analytics to hire. </w:t>
              </w:r>
              <w:r w:rsidRPr="00DD7AF0">
                <w:rPr>
                  <w:noProof/>
                  <w:lang w:val="en-US"/>
                </w:rPr>
                <w:t xml:space="preserve">[Online] </w:t>
              </w:r>
              <w:r w:rsidRPr="00DD7AF0">
                <w:rPr>
                  <w:noProof/>
                  <w:lang w:val="en-US"/>
                </w:rPr>
                <w:br/>
                <w:t xml:space="preserve">Available at: </w:t>
              </w:r>
              <w:r w:rsidRPr="00DD7AF0">
                <w:rPr>
                  <w:noProof/>
                  <w:u w:val="single"/>
                  <w:lang w:val="en-US"/>
                </w:rPr>
                <w:t>https://hbr.org/2016/04/how-companies-are-using-simulations-competitions-and-analytics-to-hire</w:t>
              </w:r>
              <w:r w:rsidRPr="00DD7AF0">
                <w:rPr>
                  <w:noProof/>
                  <w:lang w:val="en-US"/>
                </w:rPr>
                <w:br/>
                <w:t>[Accessed 29 11 2022].</w:t>
              </w:r>
            </w:p>
            <w:p w14:paraId="21D49EA3" w14:textId="77777777" w:rsidR="00DD7AF0" w:rsidRPr="00DD7AF0" w:rsidRDefault="00DD7AF0" w:rsidP="00DD7AF0">
              <w:pPr>
                <w:pStyle w:val="Bibliography"/>
                <w:rPr>
                  <w:noProof/>
                  <w:lang w:val="en-US"/>
                </w:rPr>
              </w:pPr>
              <w:r w:rsidRPr="00DD7AF0">
                <w:rPr>
                  <w:noProof/>
                  <w:lang w:val="en-US"/>
                </w:rPr>
                <w:t xml:space="preserve">Chalfin, et al., 2016. Productivity and Selection of Human Capital with Machine Learning. </w:t>
              </w:r>
              <w:r w:rsidRPr="00DD7AF0">
                <w:rPr>
                  <w:i/>
                  <w:iCs/>
                  <w:noProof/>
                  <w:lang w:val="en-US"/>
                </w:rPr>
                <w:t xml:space="preserve">American Economic Review, </w:t>
              </w:r>
              <w:r w:rsidRPr="00DD7AF0">
                <w:rPr>
                  <w:noProof/>
                  <w:lang w:val="en-US"/>
                </w:rPr>
                <w:t>Issue 106 (5), pp. 124-127.</w:t>
              </w:r>
            </w:p>
            <w:p w14:paraId="74D69E37" w14:textId="77777777" w:rsidR="00DD7AF0" w:rsidRPr="00DD7AF0" w:rsidRDefault="00DD7AF0" w:rsidP="00DD7AF0">
              <w:pPr>
                <w:pStyle w:val="Bibliography"/>
                <w:rPr>
                  <w:noProof/>
                  <w:lang w:val="en-US"/>
                </w:rPr>
              </w:pPr>
              <w:r w:rsidRPr="00DD7AF0">
                <w:rPr>
                  <w:noProof/>
                  <w:lang w:val="en-US"/>
                </w:rPr>
                <w:t xml:space="preserve">Deloitte, 2020. </w:t>
              </w:r>
              <w:r w:rsidRPr="00DD7AF0">
                <w:rPr>
                  <w:i/>
                  <w:iCs/>
                  <w:noProof/>
                  <w:lang w:val="en-US"/>
                </w:rPr>
                <w:t xml:space="preserve">State of AI in the enterprise – 3rd edition results of the survey of 200 AI experts on artificial intelligence in German companies. </w:t>
              </w:r>
              <w:r w:rsidRPr="00DD7AF0">
                <w:rPr>
                  <w:noProof/>
                  <w:lang w:val="en-US"/>
                </w:rPr>
                <w:t xml:space="preserve">[Online] </w:t>
              </w:r>
              <w:r w:rsidRPr="00DD7AF0">
                <w:rPr>
                  <w:noProof/>
                  <w:lang w:val="en-US"/>
                </w:rPr>
                <w:br/>
                <w:t xml:space="preserve">Available at: </w:t>
              </w:r>
              <w:r w:rsidRPr="00DD7AF0">
                <w:rPr>
                  <w:noProof/>
                  <w:u w:val="single"/>
                  <w:lang w:val="en-US"/>
                </w:rPr>
                <w:t>https://www2.deloitte.com/content/dam/Deloitte/de/Documents/technology-media-telecommunications/DELO-6418_State%20of%20AI%202020_KS4.pdf</w:t>
              </w:r>
              <w:r w:rsidRPr="00DD7AF0">
                <w:rPr>
                  <w:noProof/>
                  <w:lang w:val="en-US"/>
                </w:rPr>
                <w:br/>
                <w:t>[Accessed 29 11 2022].</w:t>
              </w:r>
            </w:p>
            <w:p w14:paraId="68809D5D" w14:textId="77777777" w:rsidR="00DD7AF0" w:rsidRPr="00DD7AF0" w:rsidRDefault="00DD7AF0" w:rsidP="00DD7AF0">
              <w:pPr>
                <w:pStyle w:val="Bibliography"/>
                <w:rPr>
                  <w:noProof/>
                  <w:lang w:val="en-US"/>
                </w:rPr>
              </w:pPr>
              <w:r w:rsidRPr="00DD7AF0">
                <w:rPr>
                  <w:noProof/>
                  <w:lang w:val="en-US"/>
                </w:rPr>
                <w:t xml:space="preserve">Lee, M. K., 2018. Understanding perception of algorithmic decisions: fairness, trust, and emotion in response to algorithmic management. </w:t>
              </w:r>
              <w:r w:rsidRPr="00DD7AF0">
                <w:rPr>
                  <w:i/>
                  <w:iCs/>
                  <w:noProof/>
                  <w:lang w:val="en-US"/>
                </w:rPr>
                <w:t xml:space="preserve">Big Data &amp; Society, </w:t>
              </w:r>
              <w:r w:rsidRPr="00DD7AF0">
                <w:rPr>
                  <w:noProof/>
                  <w:lang w:val="en-US"/>
                </w:rPr>
                <w:t>5(1)(https://doi.org/10.1177/2053951718756684).</w:t>
              </w:r>
            </w:p>
            <w:p w14:paraId="2921DC84" w14:textId="77777777" w:rsidR="00DD7AF0" w:rsidRPr="00DD7AF0" w:rsidRDefault="00DD7AF0" w:rsidP="00DD7AF0">
              <w:pPr>
                <w:pStyle w:val="Bibliography"/>
                <w:rPr>
                  <w:noProof/>
                  <w:lang w:val="en-US"/>
                </w:rPr>
              </w:pPr>
              <w:r w:rsidRPr="00DD7AF0">
                <w:rPr>
                  <w:noProof/>
                  <w:lang w:val="en-US"/>
                </w:rPr>
                <w:t>Lepri, et al., 2018. Fair transparent, and accountable algorithmic decision-making processes. In: s.l.:s.n., pp. 611-627.</w:t>
              </w:r>
            </w:p>
            <w:p w14:paraId="131584BB" w14:textId="77777777" w:rsidR="00DD7AF0" w:rsidRPr="00DD7AF0" w:rsidRDefault="00DD7AF0" w:rsidP="00DD7AF0">
              <w:pPr>
                <w:pStyle w:val="Bibliography"/>
                <w:rPr>
                  <w:noProof/>
                  <w:lang w:val="en-US"/>
                </w:rPr>
              </w:pPr>
              <w:r w:rsidRPr="00DD7AF0">
                <w:rPr>
                  <w:noProof/>
                  <w:lang w:val="en-US"/>
                </w:rPr>
                <w:t xml:space="preserve">Lindebaum, D., Vessa, M. &amp; Hond, F. d., 2019. </w:t>
              </w:r>
              <w:r w:rsidRPr="00DD7AF0">
                <w:rPr>
                  <w:i/>
                  <w:iCs/>
                  <w:noProof/>
                  <w:lang w:val="en-US"/>
                </w:rPr>
                <w:t xml:space="preserve">Insights From “The Machine Stops” to Better Understand Rational Assumptions in Algorithmic Decision Making and Its Implications for Organizations, </w:t>
              </w:r>
              <w:r w:rsidRPr="00DD7AF0">
                <w:rPr>
                  <w:noProof/>
                  <w:lang w:val="en-US"/>
                </w:rPr>
                <w:t>45(https://journals.aom.org/doi/10.5465/amr.2018.0181).</w:t>
              </w:r>
            </w:p>
            <w:p w14:paraId="3B91A611" w14:textId="77777777" w:rsidR="00DD7AF0" w:rsidRPr="00DD7AF0" w:rsidRDefault="00DD7AF0" w:rsidP="00DD7AF0">
              <w:pPr>
                <w:pStyle w:val="Bibliography"/>
                <w:rPr>
                  <w:noProof/>
                  <w:lang w:val="en-US"/>
                </w:rPr>
              </w:pPr>
              <w:r w:rsidRPr="00DD7AF0">
                <w:rPr>
                  <w:noProof/>
                  <w:lang w:val="en-US"/>
                </w:rPr>
                <w:t>Mohlmann, M. &amp; Zalmanson, L., 2017. Hands on the wheel: navigating algorithmic management and Uber drivers’. In Autonomy’, in proceedings of the international conference on information systems (ICIS). In: Seoul South Korea: s.n., pp. 1-17.</w:t>
              </w:r>
            </w:p>
            <w:p w14:paraId="5D9CB37D" w14:textId="77777777" w:rsidR="00DD7AF0" w:rsidRPr="00DD7AF0" w:rsidRDefault="00DD7AF0" w:rsidP="00DD7AF0">
              <w:pPr>
                <w:pStyle w:val="Bibliography"/>
                <w:rPr>
                  <w:noProof/>
                  <w:lang w:val="en-US"/>
                </w:rPr>
              </w:pPr>
              <w:r w:rsidRPr="00DD7AF0">
                <w:rPr>
                  <w:noProof/>
                  <w:lang w:val="en-US"/>
                </w:rPr>
                <w:lastRenderedPageBreak/>
                <w:t xml:space="preserve">Savage, David &amp; Richard, A. B., 2017. Video games in job interviews: using algorithms to minimize discrimination and unconscious bias. </w:t>
              </w:r>
              <w:r w:rsidRPr="00DD7AF0">
                <w:rPr>
                  <w:i/>
                  <w:iCs/>
                  <w:noProof/>
                  <w:lang w:val="en-US"/>
                </w:rPr>
                <w:t>ABA Journal of Labor &amp; Employment Law 32.</w:t>
              </w:r>
            </w:p>
            <w:p w14:paraId="5F9EB007" w14:textId="77777777" w:rsidR="00DD7AF0" w:rsidRPr="00DD7AF0" w:rsidRDefault="00DD7AF0" w:rsidP="00DD7AF0">
              <w:pPr>
                <w:pStyle w:val="Bibliography"/>
                <w:rPr>
                  <w:noProof/>
                  <w:lang w:val="en-US"/>
                </w:rPr>
              </w:pPr>
              <w:r w:rsidRPr="00DD7AF0">
                <w:rPr>
                  <w:noProof/>
                  <w:lang w:val="en-US"/>
                </w:rPr>
                <w:t xml:space="preserve">Silverman, Rachel, E. &amp; Nikki, W., 2015. </w:t>
              </w:r>
              <w:r w:rsidRPr="00DD7AF0">
                <w:rPr>
                  <w:i/>
                  <w:iCs/>
                  <w:noProof/>
                  <w:lang w:val="en-US"/>
                </w:rPr>
                <w:t xml:space="preserve">The algorithm that tells the boss who might quit. </w:t>
              </w:r>
              <w:r w:rsidRPr="00DD7AF0">
                <w:rPr>
                  <w:noProof/>
                  <w:lang w:val="en-US"/>
                </w:rPr>
                <w:t xml:space="preserve">[Online] </w:t>
              </w:r>
              <w:r w:rsidRPr="00DD7AF0">
                <w:rPr>
                  <w:noProof/>
                  <w:lang w:val="en-US"/>
                </w:rPr>
                <w:br/>
                <w:t xml:space="preserve">Available at: </w:t>
              </w:r>
              <w:r w:rsidRPr="00DD7AF0">
                <w:rPr>
                  <w:noProof/>
                  <w:u w:val="single"/>
                  <w:lang w:val="en-US"/>
                </w:rPr>
                <w:t>http://www.wsj.com/articles/the-algorithm-that-tells-the-boss-who-might-quit-1426287935</w:t>
              </w:r>
              <w:r w:rsidRPr="00DD7AF0">
                <w:rPr>
                  <w:noProof/>
                  <w:lang w:val="en-US"/>
                </w:rPr>
                <w:br/>
                <w:t>[Accessed 29 11 2022].</w:t>
              </w:r>
            </w:p>
            <w:p w14:paraId="2D0315DA" w14:textId="224328D8" w:rsidR="00AC0221" w:rsidRDefault="00151CD1" w:rsidP="00DD7AF0">
              <w:r>
                <w:rPr>
                  <w:b/>
                  <w:bCs/>
                  <w:noProof/>
                </w:rPr>
                <w:fldChar w:fldCharType="end"/>
              </w:r>
            </w:p>
          </w:sdtContent>
        </w:sdt>
      </w:sdtContent>
    </w:sdt>
    <w:p w14:paraId="5776D7D8" w14:textId="77777777" w:rsidR="00517242" w:rsidRPr="007D26C6" w:rsidRDefault="00517242" w:rsidP="00517242"/>
    <w:sectPr w:rsidR="00517242" w:rsidRPr="007D26C6" w:rsidSect="002F3365">
      <w:headerReference w:type="default" r:id="rId13"/>
      <w:footerReference w:type="default" r:id="rId14"/>
      <w:headerReference w:type="first" r:id="rId15"/>
      <w:footerReference w:type="firs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B67E" w14:textId="77777777" w:rsidR="008A668C" w:rsidRDefault="008A668C">
      <w:pPr>
        <w:spacing w:after="0" w:line="240" w:lineRule="auto"/>
      </w:pPr>
      <w:r>
        <w:separator/>
      </w:r>
    </w:p>
  </w:endnote>
  <w:endnote w:type="continuationSeparator" w:id="0">
    <w:p w14:paraId="50908AFE" w14:textId="77777777" w:rsidR="008A668C" w:rsidRDefault="008A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7D4C5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69295"/>
      <w:docPartObj>
        <w:docPartGallery w:val="Page Numbers (Bottom of Page)"/>
        <w:docPartUnique/>
      </w:docPartObj>
    </w:sdtPr>
    <w:sdtEndPr>
      <w:rPr>
        <w:noProof/>
      </w:rPr>
    </w:sdtEndPr>
    <w:sdtContent>
      <w:p w14:paraId="447C62E1" w14:textId="48D57F67"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C4DA3" w14:textId="77777777" w:rsidR="008A668C" w:rsidRDefault="008A668C">
      <w:pPr>
        <w:spacing w:after="0" w:line="240" w:lineRule="auto"/>
      </w:pPr>
      <w:r>
        <w:separator/>
      </w:r>
    </w:p>
  </w:footnote>
  <w:footnote w:type="continuationSeparator" w:id="0">
    <w:p w14:paraId="7F6AA407" w14:textId="77777777" w:rsidR="008A668C" w:rsidRDefault="008A668C">
      <w:pPr>
        <w:spacing w:after="0" w:line="240" w:lineRule="auto"/>
      </w:pPr>
      <w:r>
        <w:continuationSeparator/>
      </w:r>
    </w:p>
  </w:footnote>
  <w:footnote w:id="1">
    <w:p w14:paraId="4BC55D65" w14:textId="39264B46" w:rsidR="001B34DC" w:rsidRPr="00DC756B" w:rsidRDefault="001B34DC">
      <w:pPr>
        <w:pStyle w:val="FootnoteText"/>
      </w:pPr>
      <w:r>
        <w:rPr>
          <w:rStyle w:val="FootnoteReference"/>
        </w:rPr>
        <w:footnoteRef/>
      </w:r>
      <w:r>
        <w:t xml:space="preserve"> </w:t>
      </w:r>
      <w:r w:rsidR="00EF2EF6">
        <w:t>Υπό</w:t>
      </w:r>
      <w:r w:rsidR="00DA4998">
        <w:t xml:space="preserve"> </w:t>
      </w:r>
      <w:r w:rsidR="00EF2EF6">
        <w:t>εξαιρέσεις</w:t>
      </w:r>
      <w:r w:rsidR="00E473E0">
        <w:t xml:space="preserve"> </w:t>
      </w:r>
      <w:r w:rsidR="00A50725">
        <w:t>τα συστήματα που καθιστού</w:t>
      </w:r>
      <w:r w:rsidR="00EF2EF6">
        <w:t>ν</w:t>
      </w:r>
      <w:r w:rsidR="00A50725">
        <w:t xml:space="preserve"> </w:t>
      </w:r>
      <w:r w:rsidR="00EF2EF6">
        <w:t>άγνωστο</w:t>
      </w:r>
      <w:r w:rsidR="00A50725">
        <w:t xml:space="preserve"> αριθμό </w:t>
      </w:r>
      <w:r w:rsidR="00EF2EF6">
        <w:t>σημείων στο</w:t>
      </w:r>
      <w:r w:rsidR="00A614F7">
        <w:t>υς</w:t>
      </w:r>
      <w:r w:rsidR="00EF2EF6">
        <w:t xml:space="preserve"> άξον</w:t>
      </w:r>
      <w:r w:rsidR="00A614F7">
        <w:t>ες</w:t>
      </w:r>
      <w:r w:rsidR="00EF2EF6">
        <w:t xml:space="preserve"> και ευαισθησία στα δεδομένα εισόδου ως προς το τελικό αποτέλεσμα μέσο από αυτών.</w:t>
      </w:r>
    </w:p>
  </w:footnote>
  <w:footnote w:id="2">
    <w:p w14:paraId="5B057FA9" w14:textId="35B2D92D" w:rsidR="005D094F" w:rsidRPr="001853CF" w:rsidRDefault="005D094F">
      <w:pPr>
        <w:pStyle w:val="FootnoteText"/>
      </w:pPr>
      <w:r>
        <w:rPr>
          <w:rStyle w:val="FootnoteReference"/>
        </w:rPr>
        <w:footnoteRef/>
      </w:r>
      <w:r>
        <w:t xml:space="preserve"> Στην πλειοψηφία των </w:t>
      </w:r>
      <w:r w:rsidR="001853CF">
        <w:t>περιπτώσεων</w:t>
      </w:r>
      <w:r>
        <w:t xml:space="preserve"> </w:t>
      </w:r>
      <w:r w:rsidR="001853CF">
        <w:t>μπορεί</w:t>
      </w:r>
      <w:r w:rsidR="00E6027A">
        <w:t xml:space="preserve"> να μην </w:t>
      </w:r>
      <w:r w:rsidR="001853CF">
        <w:t>υπάρξουν</w:t>
      </w:r>
      <w:r w:rsidR="00E6027A">
        <w:t xml:space="preserve"> αλγόριθμοι </w:t>
      </w:r>
      <w:r w:rsidR="00E6027A" w:rsidRPr="00E6027A">
        <w:t xml:space="preserve">ντετερμινιστική </w:t>
      </w:r>
      <w:r w:rsidR="00E6027A">
        <w:t>αλλά πιο τυχαίες μορφές</w:t>
      </w:r>
      <w:r w:rsidR="00137D59">
        <w:t xml:space="preserve"> </w:t>
      </w:r>
      <w:r w:rsidR="00137D59" w:rsidRPr="00E6027A">
        <w:t>(</w:t>
      </w:r>
      <w:r w:rsidR="00137D59">
        <w:rPr>
          <w:lang w:val="en-US"/>
        </w:rPr>
        <w:t>e</w:t>
      </w:r>
      <w:r w:rsidR="00137D59" w:rsidRPr="00E6027A">
        <w:t>.</w:t>
      </w:r>
      <w:r w:rsidR="00137D59">
        <w:rPr>
          <w:lang w:val="en-US"/>
        </w:rPr>
        <w:t>g</w:t>
      </w:r>
      <w:r w:rsidR="00137D59" w:rsidRPr="00E6027A">
        <w:t xml:space="preserve">., </w:t>
      </w:r>
      <w:r w:rsidR="00137D59">
        <w:rPr>
          <w:lang w:val="en-US"/>
        </w:rPr>
        <w:t>stochastic</w:t>
      </w:r>
      <w:r w:rsidR="00137D59" w:rsidRPr="001853CF">
        <w:t>)</w:t>
      </w:r>
      <w:r w:rsidR="00E6027A">
        <w:t xml:space="preserve"> μέσο </w:t>
      </w:r>
      <w:r w:rsidR="001853CF">
        <w:t>επίλυσης</w:t>
      </w:r>
      <w:r w:rsidR="00E6027A">
        <w:t xml:space="preserve"> απλοποιήσεων </w:t>
      </w:r>
      <w:r w:rsidR="000C210A">
        <w:t xml:space="preserve">των αρχικών </w:t>
      </w:r>
      <w:r w:rsidR="001853CF">
        <w:t>προβλημάτων</w:t>
      </w:r>
      <w:r w:rsidR="00137D59">
        <w:t>.</w:t>
      </w:r>
    </w:p>
  </w:footnote>
  <w:footnote w:id="3">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2"/>
  </w:num>
  <w:num w:numId="2" w16cid:durableId="1513257405">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7"/>
  </w:num>
  <w:num w:numId="5" w16cid:durableId="595753595">
    <w:abstractNumId w:val="1"/>
  </w:num>
  <w:num w:numId="6" w16cid:durableId="1946420307">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2"/>
  </w:num>
  <w:num w:numId="8" w16cid:durableId="503981716">
    <w:abstractNumId w:val="5"/>
  </w:num>
  <w:num w:numId="9" w16cid:durableId="1216772171">
    <w:abstractNumId w:val="4"/>
  </w:num>
  <w:num w:numId="10" w16cid:durableId="216742478">
    <w:abstractNumId w:val="9"/>
  </w:num>
  <w:num w:numId="11" w16cid:durableId="765075388">
    <w:abstractNumId w:val="3"/>
  </w:num>
  <w:num w:numId="12" w16cid:durableId="435560500">
    <w:abstractNumId w:val="2"/>
  </w:num>
  <w:num w:numId="13" w16cid:durableId="1980917498">
    <w:abstractNumId w:val="6"/>
  </w:num>
  <w:num w:numId="14" w16cid:durableId="169568506">
    <w:abstractNumId w:val="0"/>
  </w:num>
  <w:num w:numId="15" w16cid:durableId="1411076814">
    <w:abstractNumId w:val="11"/>
  </w:num>
  <w:num w:numId="16" w16cid:durableId="1526942231">
    <w:abstractNumId w:val="8"/>
  </w:num>
  <w:num w:numId="17" w16cid:durableId="1751654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rwUApEOWjSw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C1784"/>
    <w:rsid w:val="001C19B3"/>
    <w:rsid w:val="001C36E3"/>
    <w:rsid w:val="001C4045"/>
    <w:rsid w:val="001C6AFE"/>
    <w:rsid w:val="001E1E42"/>
    <w:rsid w:val="001E39D1"/>
    <w:rsid w:val="001F49A2"/>
    <w:rsid w:val="001F6B30"/>
    <w:rsid w:val="00201F88"/>
    <w:rsid w:val="002074C6"/>
    <w:rsid w:val="00215E21"/>
    <w:rsid w:val="00217854"/>
    <w:rsid w:val="002211C6"/>
    <w:rsid w:val="00231148"/>
    <w:rsid w:val="00246813"/>
    <w:rsid w:val="00246BD4"/>
    <w:rsid w:val="002470BE"/>
    <w:rsid w:val="00247C34"/>
    <w:rsid w:val="00252C8E"/>
    <w:rsid w:val="00257522"/>
    <w:rsid w:val="00260A6B"/>
    <w:rsid w:val="00263CF2"/>
    <w:rsid w:val="00276F0F"/>
    <w:rsid w:val="00277F27"/>
    <w:rsid w:val="0028248B"/>
    <w:rsid w:val="00286806"/>
    <w:rsid w:val="002961B8"/>
    <w:rsid w:val="002B29B8"/>
    <w:rsid w:val="002C17C9"/>
    <w:rsid w:val="002C699D"/>
    <w:rsid w:val="002C6A12"/>
    <w:rsid w:val="002E2C4E"/>
    <w:rsid w:val="002E30B3"/>
    <w:rsid w:val="002E328F"/>
    <w:rsid w:val="002F3365"/>
    <w:rsid w:val="00302EE9"/>
    <w:rsid w:val="00316FD0"/>
    <w:rsid w:val="00320EA8"/>
    <w:rsid w:val="00324CC9"/>
    <w:rsid w:val="003250D1"/>
    <w:rsid w:val="00325807"/>
    <w:rsid w:val="003260A5"/>
    <w:rsid w:val="0033684F"/>
    <w:rsid w:val="00343E9E"/>
    <w:rsid w:val="00352848"/>
    <w:rsid w:val="003554DC"/>
    <w:rsid w:val="003575DB"/>
    <w:rsid w:val="00362845"/>
    <w:rsid w:val="00370A5D"/>
    <w:rsid w:val="00371894"/>
    <w:rsid w:val="003765FE"/>
    <w:rsid w:val="00380256"/>
    <w:rsid w:val="00386260"/>
    <w:rsid w:val="00392460"/>
    <w:rsid w:val="00392B86"/>
    <w:rsid w:val="003A2095"/>
    <w:rsid w:val="003A264D"/>
    <w:rsid w:val="003A3742"/>
    <w:rsid w:val="003A65AD"/>
    <w:rsid w:val="003B5B63"/>
    <w:rsid w:val="003B6F6C"/>
    <w:rsid w:val="003E03AE"/>
    <w:rsid w:val="003E2E11"/>
    <w:rsid w:val="003E6A47"/>
    <w:rsid w:val="003E6BCC"/>
    <w:rsid w:val="003F25AE"/>
    <w:rsid w:val="00403C51"/>
    <w:rsid w:val="0040653F"/>
    <w:rsid w:val="00406D71"/>
    <w:rsid w:val="00414921"/>
    <w:rsid w:val="00432AF0"/>
    <w:rsid w:val="0044115A"/>
    <w:rsid w:val="00441CD5"/>
    <w:rsid w:val="00444398"/>
    <w:rsid w:val="00444F9C"/>
    <w:rsid w:val="00451CFF"/>
    <w:rsid w:val="00453A46"/>
    <w:rsid w:val="00457205"/>
    <w:rsid w:val="00457369"/>
    <w:rsid w:val="00460421"/>
    <w:rsid w:val="00460C28"/>
    <w:rsid w:val="004675E5"/>
    <w:rsid w:val="00474F64"/>
    <w:rsid w:val="00484A41"/>
    <w:rsid w:val="00490A5C"/>
    <w:rsid w:val="004919BF"/>
    <w:rsid w:val="004A2001"/>
    <w:rsid w:val="004A29BA"/>
    <w:rsid w:val="004A2C6C"/>
    <w:rsid w:val="004B702A"/>
    <w:rsid w:val="004C0249"/>
    <w:rsid w:val="004C1FA6"/>
    <w:rsid w:val="004D1B30"/>
    <w:rsid w:val="004D22DA"/>
    <w:rsid w:val="004D378D"/>
    <w:rsid w:val="004D4CC7"/>
    <w:rsid w:val="004D7B94"/>
    <w:rsid w:val="004E5D0F"/>
    <w:rsid w:val="004F0B48"/>
    <w:rsid w:val="004F11E2"/>
    <w:rsid w:val="004F3CFA"/>
    <w:rsid w:val="005014FC"/>
    <w:rsid w:val="005114E4"/>
    <w:rsid w:val="00515105"/>
    <w:rsid w:val="00517242"/>
    <w:rsid w:val="00523788"/>
    <w:rsid w:val="00531F05"/>
    <w:rsid w:val="00550706"/>
    <w:rsid w:val="00571AFC"/>
    <w:rsid w:val="0058299D"/>
    <w:rsid w:val="00584B16"/>
    <w:rsid w:val="00592225"/>
    <w:rsid w:val="00594C66"/>
    <w:rsid w:val="005956CE"/>
    <w:rsid w:val="005A0B44"/>
    <w:rsid w:val="005A3672"/>
    <w:rsid w:val="005B6F33"/>
    <w:rsid w:val="005C7D26"/>
    <w:rsid w:val="005D094F"/>
    <w:rsid w:val="005D4950"/>
    <w:rsid w:val="005E592A"/>
    <w:rsid w:val="00600C9D"/>
    <w:rsid w:val="00606A32"/>
    <w:rsid w:val="00610C2C"/>
    <w:rsid w:val="0061259E"/>
    <w:rsid w:val="006326ED"/>
    <w:rsid w:val="006353AD"/>
    <w:rsid w:val="006358C8"/>
    <w:rsid w:val="00641BA1"/>
    <w:rsid w:val="00643E98"/>
    <w:rsid w:val="00646D79"/>
    <w:rsid w:val="00647B97"/>
    <w:rsid w:val="00651FCD"/>
    <w:rsid w:val="00653664"/>
    <w:rsid w:val="0065472B"/>
    <w:rsid w:val="00664894"/>
    <w:rsid w:val="00672378"/>
    <w:rsid w:val="00674966"/>
    <w:rsid w:val="00674972"/>
    <w:rsid w:val="006902E2"/>
    <w:rsid w:val="006A415D"/>
    <w:rsid w:val="006B1401"/>
    <w:rsid w:val="006B5F48"/>
    <w:rsid w:val="006C28D4"/>
    <w:rsid w:val="006D206C"/>
    <w:rsid w:val="006D38A5"/>
    <w:rsid w:val="006D724E"/>
    <w:rsid w:val="007141E3"/>
    <w:rsid w:val="007256CC"/>
    <w:rsid w:val="00735E4F"/>
    <w:rsid w:val="0074260C"/>
    <w:rsid w:val="00744F35"/>
    <w:rsid w:val="00744F91"/>
    <w:rsid w:val="00745D97"/>
    <w:rsid w:val="007506FE"/>
    <w:rsid w:val="00751F54"/>
    <w:rsid w:val="00754F56"/>
    <w:rsid w:val="00757371"/>
    <w:rsid w:val="00775A36"/>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802605"/>
    <w:rsid w:val="0080471C"/>
    <w:rsid w:val="00805D29"/>
    <w:rsid w:val="008079D8"/>
    <w:rsid w:val="00811471"/>
    <w:rsid w:val="0081467D"/>
    <w:rsid w:val="00815231"/>
    <w:rsid w:val="00820957"/>
    <w:rsid w:val="0082249C"/>
    <w:rsid w:val="008234C5"/>
    <w:rsid w:val="00827376"/>
    <w:rsid w:val="00837C58"/>
    <w:rsid w:val="00840935"/>
    <w:rsid w:val="008436AD"/>
    <w:rsid w:val="0084627F"/>
    <w:rsid w:val="00846AB3"/>
    <w:rsid w:val="00857A51"/>
    <w:rsid w:val="00880375"/>
    <w:rsid w:val="00880FFB"/>
    <w:rsid w:val="00884BDC"/>
    <w:rsid w:val="00894BF2"/>
    <w:rsid w:val="008A668C"/>
    <w:rsid w:val="008B5C33"/>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44B4C"/>
    <w:rsid w:val="00950CA8"/>
    <w:rsid w:val="009512C6"/>
    <w:rsid w:val="009521C2"/>
    <w:rsid w:val="00954539"/>
    <w:rsid w:val="0095691D"/>
    <w:rsid w:val="009573CC"/>
    <w:rsid w:val="00965A54"/>
    <w:rsid w:val="00976BCC"/>
    <w:rsid w:val="00992ED3"/>
    <w:rsid w:val="009A1036"/>
    <w:rsid w:val="009A21A9"/>
    <w:rsid w:val="009A6260"/>
    <w:rsid w:val="009B11BD"/>
    <w:rsid w:val="009B4C91"/>
    <w:rsid w:val="009C0857"/>
    <w:rsid w:val="009C2E14"/>
    <w:rsid w:val="009C3538"/>
    <w:rsid w:val="009D047F"/>
    <w:rsid w:val="009D45B4"/>
    <w:rsid w:val="009D4741"/>
    <w:rsid w:val="009D6C2E"/>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319"/>
    <w:rsid w:val="00AF7B6D"/>
    <w:rsid w:val="00B012E0"/>
    <w:rsid w:val="00B06CCD"/>
    <w:rsid w:val="00B216E7"/>
    <w:rsid w:val="00B2620D"/>
    <w:rsid w:val="00B365E4"/>
    <w:rsid w:val="00B37CB3"/>
    <w:rsid w:val="00B46B8D"/>
    <w:rsid w:val="00B70CDB"/>
    <w:rsid w:val="00B75E88"/>
    <w:rsid w:val="00B83FAD"/>
    <w:rsid w:val="00BA2F00"/>
    <w:rsid w:val="00BA6E43"/>
    <w:rsid w:val="00BB6627"/>
    <w:rsid w:val="00BD1766"/>
    <w:rsid w:val="00BD555C"/>
    <w:rsid w:val="00BE1DCC"/>
    <w:rsid w:val="00BE1EA4"/>
    <w:rsid w:val="00BE289D"/>
    <w:rsid w:val="00BF0909"/>
    <w:rsid w:val="00C1029C"/>
    <w:rsid w:val="00C112AC"/>
    <w:rsid w:val="00C11677"/>
    <w:rsid w:val="00C24DF6"/>
    <w:rsid w:val="00C35DA5"/>
    <w:rsid w:val="00C363C8"/>
    <w:rsid w:val="00C54FCA"/>
    <w:rsid w:val="00C63A1C"/>
    <w:rsid w:val="00C676D6"/>
    <w:rsid w:val="00C82F6A"/>
    <w:rsid w:val="00C91DC8"/>
    <w:rsid w:val="00C922CE"/>
    <w:rsid w:val="00C92822"/>
    <w:rsid w:val="00CA7817"/>
    <w:rsid w:val="00CB4885"/>
    <w:rsid w:val="00CC00BD"/>
    <w:rsid w:val="00CC1990"/>
    <w:rsid w:val="00CC76E4"/>
    <w:rsid w:val="00CE68AB"/>
    <w:rsid w:val="00CF06AF"/>
    <w:rsid w:val="00D04F43"/>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7A4C"/>
    <w:rsid w:val="00D711FA"/>
    <w:rsid w:val="00D77522"/>
    <w:rsid w:val="00D917C6"/>
    <w:rsid w:val="00DA4705"/>
    <w:rsid w:val="00DA4998"/>
    <w:rsid w:val="00DA71B0"/>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14F3E"/>
    <w:rsid w:val="00E154C8"/>
    <w:rsid w:val="00E20912"/>
    <w:rsid w:val="00E22C63"/>
    <w:rsid w:val="00E23BC4"/>
    <w:rsid w:val="00E35ADC"/>
    <w:rsid w:val="00E36AF1"/>
    <w:rsid w:val="00E46767"/>
    <w:rsid w:val="00E473E0"/>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2ABA"/>
    <w:rsid w:val="00F25662"/>
    <w:rsid w:val="00F303C6"/>
    <w:rsid w:val="00F74C1A"/>
    <w:rsid w:val="00F75BF7"/>
    <w:rsid w:val="00F77140"/>
    <w:rsid w:val="00F80956"/>
    <w:rsid w:val="00F96532"/>
    <w:rsid w:val="00FA3AAE"/>
    <w:rsid w:val="00FB3C93"/>
    <w:rsid w:val="00FB45CE"/>
    <w:rsid w:val="00FC0329"/>
    <w:rsid w:val="00FC3147"/>
    <w:rsid w:val="00FC6B4C"/>
    <w:rsid w:val="00FD35CD"/>
    <w:rsid w:val="00FE706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FC0329"/>
    <w:pPr>
      <w:keepNext/>
      <w:keepLines/>
      <w:numPr>
        <w:numId w:val="15"/>
      </w:numPr>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13350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37848"/>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FC0329"/>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jc w:val="left"/>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133502"/>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137848"/>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uters.com/article/us-amazon-com-jobs-automation-insight/amazon-scraps-secret-ai-recruiting-tool-that-showed-bias-against-women-idUSKCN1MK08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Und18</b:Tag>
    <b:SourceType>JournalArticle</b:SourceType>
    <b:Guid>{483D595F-29C7-49C2-942E-621E18D988C1}</b:Guid>
    <b:Title>Understanding perception of algorithmic decisions: fairness, trust, and emotion in response to algorithmic management</b:Title>
    <b:Year>2018</b:Year>
    <b:Publisher>Big Data &amp; Society</b:Publisher>
    <b:Edition>5(1)</b:Edition>
    <b:JournalName>Big Data &amp; Society</b:JournalName>
    <b:Volume>5(1)</b:Volume>
    <b:Issue>https://doi.org/10.1177/2053951718756684</b:Issue>
    <b:Author>
      <b:Author>
        <b:NameList>
          <b:Person>
            <b:Last>Lee</b:Last>
            <b:Middle>Kyung</b:Middle>
            <b:First>Min</b:First>
          </b:Person>
        </b:NameList>
      </b:Author>
    </b:Author>
    <b:RefOrder>3</b:RefOrder>
  </b:Source>
  <b:Source>
    <b:Tag>Lin19</b:Tag>
    <b:SourceType>JournalArticle</b:SourceType>
    <b:Guid>{095A460D-8AF5-461F-9AB6-F374212BFAD4}</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RefOrder>2</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8</b:RefOrder>
  </b:Source>
  <b:Source>
    <b:Tag>Arr</b:Tag>
    <b:SourceType>BookSection</b:SourceType>
    <b:Guid>{24C46F41-4967-4234-9F3C-D6881954467E}</b:Guid>
    <b:Title>The theory of discrimination. Discrimination in Labor Markets</b:Title>
    <b:Pages>3-33</b:Pages>
    <b:Author>
      <b:Author>
        <b:NameList>
          <b:Person>
            <b:Last>Arrow</b:Last>
          </b:Person>
          <b:Person>
            <b:Last>Kenneth</b:Last>
          </b:Person>
        </b:NameList>
      </b:Author>
    </b:Author>
    <b:Year>1973</b:Year>
    <b:RefOrder>10</b:RefOrder>
  </b:Source>
  <b:Source>
    <b:Tag>Lep</b:Tag>
    <b:SourceType>BookSection</b:SourceType>
    <b:Guid>{82E401DB-7DE7-4C7C-BACD-A6810BEA9B66}</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RefOrder>9</b:RefOrder>
  </b:Source>
</b:Sources>
</file>

<file path=customXml/itemProps1.xml><?xml version="1.0" encoding="utf-8"?>
<ds:datastoreItem xmlns:ds="http://schemas.openxmlformats.org/officeDocument/2006/customXml" ds:itemID="{A6A76DDA-7C7C-4EE5-8D97-D7929FCAE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12</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462</cp:revision>
  <dcterms:created xsi:type="dcterms:W3CDTF">2022-11-27T10:46:00Z</dcterms:created>
  <dcterms:modified xsi:type="dcterms:W3CDTF">2022-11-30T05:15:00Z</dcterms:modified>
</cp:coreProperties>
</file>