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15561"/>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15562"/>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193A4CCC" w14:textId="558CF5DC" w:rsidR="00444806"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15561" w:history="1">
            <w:r w:rsidR="00444806" w:rsidRPr="0039304A">
              <w:rPr>
                <w:rStyle w:val="Hyperlink"/>
                <w:noProof/>
              </w:rPr>
              <w:t>ABSTRACT</w:t>
            </w:r>
            <w:r w:rsidR="00444806">
              <w:rPr>
                <w:noProof/>
                <w:webHidden/>
              </w:rPr>
              <w:tab/>
            </w:r>
            <w:r w:rsidR="00444806">
              <w:rPr>
                <w:noProof/>
                <w:webHidden/>
              </w:rPr>
              <w:fldChar w:fldCharType="begin"/>
            </w:r>
            <w:r w:rsidR="00444806">
              <w:rPr>
                <w:noProof/>
                <w:webHidden/>
              </w:rPr>
              <w:instrText xml:space="preserve"> PAGEREF _Toc121915561 \h </w:instrText>
            </w:r>
            <w:r w:rsidR="00444806">
              <w:rPr>
                <w:noProof/>
                <w:webHidden/>
              </w:rPr>
            </w:r>
            <w:r w:rsidR="00444806">
              <w:rPr>
                <w:noProof/>
                <w:webHidden/>
              </w:rPr>
              <w:fldChar w:fldCharType="separate"/>
            </w:r>
            <w:r w:rsidR="00444806">
              <w:rPr>
                <w:noProof/>
                <w:webHidden/>
              </w:rPr>
              <w:t>2</w:t>
            </w:r>
            <w:r w:rsidR="00444806">
              <w:rPr>
                <w:noProof/>
                <w:webHidden/>
              </w:rPr>
              <w:fldChar w:fldCharType="end"/>
            </w:r>
          </w:hyperlink>
        </w:p>
        <w:p w14:paraId="6CA0E9D3" w14:textId="35DC2FE2" w:rsidR="00444806" w:rsidRDefault="00444806">
          <w:pPr>
            <w:pStyle w:val="TOC1"/>
            <w:tabs>
              <w:tab w:val="right" w:leader="dot" w:pos="9016"/>
            </w:tabs>
            <w:rPr>
              <w:rFonts w:cstheme="minorBidi"/>
              <w:noProof/>
            </w:rPr>
          </w:pPr>
          <w:hyperlink w:anchor="_Toc121915562" w:history="1">
            <w:r w:rsidRPr="0039304A">
              <w:rPr>
                <w:rStyle w:val="Hyperlink"/>
                <w:noProof/>
              </w:rPr>
              <w:t>ΠΕΡΙΛΗΨΗ</w:t>
            </w:r>
            <w:r>
              <w:rPr>
                <w:noProof/>
                <w:webHidden/>
              </w:rPr>
              <w:tab/>
            </w:r>
            <w:r>
              <w:rPr>
                <w:noProof/>
                <w:webHidden/>
              </w:rPr>
              <w:fldChar w:fldCharType="begin"/>
            </w:r>
            <w:r>
              <w:rPr>
                <w:noProof/>
                <w:webHidden/>
              </w:rPr>
              <w:instrText xml:space="preserve"> PAGEREF _Toc121915562 \h </w:instrText>
            </w:r>
            <w:r>
              <w:rPr>
                <w:noProof/>
                <w:webHidden/>
              </w:rPr>
            </w:r>
            <w:r>
              <w:rPr>
                <w:noProof/>
                <w:webHidden/>
              </w:rPr>
              <w:fldChar w:fldCharType="separate"/>
            </w:r>
            <w:r>
              <w:rPr>
                <w:noProof/>
                <w:webHidden/>
              </w:rPr>
              <w:t>2</w:t>
            </w:r>
            <w:r>
              <w:rPr>
                <w:noProof/>
                <w:webHidden/>
              </w:rPr>
              <w:fldChar w:fldCharType="end"/>
            </w:r>
          </w:hyperlink>
        </w:p>
        <w:p w14:paraId="74373AEF" w14:textId="0E0D7093" w:rsidR="00444806" w:rsidRDefault="00444806">
          <w:pPr>
            <w:pStyle w:val="TOC1"/>
            <w:tabs>
              <w:tab w:val="left" w:pos="440"/>
              <w:tab w:val="right" w:leader="dot" w:pos="9016"/>
            </w:tabs>
            <w:rPr>
              <w:rFonts w:cstheme="minorBidi"/>
              <w:noProof/>
            </w:rPr>
          </w:pPr>
          <w:hyperlink w:anchor="_Toc121915563" w:history="1">
            <w:r w:rsidRPr="0039304A">
              <w:rPr>
                <w:rStyle w:val="Hyperlink"/>
                <w:noProof/>
              </w:rPr>
              <w:t>1.</w:t>
            </w:r>
            <w:r>
              <w:rPr>
                <w:rFonts w:cstheme="minorBidi"/>
                <w:noProof/>
              </w:rPr>
              <w:tab/>
            </w:r>
            <w:r w:rsidRPr="0039304A">
              <w:rPr>
                <w:rStyle w:val="Hyperlink"/>
                <w:noProof/>
              </w:rPr>
              <w:t>Το όραμα της TESLA</w:t>
            </w:r>
            <w:r>
              <w:rPr>
                <w:noProof/>
                <w:webHidden/>
              </w:rPr>
              <w:tab/>
            </w:r>
            <w:r>
              <w:rPr>
                <w:noProof/>
                <w:webHidden/>
              </w:rPr>
              <w:fldChar w:fldCharType="begin"/>
            </w:r>
            <w:r>
              <w:rPr>
                <w:noProof/>
                <w:webHidden/>
              </w:rPr>
              <w:instrText xml:space="preserve"> PAGEREF _Toc121915563 \h </w:instrText>
            </w:r>
            <w:r>
              <w:rPr>
                <w:noProof/>
                <w:webHidden/>
              </w:rPr>
            </w:r>
            <w:r>
              <w:rPr>
                <w:noProof/>
                <w:webHidden/>
              </w:rPr>
              <w:fldChar w:fldCharType="separate"/>
            </w:r>
            <w:r>
              <w:rPr>
                <w:noProof/>
                <w:webHidden/>
              </w:rPr>
              <w:t>1</w:t>
            </w:r>
            <w:r>
              <w:rPr>
                <w:noProof/>
                <w:webHidden/>
              </w:rPr>
              <w:fldChar w:fldCharType="end"/>
            </w:r>
          </w:hyperlink>
        </w:p>
        <w:p w14:paraId="05DCE9A0" w14:textId="3C1CECEB" w:rsidR="00444806" w:rsidRDefault="00444806">
          <w:pPr>
            <w:pStyle w:val="TOC1"/>
            <w:tabs>
              <w:tab w:val="left" w:pos="440"/>
              <w:tab w:val="right" w:leader="dot" w:pos="9016"/>
            </w:tabs>
            <w:rPr>
              <w:rFonts w:cstheme="minorBidi"/>
              <w:noProof/>
            </w:rPr>
          </w:pPr>
          <w:hyperlink w:anchor="_Toc121915564" w:history="1">
            <w:r w:rsidRPr="0039304A">
              <w:rPr>
                <w:rStyle w:val="Hyperlink"/>
                <w:noProof/>
              </w:rPr>
              <w:t>2.</w:t>
            </w:r>
            <w:r>
              <w:rPr>
                <w:rFonts w:cstheme="minorBidi"/>
                <w:noProof/>
              </w:rPr>
              <w:tab/>
            </w:r>
            <w:r w:rsidRPr="0039304A">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_Toc121915564 \h </w:instrText>
            </w:r>
            <w:r>
              <w:rPr>
                <w:noProof/>
                <w:webHidden/>
              </w:rPr>
            </w:r>
            <w:r>
              <w:rPr>
                <w:noProof/>
                <w:webHidden/>
              </w:rPr>
              <w:fldChar w:fldCharType="separate"/>
            </w:r>
            <w:r>
              <w:rPr>
                <w:noProof/>
                <w:webHidden/>
              </w:rPr>
              <w:t>1</w:t>
            </w:r>
            <w:r>
              <w:rPr>
                <w:noProof/>
                <w:webHidden/>
              </w:rPr>
              <w:fldChar w:fldCharType="end"/>
            </w:r>
          </w:hyperlink>
        </w:p>
        <w:p w14:paraId="06FB49EA" w14:textId="34469719" w:rsidR="00444806" w:rsidRDefault="00444806">
          <w:pPr>
            <w:pStyle w:val="TOC2"/>
            <w:tabs>
              <w:tab w:val="left" w:pos="880"/>
              <w:tab w:val="right" w:leader="dot" w:pos="9016"/>
            </w:tabs>
            <w:rPr>
              <w:rFonts w:cstheme="minorBidi"/>
              <w:noProof/>
            </w:rPr>
          </w:pPr>
          <w:hyperlink w:anchor="_Toc121915565" w:history="1">
            <w:r w:rsidRPr="0039304A">
              <w:rPr>
                <w:rStyle w:val="Hyperlink"/>
                <w:noProof/>
              </w:rPr>
              <w:t>2.1.</w:t>
            </w:r>
            <w:r>
              <w:rPr>
                <w:rFonts w:cstheme="minorBidi"/>
                <w:noProof/>
              </w:rPr>
              <w:tab/>
            </w:r>
            <w:r w:rsidRPr="0039304A">
              <w:rPr>
                <w:rStyle w:val="Hyperlink"/>
                <w:noProof/>
              </w:rPr>
              <w:t>Η παραγωγική διαδικασία</w:t>
            </w:r>
            <w:r>
              <w:rPr>
                <w:noProof/>
                <w:webHidden/>
              </w:rPr>
              <w:tab/>
            </w:r>
            <w:r>
              <w:rPr>
                <w:noProof/>
                <w:webHidden/>
              </w:rPr>
              <w:fldChar w:fldCharType="begin"/>
            </w:r>
            <w:r>
              <w:rPr>
                <w:noProof/>
                <w:webHidden/>
              </w:rPr>
              <w:instrText xml:space="preserve"> PAGEREF _Toc121915565 \h </w:instrText>
            </w:r>
            <w:r>
              <w:rPr>
                <w:noProof/>
                <w:webHidden/>
              </w:rPr>
            </w:r>
            <w:r>
              <w:rPr>
                <w:noProof/>
                <w:webHidden/>
              </w:rPr>
              <w:fldChar w:fldCharType="separate"/>
            </w:r>
            <w:r>
              <w:rPr>
                <w:noProof/>
                <w:webHidden/>
              </w:rPr>
              <w:t>1</w:t>
            </w:r>
            <w:r>
              <w:rPr>
                <w:noProof/>
                <w:webHidden/>
              </w:rPr>
              <w:fldChar w:fldCharType="end"/>
            </w:r>
          </w:hyperlink>
        </w:p>
        <w:p w14:paraId="714F3E9E" w14:textId="393AB843" w:rsidR="00444806" w:rsidRDefault="00444806">
          <w:pPr>
            <w:pStyle w:val="TOC2"/>
            <w:tabs>
              <w:tab w:val="left" w:pos="880"/>
              <w:tab w:val="right" w:leader="dot" w:pos="9016"/>
            </w:tabs>
            <w:rPr>
              <w:rFonts w:cstheme="minorBidi"/>
              <w:noProof/>
            </w:rPr>
          </w:pPr>
          <w:hyperlink w:anchor="_Toc121915566" w:history="1">
            <w:r w:rsidRPr="0039304A">
              <w:rPr>
                <w:rStyle w:val="Hyperlink"/>
                <w:noProof/>
              </w:rPr>
              <w:t>2.2.</w:t>
            </w:r>
            <w:r>
              <w:rPr>
                <w:rFonts w:cstheme="minorBidi"/>
                <w:noProof/>
              </w:rPr>
              <w:tab/>
            </w:r>
            <w:r w:rsidRPr="0039304A">
              <w:rPr>
                <w:rStyle w:val="Hyperlink"/>
                <w:noProof/>
              </w:rPr>
              <w:t>Διαθέσιμοι πόροι</w:t>
            </w:r>
            <w:r>
              <w:rPr>
                <w:noProof/>
                <w:webHidden/>
              </w:rPr>
              <w:tab/>
            </w:r>
            <w:r>
              <w:rPr>
                <w:noProof/>
                <w:webHidden/>
              </w:rPr>
              <w:fldChar w:fldCharType="begin"/>
            </w:r>
            <w:r>
              <w:rPr>
                <w:noProof/>
                <w:webHidden/>
              </w:rPr>
              <w:instrText xml:space="preserve"> PAGEREF _Toc121915566 \h </w:instrText>
            </w:r>
            <w:r>
              <w:rPr>
                <w:noProof/>
                <w:webHidden/>
              </w:rPr>
            </w:r>
            <w:r>
              <w:rPr>
                <w:noProof/>
                <w:webHidden/>
              </w:rPr>
              <w:fldChar w:fldCharType="separate"/>
            </w:r>
            <w:r>
              <w:rPr>
                <w:noProof/>
                <w:webHidden/>
              </w:rPr>
              <w:t>2</w:t>
            </w:r>
            <w:r>
              <w:rPr>
                <w:noProof/>
                <w:webHidden/>
              </w:rPr>
              <w:fldChar w:fldCharType="end"/>
            </w:r>
          </w:hyperlink>
        </w:p>
        <w:p w14:paraId="08221E7A" w14:textId="59E38566" w:rsidR="00444806" w:rsidRDefault="00444806">
          <w:pPr>
            <w:pStyle w:val="TOC2"/>
            <w:tabs>
              <w:tab w:val="left" w:pos="880"/>
              <w:tab w:val="right" w:leader="dot" w:pos="9016"/>
            </w:tabs>
            <w:rPr>
              <w:rFonts w:cstheme="minorBidi"/>
              <w:noProof/>
            </w:rPr>
          </w:pPr>
          <w:hyperlink w:anchor="_Toc121915567" w:history="1">
            <w:r w:rsidRPr="0039304A">
              <w:rPr>
                <w:rStyle w:val="Hyperlink"/>
                <w:noProof/>
              </w:rPr>
              <w:t>2.3.</w:t>
            </w:r>
            <w:r>
              <w:rPr>
                <w:rFonts w:cstheme="minorBidi"/>
                <w:noProof/>
              </w:rPr>
              <w:tab/>
            </w:r>
            <w:r w:rsidRPr="0039304A">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_Toc121915567 \h </w:instrText>
            </w:r>
            <w:r>
              <w:rPr>
                <w:noProof/>
                <w:webHidden/>
              </w:rPr>
            </w:r>
            <w:r>
              <w:rPr>
                <w:noProof/>
                <w:webHidden/>
              </w:rPr>
              <w:fldChar w:fldCharType="separate"/>
            </w:r>
            <w:r>
              <w:rPr>
                <w:noProof/>
                <w:webHidden/>
              </w:rPr>
              <w:t>2</w:t>
            </w:r>
            <w:r>
              <w:rPr>
                <w:noProof/>
                <w:webHidden/>
              </w:rPr>
              <w:fldChar w:fldCharType="end"/>
            </w:r>
          </w:hyperlink>
        </w:p>
        <w:p w14:paraId="1FF7D12A" w14:textId="3D99EBBF" w:rsidR="00444806" w:rsidRDefault="00444806">
          <w:pPr>
            <w:pStyle w:val="TOC3"/>
            <w:tabs>
              <w:tab w:val="left" w:pos="1320"/>
              <w:tab w:val="right" w:leader="dot" w:pos="9016"/>
            </w:tabs>
            <w:rPr>
              <w:rFonts w:cstheme="minorBidi"/>
              <w:noProof/>
            </w:rPr>
          </w:pPr>
          <w:hyperlink w:anchor="_Toc121915568" w:history="1">
            <w:r w:rsidRPr="0039304A">
              <w:rPr>
                <w:rStyle w:val="Hyperlink"/>
                <w:noProof/>
              </w:rPr>
              <w:t>2.3.1.</w:t>
            </w:r>
            <w:r>
              <w:rPr>
                <w:rFonts w:cstheme="minorBidi"/>
                <w:noProof/>
              </w:rPr>
              <w:tab/>
            </w:r>
            <w:r w:rsidRPr="0039304A">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_Toc121915568 \h </w:instrText>
            </w:r>
            <w:r>
              <w:rPr>
                <w:noProof/>
                <w:webHidden/>
              </w:rPr>
            </w:r>
            <w:r>
              <w:rPr>
                <w:noProof/>
                <w:webHidden/>
              </w:rPr>
              <w:fldChar w:fldCharType="separate"/>
            </w:r>
            <w:r>
              <w:rPr>
                <w:noProof/>
                <w:webHidden/>
              </w:rPr>
              <w:t>3</w:t>
            </w:r>
            <w:r>
              <w:rPr>
                <w:noProof/>
                <w:webHidden/>
              </w:rPr>
              <w:fldChar w:fldCharType="end"/>
            </w:r>
          </w:hyperlink>
        </w:p>
        <w:p w14:paraId="011FFD7F" w14:textId="22506C92" w:rsidR="00444806" w:rsidRDefault="00444806">
          <w:pPr>
            <w:pStyle w:val="TOC2"/>
            <w:tabs>
              <w:tab w:val="left" w:pos="880"/>
              <w:tab w:val="right" w:leader="dot" w:pos="9016"/>
            </w:tabs>
            <w:rPr>
              <w:rFonts w:cstheme="minorBidi"/>
              <w:noProof/>
            </w:rPr>
          </w:pPr>
          <w:hyperlink w:anchor="_Toc121915569" w:history="1">
            <w:r w:rsidRPr="0039304A">
              <w:rPr>
                <w:rStyle w:val="Hyperlink"/>
                <w:noProof/>
              </w:rPr>
              <w:t>2.4.</w:t>
            </w:r>
            <w:r>
              <w:rPr>
                <w:rFonts w:cstheme="minorBidi"/>
                <w:noProof/>
              </w:rPr>
              <w:tab/>
            </w:r>
            <w:r w:rsidRPr="0039304A">
              <w:rPr>
                <w:rStyle w:val="Hyperlink"/>
                <w:noProof/>
              </w:rPr>
              <w:t>Logistics</w:t>
            </w:r>
            <w:r>
              <w:rPr>
                <w:noProof/>
                <w:webHidden/>
              </w:rPr>
              <w:tab/>
            </w:r>
            <w:r>
              <w:rPr>
                <w:noProof/>
                <w:webHidden/>
              </w:rPr>
              <w:fldChar w:fldCharType="begin"/>
            </w:r>
            <w:r>
              <w:rPr>
                <w:noProof/>
                <w:webHidden/>
              </w:rPr>
              <w:instrText xml:space="preserve"> PAGEREF _Toc121915569 \h </w:instrText>
            </w:r>
            <w:r>
              <w:rPr>
                <w:noProof/>
                <w:webHidden/>
              </w:rPr>
            </w:r>
            <w:r>
              <w:rPr>
                <w:noProof/>
                <w:webHidden/>
              </w:rPr>
              <w:fldChar w:fldCharType="separate"/>
            </w:r>
            <w:r>
              <w:rPr>
                <w:noProof/>
                <w:webHidden/>
              </w:rPr>
              <w:t>3</w:t>
            </w:r>
            <w:r>
              <w:rPr>
                <w:noProof/>
                <w:webHidden/>
              </w:rPr>
              <w:fldChar w:fldCharType="end"/>
            </w:r>
          </w:hyperlink>
        </w:p>
        <w:p w14:paraId="434C9E52" w14:textId="70443625" w:rsidR="00444806" w:rsidRDefault="00444806">
          <w:pPr>
            <w:pStyle w:val="TOC2"/>
            <w:tabs>
              <w:tab w:val="left" w:pos="880"/>
              <w:tab w:val="right" w:leader="dot" w:pos="9016"/>
            </w:tabs>
            <w:rPr>
              <w:rFonts w:cstheme="minorBidi"/>
              <w:noProof/>
            </w:rPr>
          </w:pPr>
          <w:hyperlink w:anchor="_Toc121915570" w:history="1">
            <w:r w:rsidRPr="0039304A">
              <w:rPr>
                <w:rStyle w:val="Hyperlink"/>
                <w:noProof/>
              </w:rPr>
              <w:t>2.5.</w:t>
            </w:r>
            <w:r>
              <w:rPr>
                <w:rFonts w:cstheme="minorBidi"/>
                <w:noProof/>
              </w:rPr>
              <w:tab/>
            </w:r>
            <w:r w:rsidRPr="0039304A">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_Toc121915570 \h </w:instrText>
            </w:r>
            <w:r>
              <w:rPr>
                <w:noProof/>
                <w:webHidden/>
              </w:rPr>
            </w:r>
            <w:r>
              <w:rPr>
                <w:noProof/>
                <w:webHidden/>
              </w:rPr>
              <w:fldChar w:fldCharType="separate"/>
            </w:r>
            <w:r>
              <w:rPr>
                <w:noProof/>
                <w:webHidden/>
              </w:rPr>
              <w:t>4</w:t>
            </w:r>
            <w:r>
              <w:rPr>
                <w:noProof/>
                <w:webHidden/>
              </w:rPr>
              <w:fldChar w:fldCharType="end"/>
            </w:r>
          </w:hyperlink>
        </w:p>
        <w:p w14:paraId="6D627792" w14:textId="6652B3CB" w:rsidR="00444806" w:rsidRDefault="00444806">
          <w:pPr>
            <w:pStyle w:val="TOC3"/>
            <w:tabs>
              <w:tab w:val="left" w:pos="1320"/>
              <w:tab w:val="right" w:leader="dot" w:pos="9016"/>
            </w:tabs>
            <w:rPr>
              <w:rFonts w:cstheme="minorBidi"/>
              <w:noProof/>
            </w:rPr>
          </w:pPr>
          <w:hyperlink w:anchor="_Toc121915571" w:history="1">
            <w:r w:rsidRPr="0039304A">
              <w:rPr>
                <w:rStyle w:val="Hyperlink"/>
                <w:noProof/>
              </w:rPr>
              <w:t>2.5.1.</w:t>
            </w:r>
            <w:r>
              <w:rPr>
                <w:rFonts w:cstheme="minorBidi"/>
                <w:noProof/>
              </w:rPr>
              <w:tab/>
            </w:r>
            <w:r w:rsidRPr="0039304A">
              <w:rPr>
                <w:rStyle w:val="Hyperlink"/>
                <w:noProof/>
              </w:rPr>
              <w:t>4VS</w:t>
            </w:r>
            <w:r>
              <w:rPr>
                <w:noProof/>
                <w:webHidden/>
              </w:rPr>
              <w:tab/>
            </w:r>
            <w:r>
              <w:rPr>
                <w:noProof/>
                <w:webHidden/>
              </w:rPr>
              <w:fldChar w:fldCharType="begin"/>
            </w:r>
            <w:r>
              <w:rPr>
                <w:noProof/>
                <w:webHidden/>
              </w:rPr>
              <w:instrText xml:space="preserve"> PAGEREF _Toc121915571 \h </w:instrText>
            </w:r>
            <w:r>
              <w:rPr>
                <w:noProof/>
                <w:webHidden/>
              </w:rPr>
            </w:r>
            <w:r>
              <w:rPr>
                <w:noProof/>
                <w:webHidden/>
              </w:rPr>
              <w:fldChar w:fldCharType="separate"/>
            </w:r>
            <w:r>
              <w:rPr>
                <w:noProof/>
                <w:webHidden/>
              </w:rPr>
              <w:t>4</w:t>
            </w:r>
            <w:r>
              <w:rPr>
                <w:noProof/>
                <w:webHidden/>
              </w:rPr>
              <w:fldChar w:fldCharType="end"/>
            </w:r>
          </w:hyperlink>
        </w:p>
        <w:p w14:paraId="759201CA" w14:textId="2228FCE8" w:rsidR="00444806" w:rsidRDefault="00444806">
          <w:pPr>
            <w:pStyle w:val="TOC2"/>
            <w:tabs>
              <w:tab w:val="left" w:pos="880"/>
              <w:tab w:val="right" w:leader="dot" w:pos="9016"/>
            </w:tabs>
            <w:rPr>
              <w:rFonts w:cstheme="minorBidi"/>
              <w:noProof/>
            </w:rPr>
          </w:pPr>
          <w:hyperlink w:anchor="_Toc121915572" w:history="1">
            <w:r w:rsidRPr="0039304A">
              <w:rPr>
                <w:rStyle w:val="Hyperlink"/>
                <w:noProof/>
              </w:rPr>
              <w:t>2.6.</w:t>
            </w:r>
            <w:r>
              <w:rPr>
                <w:rFonts w:cstheme="minorBidi"/>
                <w:noProof/>
              </w:rPr>
              <w:tab/>
            </w:r>
            <w:r w:rsidRPr="0039304A">
              <w:rPr>
                <w:rStyle w:val="Hyperlink"/>
                <w:noProof/>
              </w:rPr>
              <w:t>SQFD</w:t>
            </w:r>
            <w:r>
              <w:rPr>
                <w:noProof/>
                <w:webHidden/>
              </w:rPr>
              <w:tab/>
            </w:r>
            <w:r>
              <w:rPr>
                <w:noProof/>
                <w:webHidden/>
              </w:rPr>
              <w:fldChar w:fldCharType="begin"/>
            </w:r>
            <w:r>
              <w:rPr>
                <w:noProof/>
                <w:webHidden/>
              </w:rPr>
              <w:instrText xml:space="preserve"> PAGEREF _Toc121915572 \h </w:instrText>
            </w:r>
            <w:r>
              <w:rPr>
                <w:noProof/>
                <w:webHidden/>
              </w:rPr>
            </w:r>
            <w:r>
              <w:rPr>
                <w:noProof/>
                <w:webHidden/>
              </w:rPr>
              <w:fldChar w:fldCharType="separate"/>
            </w:r>
            <w:r>
              <w:rPr>
                <w:noProof/>
                <w:webHidden/>
              </w:rPr>
              <w:t>5</w:t>
            </w:r>
            <w:r>
              <w:rPr>
                <w:noProof/>
                <w:webHidden/>
              </w:rPr>
              <w:fldChar w:fldCharType="end"/>
            </w:r>
          </w:hyperlink>
        </w:p>
        <w:p w14:paraId="7D5B95FE" w14:textId="1582A667" w:rsidR="00444806" w:rsidRDefault="00444806">
          <w:pPr>
            <w:pStyle w:val="TOC1"/>
            <w:tabs>
              <w:tab w:val="left" w:pos="440"/>
              <w:tab w:val="right" w:leader="dot" w:pos="9016"/>
            </w:tabs>
            <w:rPr>
              <w:rFonts w:cstheme="minorBidi"/>
              <w:noProof/>
            </w:rPr>
          </w:pPr>
          <w:hyperlink w:anchor="_Toc121915573" w:history="1">
            <w:r w:rsidRPr="0039304A">
              <w:rPr>
                <w:rStyle w:val="Hyperlink"/>
                <w:noProof/>
              </w:rPr>
              <w:t>3.</w:t>
            </w:r>
            <w:r>
              <w:rPr>
                <w:rFonts w:cstheme="minorBidi"/>
                <w:noProof/>
              </w:rPr>
              <w:tab/>
            </w:r>
            <w:r w:rsidRPr="0039304A">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_Toc121915573 \h </w:instrText>
            </w:r>
            <w:r>
              <w:rPr>
                <w:noProof/>
                <w:webHidden/>
              </w:rPr>
            </w:r>
            <w:r>
              <w:rPr>
                <w:noProof/>
                <w:webHidden/>
              </w:rPr>
              <w:fldChar w:fldCharType="separate"/>
            </w:r>
            <w:r>
              <w:rPr>
                <w:noProof/>
                <w:webHidden/>
              </w:rPr>
              <w:t>7</w:t>
            </w:r>
            <w:r>
              <w:rPr>
                <w:noProof/>
                <w:webHidden/>
              </w:rPr>
              <w:fldChar w:fldCharType="end"/>
            </w:r>
          </w:hyperlink>
        </w:p>
        <w:p w14:paraId="3D963BF7" w14:textId="1808C1A6" w:rsidR="00444806" w:rsidRDefault="00444806">
          <w:pPr>
            <w:pStyle w:val="TOC2"/>
            <w:tabs>
              <w:tab w:val="left" w:pos="880"/>
              <w:tab w:val="right" w:leader="dot" w:pos="9016"/>
            </w:tabs>
            <w:rPr>
              <w:rFonts w:cstheme="minorBidi"/>
              <w:noProof/>
            </w:rPr>
          </w:pPr>
          <w:hyperlink w:anchor="_Toc121915574" w:history="1">
            <w:r w:rsidRPr="0039304A">
              <w:rPr>
                <w:rStyle w:val="Hyperlink"/>
                <w:noProof/>
              </w:rPr>
              <w:t>3.1.</w:t>
            </w:r>
            <w:r>
              <w:rPr>
                <w:rFonts w:cstheme="minorBidi"/>
                <w:noProof/>
              </w:rPr>
              <w:tab/>
            </w:r>
            <w:r w:rsidRPr="0039304A">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_Toc121915574 \h </w:instrText>
            </w:r>
            <w:r>
              <w:rPr>
                <w:noProof/>
                <w:webHidden/>
              </w:rPr>
            </w:r>
            <w:r>
              <w:rPr>
                <w:noProof/>
                <w:webHidden/>
              </w:rPr>
              <w:fldChar w:fldCharType="separate"/>
            </w:r>
            <w:r>
              <w:rPr>
                <w:noProof/>
                <w:webHidden/>
              </w:rPr>
              <w:t>10</w:t>
            </w:r>
            <w:r>
              <w:rPr>
                <w:noProof/>
                <w:webHidden/>
              </w:rPr>
              <w:fldChar w:fldCharType="end"/>
            </w:r>
          </w:hyperlink>
        </w:p>
        <w:p w14:paraId="478754F6" w14:textId="174164B8" w:rsidR="00444806" w:rsidRDefault="00444806">
          <w:pPr>
            <w:pStyle w:val="TOC1"/>
            <w:tabs>
              <w:tab w:val="left" w:pos="440"/>
              <w:tab w:val="right" w:leader="dot" w:pos="9016"/>
            </w:tabs>
            <w:rPr>
              <w:rFonts w:cstheme="minorBidi"/>
              <w:noProof/>
            </w:rPr>
          </w:pPr>
          <w:hyperlink w:anchor="_Toc121915575" w:history="1">
            <w:r w:rsidRPr="0039304A">
              <w:rPr>
                <w:rStyle w:val="Hyperlink"/>
                <w:noProof/>
              </w:rPr>
              <w:t>4.</w:t>
            </w:r>
            <w:r>
              <w:rPr>
                <w:rFonts w:cstheme="minorBidi"/>
                <w:noProof/>
              </w:rPr>
              <w:tab/>
            </w:r>
            <w:r w:rsidRPr="0039304A">
              <w:rPr>
                <w:rStyle w:val="Hyperlink"/>
                <w:noProof/>
              </w:rPr>
              <w:t>Παγκόσμιες προκλήσεις</w:t>
            </w:r>
            <w:r>
              <w:rPr>
                <w:noProof/>
                <w:webHidden/>
              </w:rPr>
              <w:tab/>
            </w:r>
            <w:r>
              <w:rPr>
                <w:noProof/>
                <w:webHidden/>
              </w:rPr>
              <w:fldChar w:fldCharType="begin"/>
            </w:r>
            <w:r>
              <w:rPr>
                <w:noProof/>
                <w:webHidden/>
              </w:rPr>
              <w:instrText xml:space="preserve"> PAGEREF _Toc121915575 \h </w:instrText>
            </w:r>
            <w:r>
              <w:rPr>
                <w:noProof/>
                <w:webHidden/>
              </w:rPr>
            </w:r>
            <w:r>
              <w:rPr>
                <w:noProof/>
                <w:webHidden/>
              </w:rPr>
              <w:fldChar w:fldCharType="separate"/>
            </w:r>
            <w:r>
              <w:rPr>
                <w:noProof/>
                <w:webHidden/>
              </w:rPr>
              <w:t>10</w:t>
            </w:r>
            <w:r>
              <w:rPr>
                <w:noProof/>
                <w:webHidden/>
              </w:rPr>
              <w:fldChar w:fldCharType="end"/>
            </w:r>
          </w:hyperlink>
        </w:p>
        <w:p w14:paraId="2DD3403A" w14:textId="4210BA35" w:rsidR="00444806" w:rsidRDefault="00444806">
          <w:pPr>
            <w:pStyle w:val="TOC1"/>
            <w:tabs>
              <w:tab w:val="left" w:pos="440"/>
              <w:tab w:val="right" w:leader="dot" w:pos="9016"/>
            </w:tabs>
            <w:rPr>
              <w:rFonts w:cstheme="minorBidi"/>
              <w:noProof/>
            </w:rPr>
          </w:pPr>
          <w:hyperlink w:anchor="_Toc121915576" w:history="1">
            <w:r w:rsidRPr="0039304A">
              <w:rPr>
                <w:rStyle w:val="Hyperlink"/>
                <w:noProof/>
              </w:rPr>
              <w:t>5.</w:t>
            </w:r>
            <w:r>
              <w:rPr>
                <w:rFonts w:cstheme="minorBidi"/>
                <w:noProof/>
              </w:rPr>
              <w:tab/>
            </w:r>
            <w:r w:rsidRPr="0039304A">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_Toc121915576 \h </w:instrText>
            </w:r>
            <w:r>
              <w:rPr>
                <w:noProof/>
                <w:webHidden/>
              </w:rPr>
            </w:r>
            <w:r>
              <w:rPr>
                <w:noProof/>
                <w:webHidden/>
              </w:rPr>
              <w:fldChar w:fldCharType="separate"/>
            </w:r>
            <w:r>
              <w:rPr>
                <w:noProof/>
                <w:webHidden/>
              </w:rPr>
              <w:t>10</w:t>
            </w:r>
            <w:r>
              <w:rPr>
                <w:noProof/>
                <w:webHidden/>
              </w:rPr>
              <w:fldChar w:fldCharType="end"/>
            </w:r>
          </w:hyperlink>
        </w:p>
        <w:p w14:paraId="1C53C943" w14:textId="5F1A4459" w:rsidR="00444806" w:rsidRDefault="00444806">
          <w:pPr>
            <w:pStyle w:val="TOC1"/>
            <w:tabs>
              <w:tab w:val="left" w:pos="440"/>
              <w:tab w:val="right" w:leader="dot" w:pos="9016"/>
            </w:tabs>
            <w:rPr>
              <w:rFonts w:cstheme="minorBidi"/>
              <w:noProof/>
            </w:rPr>
          </w:pPr>
          <w:hyperlink w:anchor="_Toc121915577" w:history="1">
            <w:r w:rsidRPr="0039304A">
              <w:rPr>
                <w:rStyle w:val="Hyperlink"/>
                <w:noProof/>
              </w:rPr>
              <w:t>6.</w:t>
            </w:r>
            <w:r>
              <w:rPr>
                <w:rFonts w:cstheme="minorBidi"/>
                <w:noProof/>
              </w:rPr>
              <w:tab/>
            </w:r>
            <w:r w:rsidRPr="0039304A">
              <w:rPr>
                <w:rStyle w:val="Hyperlink"/>
                <w:noProof/>
              </w:rPr>
              <w:t>Κριτική ανάλυση του περιβάλλοντος της Tesla</w:t>
            </w:r>
            <w:r>
              <w:rPr>
                <w:noProof/>
                <w:webHidden/>
              </w:rPr>
              <w:tab/>
            </w:r>
            <w:r>
              <w:rPr>
                <w:noProof/>
                <w:webHidden/>
              </w:rPr>
              <w:fldChar w:fldCharType="begin"/>
            </w:r>
            <w:r>
              <w:rPr>
                <w:noProof/>
                <w:webHidden/>
              </w:rPr>
              <w:instrText xml:space="preserve"> PAGEREF _Toc121915577 \h </w:instrText>
            </w:r>
            <w:r>
              <w:rPr>
                <w:noProof/>
                <w:webHidden/>
              </w:rPr>
            </w:r>
            <w:r>
              <w:rPr>
                <w:noProof/>
                <w:webHidden/>
              </w:rPr>
              <w:fldChar w:fldCharType="separate"/>
            </w:r>
            <w:r>
              <w:rPr>
                <w:noProof/>
                <w:webHidden/>
              </w:rPr>
              <w:t>10</w:t>
            </w:r>
            <w:r>
              <w:rPr>
                <w:noProof/>
                <w:webHidden/>
              </w:rPr>
              <w:fldChar w:fldCharType="end"/>
            </w:r>
          </w:hyperlink>
        </w:p>
        <w:p w14:paraId="555CE129" w14:textId="630568E0" w:rsidR="00444806" w:rsidRDefault="00444806">
          <w:pPr>
            <w:pStyle w:val="TOC1"/>
            <w:tabs>
              <w:tab w:val="right" w:leader="dot" w:pos="9016"/>
            </w:tabs>
            <w:rPr>
              <w:rFonts w:cstheme="minorBidi"/>
              <w:noProof/>
            </w:rPr>
          </w:pPr>
          <w:hyperlink w:anchor="_Toc121915578" w:history="1">
            <w:r w:rsidRPr="0039304A">
              <w:rPr>
                <w:rStyle w:val="Hyperlink"/>
                <w:noProof/>
              </w:rPr>
              <w:t>ΠΑΡΑΡΤΗΜΑ</w:t>
            </w:r>
            <w:r>
              <w:rPr>
                <w:noProof/>
                <w:webHidden/>
              </w:rPr>
              <w:tab/>
            </w:r>
            <w:r>
              <w:rPr>
                <w:noProof/>
                <w:webHidden/>
              </w:rPr>
              <w:fldChar w:fldCharType="begin"/>
            </w:r>
            <w:r>
              <w:rPr>
                <w:noProof/>
                <w:webHidden/>
              </w:rPr>
              <w:instrText xml:space="preserve"> PAGEREF _Toc121915578 \h </w:instrText>
            </w:r>
            <w:r>
              <w:rPr>
                <w:noProof/>
                <w:webHidden/>
              </w:rPr>
            </w:r>
            <w:r>
              <w:rPr>
                <w:noProof/>
                <w:webHidden/>
              </w:rPr>
              <w:fldChar w:fldCharType="separate"/>
            </w:r>
            <w:r>
              <w:rPr>
                <w:noProof/>
                <w:webHidden/>
              </w:rPr>
              <w:t>12</w:t>
            </w:r>
            <w:r>
              <w:rPr>
                <w:noProof/>
                <w:webHidden/>
              </w:rPr>
              <w:fldChar w:fldCharType="end"/>
            </w:r>
          </w:hyperlink>
        </w:p>
        <w:p w14:paraId="6736C938" w14:textId="5BF89396" w:rsidR="00444806" w:rsidRDefault="00444806">
          <w:pPr>
            <w:pStyle w:val="TOC1"/>
            <w:tabs>
              <w:tab w:val="right" w:leader="dot" w:pos="9016"/>
            </w:tabs>
            <w:rPr>
              <w:rFonts w:cstheme="minorBidi"/>
              <w:noProof/>
            </w:rPr>
          </w:pPr>
          <w:hyperlink w:anchor="_Toc121915579" w:history="1">
            <w:r w:rsidRPr="0039304A">
              <w:rPr>
                <w:rStyle w:val="Hyperlink"/>
                <w:noProof/>
              </w:rPr>
              <w:t>References</w:t>
            </w:r>
            <w:r>
              <w:rPr>
                <w:noProof/>
                <w:webHidden/>
              </w:rPr>
              <w:tab/>
            </w:r>
            <w:r>
              <w:rPr>
                <w:noProof/>
                <w:webHidden/>
              </w:rPr>
              <w:fldChar w:fldCharType="begin"/>
            </w:r>
            <w:r>
              <w:rPr>
                <w:noProof/>
                <w:webHidden/>
              </w:rPr>
              <w:instrText xml:space="preserve"> PAGEREF _Toc121915579 \h </w:instrText>
            </w:r>
            <w:r>
              <w:rPr>
                <w:noProof/>
                <w:webHidden/>
              </w:rPr>
            </w:r>
            <w:r>
              <w:rPr>
                <w:noProof/>
                <w:webHidden/>
              </w:rPr>
              <w:fldChar w:fldCharType="separate"/>
            </w:r>
            <w:r>
              <w:rPr>
                <w:noProof/>
                <w:webHidden/>
              </w:rPr>
              <w:t>12</w:t>
            </w:r>
            <w:r>
              <w:rPr>
                <w:noProof/>
                <w:webHidden/>
              </w:rPr>
              <w:fldChar w:fldCharType="end"/>
            </w:r>
          </w:hyperlink>
        </w:p>
        <w:p w14:paraId="157D87A5" w14:textId="3BD255B1" w:rsidR="003E6A47" w:rsidRDefault="003E6A47">
          <w:r w:rsidRPr="00FF0230">
            <w:rPr>
              <w:rFonts w:cs="Arial"/>
              <w:b/>
              <w:bCs/>
              <w:noProof/>
              <w:szCs w:val="24"/>
            </w:rPr>
            <w:fldChar w:fldCharType="end"/>
          </w:r>
        </w:p>
      </w:sdtContent>
    </w:sdt>
    <w:p w14:paraId="31544169" w14:textId="2D54E61B" w:rsidR="00630269" w:rsidRDefault="00630269">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15554" w:history="1">
        <w:r w:rsidRPr="00D706DC">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_Toc121915554 \h </w:instrText>
        </w:r>
        <w:r>
          <w:rPr>
            <w:noProof/>
            <w:webHidden/>
          </w:rPr>
        </w:r>
        <w:r>
          <w:rPr>
            <w:noProof/>
            <w:webHidden/>
          </w:rPr>
          <w:fldChar w:fldCharType="separate"/>
        </w:r>
        <w:r>
          <w:rPr>
            <w:noProof/>
            <w:webHidden/>
          </w:rPr>
          <w:t>2</w:t>
        </w:r>
        <w:r>
          <w:rPr>
            <w:noProof/>
            <w:webHidden/>
          </w:rPr>
          <w:fldChar w:fldCharType="end"/>
        </w:r>
      </w:hyperlink>
    </w:p>
    <w:p w14:paraId="085E2DF8" w14:textId="56043771" w:rsidR="00630269" w:rsidRDefault="00630269">
      <w:pPr>
        <w:pStyle w:val="TableofFigures"/>
        <w:tabs>
          <w:tab w:val="right" w:leader="dot" w:pos="9016"/>
        </w:tabs>
        <w:rPr>
          <w:rFonts w:asciiTheme="minorHAnsi" w:eastAsiaTheme="minorEastAsia" w:hAnsiTheme="minorHAnsi"/>
          <w:noProof/>
          <w:sz w:val="22"/>
          <w:lang w:val="en-US"/>
        </w:rPr>
      </w:pPr>
      <w:hyperlink w:anchor="_Toc121915555" w:history="1">
        <w:r w:rsidRPr="00D706DC">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_Toc121915555 \h </w:instrText>
        </w:r>
        <w:r>
          <w:rPr>
            <w:noProof/>
            <w:webHidden/>
          </w:rPr>
        </w:r>
        <w:r>
          <w:rPr>
            <w:noProof/>
            <w:webHidden/>
          </w:rPr>
          <w:fldChar w:fldCharType="separate"/>
        </w:r>
        <w:r>
          <w:rPr>
            <w:noProof/>
            <w:webHidden/>
          </w:rPr>
          <w:t>7</w:t>
        </w:r>
        <w:r>
          <w:rPr>
            <w:noProof/>
            <w:webHidden/>
          </w:rPr>
          <w:fldChar w:fldCharType="end"/>
        </w:r>
      </w:hyperlink>
    </w:p>
    <w:p w14:paraId="201627E3" w14:textId="4B14062D" w:rsidR="00630269" w:rsidRDefault="00630269">
      <w:pPr>
        <w:pStyle w:val="TableofFigures"/>
        <w:tabs>
          <w:tab w:val="right" w:leader="dot" w:pos="9016"/>
        </w:tabs>
        <w:rPr>
          <w:rFonts w:asciiTheme="minorHAnsi" w:eastAsiaTheme="minorEastAsia" w:hAnsiTheme="minorHAnsi"/>
          <w:noProof/>
          <w:sz w:val="22"/>
          <w:lang w:val="en-US"/>
        </w:rPr>
      </w:pPr>
      <w:hyperlink w:anchor="_Toc121915556" w:history="1">
        <w:r w:rsidRPr="00D706DC">
          <w:rPr>
            <w:rStyle w:val="Hyperlink"/>
            <w:noProof/>
          </w:rPr>
          <w:t>Figure 3</w:t>
        </w:r>
        <w:r w:rsidRPr="00D706DC">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_Toc121915556 \h </w:instrText>
        </w:r>
        <w:r>
          <w:rPr>
            <w:noProof/>
            <w:webHidden/>
          </w:rPr>
        </w:r>
        <w:r>
          <w:rPr>
            <w:noProof/>
            <w:webHidden/>
          </w:rPr>
          <w:fldChar w:fldCharType="separate"/>
        </w:r>
        <w:r>
          <w:rPr>
            <w:noProof/>
            <w:webHidden/>
          </w:rPr>
          <w:t>7</w:t>
        </w:r>
        <w:r>
          <w:rPr>
            <w:noProof/>
            <w:webHidden/>
          </w:rPr>
          <w:fldChar w:fldCharType="end"/>
        </w:r>
      </w:hyperlink>
    </w:p>
    <w:p w14:paraId="0D04EA10" w14:textId="79B2175C" w:rsidR="00630269" w:rsidRDefault="00630269">
      <w:pPr>
        <w:pStyle w:val="TableofFigures"/>
        <w:tabs>
          <w:tab w:val="right" w:leader="dot" w:pos="9016"/>
        </w:tabs>
        <w:rPr>
          <w:rFonts w:asciiTheme="minorHAnsi" w:eastAsiaTheme="minorEastAsia" w:hAnsiTheme="minorHAnsi"/>
          <w:noProof/>
          <w:sz w:val="22"/>
          <w:lang w:val="en-US"/>
        </w:rPr>
      </w:pPr>
      <w:hyperlink w:anchor="_Toc121915557" w:history="1">
        <w:r w:rsidRPr="00D706DC">
          <w:rPr>
            <w:rStyle w:val="Hyperlink"/>
            <w:noProof/>
          </w:rPr>
          <w:t>Figure 4</w:t>
        </w:r>
        <w:r w:rsidRPr="00D706DC">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_Toc121915557 \h </w:instrText>
        </w:r>
        <w:r>
          <w:rPr>
            <w:noProof/>
            <w:webHidden/>
          </w:rPr>
        </w:r>
        <w:r>
          <w:rPr>
            <w:noProof/>
            <w:webHidden/>
          </w:rPr>
          <w:fldChar w:fldCharType="separate"/>
        </w:r>
        <w:r>
          <w:rPr>
            <w:noProof/>
            <w:webHidden/>
          </w:rPr>
          <w:t>9</w:t>
        </w:r>
        <w:r>
          <w:rPr>
            <w:noProof/>
            <w:webHidden/>
          </w:rPr>
          <w:fldChar w:fldCharType="end"/>
        </w:r>
      </w:hyperlink>
    </w:p>
    <w:p w14:paraId="10941CF1" w14:textId="7A40E34E" w:rsidR="00630269" w:rsidRDefault="00630269">
      <w:pPr>
        <w:pStyle w:val="TableofFigures"/>
        <w:tabs>
          <w:tab w:val="right" w:leader="dot" w:pos="9016"/>
        </w:tabs>
        <w:rPr>
          <w:rFonts w:asciiTheme="minorHAnsi" w:eastAsiaTheme="minorEastAsia" w:hAnsiTheme="minorHAnsi"/>
          <w:noProof/>
          <w:sz w:val="22"/>
          <w:lang w:val="en-US"/>
        </w:rPr>
      </w:pPr>
      <w:hyperlink w:anchor="_Toc121915558" w:history="1">
        <w:r w:rsidRPr="00D706DC">
          <w:rPr>
            <w:rStyle w:val="Hyperlink"/>
            <w:noProof/>
            <w:lang w:val="en-US"/>
          </w:rPr>
          <w:t>Figure 5 Tesla Emission Prediction (Tesla, 2022)</w:t>
        </w:r>
        <w:r>
          <w:rPr>
            <w:noProof/>
            <w:webHidden/>
          </w:rPr>
          <w:tab/>
        </w:r>
        <w:r>
          <w:rPr>
            <w:noProof/>
            <w:webHidden/>
          </w:rPr>
          <w:fldChar w:fldCharType="begin"/>
        </w:r>
        <w:r>
          <w:rPr>
            <w:noProof/>
            <w:webHidden/>
          </w:rPr>
          <w:instrText xml:space="preserve"> PAGEREF _Toc121915558 \h </w:instrText>
        </w:r>
        <w:r>
          <w:rPr>
            <w:noProof/>
            <w:webHidden/>
          </w:rPr>
        </w:r>
        <w:r>
          <w:rPr>
            <w:noProof/>
            <w:webHidden/>
          </w:rPr>
          <w:fldChar w:fldCharType="separate"/>
        </w:r>
        <w:r>
          <w:rPr>
            <w:noProof/>
            <w:webHidden/>
          </w:rPr>
          <w:t>9</w:t>
        </w:r>
        <w:r>
          <w:rPr>
            <w:noProof/>
            <w:webHidden/>
          </w:rPr>
          <w:fldChar w:fldCharType="end"/>
        </w:r>
      </w:hyperlink>
    </w:p>
    <w:p w14:paraId="1D26F4B6" w14:textId="45E165C0" w:rsidR="00630269" w:rsidRDefault="00630269">
      <w:pPr>
        <w:pStyle w:val="TableofFigures"/>
        <w:tabs>
          <w:tab w:val="right" w:leader="dot" w:pos="9016"/>
        </w:tabs>
        <w:rPr>
          <w:rFonts w:asciiTheme="minorHAnsi" w:eastAsiaTheme="minorEastAsia" w:hAnsiTheme="minorHAnsi"/>
          <w:noProof/>
          <w:sz w:val="22"/>
          <w:lang w:val="en-US"/>
        </w:rPr>
      </w:pPr>
      <w:hyperlink w:anchor="_Toc121915559" w:history="1">
        <w:r w:rsidRPr="00D706DC">
          <w:rPr>
            <w:rStyle w:val="Hyperlink"/>
            <w:noProof/>
            <w:lang w:val="en-US"/>
          </w:rPr>
          <w:t>Figure 6 Tesla Production and sales by Quarter (InsideEVs, n.d.; Lambert, 2020)</w:t>
        </w:r>
        <w:r>
          <w:rPr>
            <w:noProof/>
            <w:webHidden/>
          </w:rPr>
          <w:tab/>
        </w:r>
        <w:r>
          <w:rPr>
            <w:noProof/>
            <w:webHidden/>
          </w:rPr>
          <w:fldChar w:fldCharType="begin"/>
        </w:r>
        <w:r>
          <w:rPr>
            <w:noProof/>
            <w:webHidden/>
          </w:rPr>
          <w:instrText xml:space="preserve"> PAGEREF _Toc121915559 \h </w:instrText>
        </w:r>
        <w:r>
          <w:rPr>
            <w:noProof/>
            <w:webHidden/>
          </w:rPr>
        </w:r>
        <w:r>
          <w:rPr>
            <w:noProof/>
            <w:webHidden/>
          </w:rPr>
          <w:fldChar w:fldCharType="separate"/>
        </w:r>
        <w:r>
          <w:rPr>
            <w:noProof/>
            <w:webHidden/>
          </w:rPr>
          <w:t>10</w:t>
        </w:r>
        <w:r>
          <w:rPr>
            <w:noProof/>
            <w:webHidden/>
          </w:rPr>
          <w:fldChar w:fldCharType="end"/>
        </w:r>
      </w:hyperlink>
    </w:p>
    <w:p w14:paraId="7A86B591" w14:textId="6F1973D4" w:rsidR="00630269" w:rsidRDefault="00630269">
      <w:pPr>
        <w:pStyle w:val="TableofFigures"/>
        <w:tabs>
          <w:tab w:val="right" w:leader="dot" w:pos="9016"/>
        </w:tabs>
        <w:rPr>
          <w:rFonts w:asciiTheme="minorHAnsi" w:eastAsiaTheme="minorEastAsia" w:hAnsiTheme="minorHAnsi"/>
          <w:noProof/>
          <w:sz w:val="22"/>
          <w:lang w:val="en-US"/>
        </w:rPr>
      </w:pPr>
      <w:hyperlink w:anchor="_Toc121915560" w:history="1">
        <w:r w:rsidRPr="00D706DC">
          <w:rPr>
            <w:rStyle w:val="Hyperlink"/>
            <w:noProof/>
            <w:lang w:val="en-US"/>
          </w:rPr>
          <w:t>Figure 7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_Toc121915560 \h </w:instrText>
        </w:r>
        <w:r>
          <w:rPr>
            <w:noProof/>
            <w:webHidden/>
          </w:rPr>
        </w:r>
        <w:r>
          <w:rPr>
            <w:noProof/>
            <w:webHidden/>
          </w:rPr>
          <w:fldChar w:fldCharType="separate"/>
        </w:r>
        <w:r>
          <w:rPr>
            <w:noProof/>
            <w:webHidden/>
          </w:rPr>
          <w:t>11</w:t>
        </w:r>
        <w:r>
          <w:rPr>
            <w:noProof/>
            <w:webHidden/>
          </w:rPr>
          <w:fldChar w:fldCharType="end"/>
        </w:r>
      </w:hyperlink>
    </w:p>
    <w:p w14:paraId="0EF5F264" w14:textId="1CF07882" w:rsidR="00D61D35" w:rsidRDefault="00630269">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15563"/>
      <w:r>
        <w:lastRenderedPageBreak/>
        <w:t xml:space="preserve">Το όραμα της </w:t>
      </w:r>
      <w:r>
        <w:rPr>
          <w:lang w:val="en-US"/>
        </w:rPr>
        <w:t>TESLA</w:t>
      </w:r>
      <w:bookmarkEnd w:id="2"/>
      <w:bookmarkEnd w:id="3"/>
    </w:p>
    <w:p w14:paraId="00CB863D" w14:textId="0109536A"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522993" w:rsidRPr="00522993">
            <w:rPr>
              <w:noProof/>
            </w:rPr>
            <w:t xml:space="preserve"> </w:t>
          </w:r>
          <w:r w:rsidR="00522993" w:rsidRPr="00522993">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15564"/>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15565"/>
      <w:r>
        <w:t>Η παραγωγική διαδικασία</w:t>
      </w:r>
      <w:bookmarkEnd w:id="5"/>
    </w:p>
    <w:p w14:paraId="1DBCFFA7" w14:textId="1DD53A88"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522993">
            <w:rPr>
              <w:noProof/>
            </w:rPr>
            <w:t xml:space="preserve"> </w:t>
          </w:r>
          <w:r w:rsidR="00522993" w:rsidRPr="00522993">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1624861F" w:rsidR="002E58F4" w:rsidRDefault="002E58F4" w:rsidP="002E58F4">
      <w:pPr>
        <w:pStyle w:val="Caption"/>
        <w:jc w:val="center"/>
        <w:rPr>
          <w:lang w:val="en-US"/>
        </w:rPr>
      </w:pPr>
      <w:bookmarkStart w:id="6" w:name="_Toc121915554"/>
      <w:r w:rsidRPr="002E58F4">
        <w:rPr>
          <w:lang w:val="en-US"/>
        </w:rPr>
        <w:t xml:space="preserve">Figure </w:t>
      </w:r>
      <w:r>
        <w:fldChar w:fldCharType="begin"/>
      </w:r>
      <w:r w:rsidRPr="002E58F4">
        <w:rPr>
          <w:lang w:val="en-US"/>
        </w:rPr>
        <w:instrText xml:space="preserve"> SEQ Figure \* ARABIC </w:instrText>
      </w:r>
      <w:r>
        <w:fldChar w:fldCharType="separate"/>
      </w:r>
      <w:r w:rsidR="000E0D98">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15566"/>
      <w:r>
        <w:t>Διαθέσιμοι πόροι</w:t>
      </w:r>
      <w:bookmarkEnd w:id="7"/>
    </w:p>
    <w:p w14:paraId="5B3FAFE8" w14:textId="119522E4"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522993" w:rsidRPr="00522993">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15567"/>
      <w:r>
        <w:t>Διαχείριση εφοδιαστικής αλυσίδας</w:t>
      </w:r>
      <w:bookmarkEnd w:id="8"/>
    </w:p>
    <w:p w14:paraId="087B6944" w14:textId="35F452F8"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522993" w:rsidRPr="00522993">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1B92478E"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 xml:space="preserve">κατασκευή σε παράδοση και αυτή η στρατηγική οδηγείται από το στόχο να κρατά χαμηλό το κόστος παραγωγής και των </w:t>
      </w:r>
      <w:proofErr w:type="spellStart"/>
      <w:r w:rsidR="00B67DA6" w:rsidRPr="008F43F0">
        <w:t>πωληθέντων</w:t>
      </w:r>
      <w:proofErr w:type="spellEnd"/>
      <w:r w:rsidR="00B67DA6" w:rsidRPr="008F43F0">
        <w:t xml:space="preserve">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522993">
            <w:rPr>
              <w:noProof/>
            </w:rPr>
            <w:t xml:space="preserve"> </w:t>
          </w:r>
          <w:r w:rsidR="00522993" w:rsidRPr="00522993">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15568"/>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15331E5F"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522993" w:rsidRPr="00614FC4">
            <w:rPr>
              <w:noProof/>
            </w:rPr>
            <w:t xml:space="preserve"> (</w:t>
          </w:r>
          <w:r w:rsidR="00522993" w:rsidRPr="00522993">
            <w:rPr>
              <w:noProof/>
              <w:lang w:val="en-US"/>
            </w:rPr>
            <w:t>Case</w:t>
          </w:r>
          <w:r w:rsidR="00522993" w:rsidRPr="00614FC4">
            <w:rPr>
              <w:noProof/>
            </w:rPr>
            <w:t xml:space="preserve"> </w:t>
          </w:r>
          <w:r w:rsidR="00522993" w:rsidRPr="00522993">
            <w:rPr>
              <w:noProof/>
              <w:lang w:val="en-US"/>
            </w:rPr>
            <w:t>Study</w:t>
          </w:r>
          <w:r w:rsidR="00522993" w:rsidRPr="00614FC4">
            <w:rPr>
              <w:noProof/>
            </w:rPr>
            <w:t xml:space="preserve"> </w:t>
          </w:r>
          <w:r w:rsidR="00522993" w:rsidRPr="00522993">
            <w:rPr>
              <w:noProof/>
              <w:lang w:val="en-US"/>
            </w:rPr>
            <w:t>of</w:t>
          </w:r>
          <w:r w:rsidR="00522993" w:rsidRPr="00614FC4">
            <w:rPr>
              <w:noProof/>
            </w:rPr>
            <w:t xml:space="preserve"> </w:t>
          </w:r>
          <w:r w:rsidR="00522993" w:rsidRPr="00522993">
            <w:rPr>
              <w:noProof/>
              <w:lang w:val="en-US"/>
            </w:rPr>
            <w:t>Tesla</w:t>
          </w:r>
          <w:r w:rsidR="00522993" w:rsidRPr="00614FC4">
            <w:rPr>
              <w:noProof/>
            </w:rPr>
            <w:t xml:space="preserve">, </w:t>
          </w:r>
          <w:r w:rsidR="00522993" w:rsidRPr="00522993">
            <w:rPr>
              <w:noProof/>
              <w:lang w:val="en-US"/>
            </w:rPr>
            <w:t>n</w:t>
          </w:r>
          <w:r w:rsidR="00522993" w:rsidRPr="00614FC4">
            <w:rPr>
              <w:noProof/>
            </w:rPr>
            <w:t>.</w:t>
          </w:r>
          <w:r w:rsidR="00522993" w:rsidRPr="00522993">
            <w:rPr>
              <w:noProof/>
              <w:lang w:val="en-US"/>
            </w:rPr>
            <w:t>d</w:t>
          </w:r>
          <w:r w:rsidR="00522993" w:rsidRPr="00614FC4">
            <w:rPr>
              <w:noProof/>
            </w:rPr>
            <w:t xml:space="preserve">.; </w:t>
          </w:r>
          <w:r w:rsidR="00522993" w:rsidRPr="00522993">
            <w:rPr>
              <w:noProof/>
              <w:lang w:val="en-US"/>
            </w:rPr>
            <w:t>Blogger</w:t>
          </w:r>
          <w:r w:rsidR="00522993" w:rsidRPr="00614FC4">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15569"/>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C9084C9"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522993" w:rsidRPr="00614FC4">
            <w:rPr>
              <w:noProof/>
            </w:rPr>
            <w:t>(</w:t>
          </w:r>
          <w:r w:rsidR="00522993" w:rsidRPr="00522993">
            <w:rPr>
              <w:noProof/>
              <w:lang w:val="en-US"/>
            </w:rPr>
            <w:t>Case</w:t>
          </w:r>
          <w:r w:rsidR="00522993" w:rsidRPr="00614FC4">
            <w:rPr>
              <w:noProof/>
            </w:rPr>
            <w:t xml:space="preserve"> </w:t>
          </w:r>
          <w:r w:rsidR="00522993" w:rsidRPr="00522993">
            <w:rPr>
              <w:noProof/>
              <w:lang w:val="en-US"/>
            </w:rPr>
            <w:t>Study</w:t>
          </w:r>
          <w:r w:rsidR="00522993" w:rsidRPr="00614FC4">
            <w:rPr>
              <w:noProof/>
            </w:rPr>
            <w:t xml:space="preserve"> </w:t>
          </w:r>
          <w:r w:rsidR="00522993" w:rsidRPr="00522993">
            <w:rPr>
              <w:noProof/>
              <w:lang w:val="en-US"/>
            </w:rPr>
            <w:t>of</w:t>
          </w:r>
          <w:r w:rsidR="00522993" w:rsidRPr="00614FC4">
            <w:rPr>
              <w:noProof/>
            </w:rPr>
            <w:t xml:space="preserve"> </w:t>
          </w:r>
          <w:r w:rsidR="00522993" w:rsidRPr="00522993">
            <w:rPr>
              <w:noProof/>
              <w:lang w:val="en-US"/>
            </w:rPr>
            <w:t>Tesla</w:t>
          </w:r>
          <w:r w:rsidR="00522993" w:rsidRPr="00614FC4">
            <w:rPr>
              <w:noProof/>
            </w:rPr>
            <w:t xml:space="preserve">, </w:t>
          </w:r>
          <w:r w:rsidR="00522993" w:rsidRPr="00522993">
            <w:rPr>
              <w:noProof/>
              <w:lang w:val="en-US"/>
            </w:rPr>
            <w:t>n</w:t>
          </w:r>
          <w:r w:rsidR="00522993" w:rsidRPr="00614FC4">
            <w:rPr>
              <w:noProof/>
            </w:rPr>
            <w:t>.</w:t>
          </w:r>
          <w:r w:rsidR="00522993" w:rsidRPr="00522993">
            <w:rPr>
              <w:noProof/>
              <w:lang w:val="en-US"/>
            </w:rPr>
            <w:t>d</w:t>
          </w:r>
          <w:r w:rsidR="00522993" w:rsidRPr="00614FC4">
            <w:rPr>
              <w:noProof/>
            </w:rPr>
            <w:t xml:space="preserve">.; </w:t>
          </w:r>
          <w:r w:rsidR="00522993" w:rsidRPr="00522993">
            <w:rPr>
              <w:noProof/>
              <w:lang w:val="en-US"/>
            </w:rPr>
            <w:t>Financial</w:t>
          </w:r>
          <w:r w:rsidR="00522993" w:rsidRPr="00614FC4">
            <w:rPr>
              <w:noProof/>
            </w:rPr>
            <w:t xml:space="preserve"> </w:t>
          </w:r>
          <w:r w:rsidR="00522993" w:rsidRPr="00522993">
            <w:rPr>
              <w:noProof/>
              <w:lang w:val="en-US"/>
            </w:rPr>
            <w:t>Times</w:t>
          </w:r>
          <w:r w:rsidR="00522993" w:rsidRPr="00614FC4">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522993" w:rsidRPr="00614FC4">
            <w:rPr>
              <w:noProof/>
            </w:rPr>
            <w:t>(</w:t>
          </w:r>
          <w:r w:rsidR="00522993" w:rsidRPr="00522993">
            <w:rPr>
              <w:noProof/>
              <w:lang w:val="en-US"/>
            </w:rPr>
            <w:t>Cooke</w:t>
          </w:r>
          <w:r w:rsidR="00522993" w:rsidRPr="00614FC4">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915570"/>
      <w:r>
        <w:t>Μέθοδοι πρόβλεψης της ζήτησης</w:t>
      </w:r>
      <w:bookmarkEnd w:id="11"/>
    </w:p>
    <w:p w14:paraId="6C34AB72" w14:textId="3EEF5DD4"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522993" w:rsidRPr="00614FC4">
            <w:rPr>
              <w:noProof/>
            </w:rPr>
            <w:t xml:space="preserve"> (</w:t>
          </w:r>
          <w:r w:rsidR="00522993" w:rsidRPr="00522993">
            <w:rPr>
              <w:noProof/>
              <w:lang w:val="en-US"/>
            </w:rPr>
            <w:t>PMI</w:t>
          </w:r>
          <w:r w:rsidR="00522993" w:rsidRPr="00614FC4">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522993" w:rsidRPr="00614FC4">
            <w:rPr>
              <w:noProof/>
            </w:rPr>
            <w:t>(</w:t>
          </w:r>
          <w:r w:rsidR="00522993" w:rsidRPr="00522993">
            <w:rPr>
              <w:noProof/>
              <w:lang w:val="en-US"/>
            </w:rPr>
            <w:t>Gupta</w:t>
          </w:r>
          <w:r w:rsidR="00522993" w:rsidRPr="00614FC4">
            <w:rPr>
              <w:noProof/>
            </w:rPr>
            <w:t xml:space="preserve"> &amp; </w:t>
          </w:r>
          <w:r w:rsidR="00522993" w:rsidRPr="00522993">
            <w:rPr>
              <w:noProof/>
              <w:lang w:val="en-US"/>
            </w:rPr>
            <w:t>Jain</w:t>
          </w:r>
          <w:r w:rsidR="00522993" w:rsidRPr="00614FC4">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15571"/>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01EB75E2"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522993" w:rsidRPr="00614FC4">
                  <w:rPr>
                    <w:noProof/>
                  </w:rPr>
                  <w:t>(</w:t>
                </w:r>
                <w:r w:rsidR="00522993" w:rsidRPr="00522993">
                  <w:rPr>
                    <w:noProof/>
                    <w:lang w:val="en-US"/>
                  </w:rPr>
                  <w:t>AP</w:t>
                </w:r>
                <w:r w:rsidR="00522993" w:rsidRPr="00614FC4">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522993" w:rsidRPr="00614FC4">
                  <w:rPr>
                    <w:noProof/>
                  </w:rPr>
                  <w:t xml:space="preserve"> (</w:t>
                </w:r>
                <w:r w:rsidR="00522993" w:rsidRPr="00522993">
                  <w:rPr>
                    <w:noProof/>
                    <w:lang w:val="en-US"/>
                  </w:rPr>
                  <w:t>Reuters</w:t>
                </w:r>
                <w:r w:rsidR="00522993" w:rsidRPr="00614FC4">
                  <w:rPr>
                    <w:noProof/>
                  </w:rPr>
                  <w:t xml:space="preserve">, 2022; </w:t>
                </w:r>
                <w:r w:rsidR="00522993" w:rsidRPr="00522993">
                  <w:rPr>
                    <w:noProof/>
                    <w:lang w:val="en-US"/>
                  </w:rPr>
                  <w:t>www</w:t>
                </w:r>
                <w:r w:rsidR="00522993" w:rsidRPr="00614FC4">
                  <w:rPr>
                    <w:noProof/>
                  </w:rPr>
                  <w:t>.</w:t>
                </w:r>
                <w:r w:rsidR="00522993" w:rsidRPr="00522993">
                  <w:rPr>
                    <w:noProof/>
                    <w:lang w:val="en-US"/>
                  </w:rPr>
                  <w:t>wsj</w:t>
                </w:r>
                <w:r w:rsidR="00522993" w:rsidRPr="00614FC4">
                  <w:rPr>
                    <w:noProof/>
                  </w:rPr>
                  <w:t>.</w:t>
                </w:r>
                <w:r w:rsidR="00522993" w:rsidRPr="00522993">
                  <w:rPr>
                    <w:noProof/>
                    <w:lang w:val="en-US"/>
                  </w:rPr>
                  <w:t>com</w:t>
                </w:r>
                <w:r w:rsidR="00522993" w:rsidRPr="00614FC4">
                  <w:rPr>
                    <w:noProof/>
                  </w:rPr>
                  <w:t xml:space="preserve">, </w:t>
                </w:r>
                <w:r w:rsidR="00522993" w:rsidRPr="00522993">
                  <w:rPr>
                    <w:noProof/>
                    <w:lang w:val="en-US"/>
                  </w:rPr>
                  <w:t>n</w:t>
                </w:r>
                <w:r w:rsidR="00522993" w:rsidRPr="00614FC4">
                  <w:rPr>
                    <w:noProof/>
                  </w:rPr>
                  <w:t>.</w:t>
                </w:r>
                <w:r w:rsidR="00522993" w:rsidRPr="00522993">
                  <w:rPr>
                    <w:noProof/>
                    <w:lang w:val="en-US"/>
                  </w:rPr>
                  <w:t>d</w:t>
                </w:r>
                <w:r w:rsidR="00522993" w:rsidRPr="00614FC4">
                  <w:rPr>
                    <w:noProof/>
                  </w:rPr>
                  <w:t xml:space="preserve">.; </w:t>
                </w:r>
                <w:r w:rsidR="00522993" w:rsidRPr="00522993">
                  <w:rPr>
                    <w:noProof/>
                    <w:lang w:val="en-US"/>
                  </w:rPr>
                  <w:t>Tesla</w:t>
                </w:r>
                <w:r w:rsidR="00522993" w:rsidRPr="00614FC4">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1154DAC8"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522993" w:rsidRPr="00614FC4">
                  <w:rPr>
                    <w:noProof/>
                  </w:rPr>
                  <w:t>(</w:t>
                </w:r>
                <w:r w:rsidR="00522993" w:rsidRPr="00522993">
                  <w:rPr>
                    <w:noProof/>
                    <w:lang w:val="en-US"/>
                  </w:rPr>
                  <w:t>AP</w:t>
                </w:r>
                <w:r w:rsidR="00522993" w:rsidRPr="00614FC4">
                  <w:rPr>
                    <w:noProof/>
                  </w:rPr>
                  <w:t xml:space="preserve">, 2022; </w:t>
                </w:r>
                <w:r w:rsidR="00522993" w:rsidRPr="00522993">
                  <w:rPr>
                    <w:noProof/>
                    <w:lang w:val="en-US"/>
                  </w:rPr>
                  <w:t>Tesla</w:t>
                </w:r>
                <w:r w:rsidR="00522993" w:rsidRPr="00614FC4">
                  <w:rPr>
                    <w:noProof/>
                  </w:rPr>
                  <w:t xml:space="preserve">, </w:t>
                </w:r>
                <w:r w:rsidR="00522993" w:rsidRPr="00614FC4">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15572"/>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6719542E"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proofErr w:type="spellStart"/>
            <w:r w:rsidR="008647B9" w:rsidRPr="004A54A9">
              <w:t>flat</w:t>
            </w:r>
            <w:proofErr w:type="spellEnd"/>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proofErr w:type="spellStart"/>
            <w:r>
              <w:fldChar w:fldCharType="begin"/>
            </w:r>
            <w:r>
              <w:instrText xml:space="preserve"> REF _Ref121831125 \h </w:instrText>
            </w:r>
            <w:r>
              <w:instrText xml:space="preserve"> \* MERGEFORMAT </w:instrText>
            </w:r>
            <w:r>
              <w:fldChar w:fldCharType="separate"/>
            </w:r>
            <w:r w:rsidRPr="00754525">
              <w:t>Fi</w:t>
            </w:r>
            <w:r w:rsidRPr="00754525">
              <w:t>g</w:t>
            </w:r>
            <w:r w:rsidRPr="00754525">
              <w:t>ure</w:t>
            </w:r>
            <w:proofErr w:type="spellEnd"/>
            <w:r w:rsidRPr="00754525">
              <w:t xml:space="preserv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proofErr w:type="spellStart"/>
            <w:r w:rsidR="0035084F" w:rsidRPr="0024687B">
              <w:t>SAFe</w:t>
            </w:r>
            <w:proofErr w:type="spellEnd"/>
            <w:r w:rsidR="0035084F" w:rsidRPr="0035084F">
              <w:t xml:space="preserve"> </w:t>
            </w:r>
            <w:r w:rsidR="0035084F" w:rsidRPr="0024687B">
              <w:t>Lean</w:t>
            </w:r>
            <w:r w:rsidR="0035084F" w:rsidRPr="0035084F">
              <w:t xml:space="preserve"> </w:t>
            </w:r>
            <w:proofErr w:type="spellStart"/>
            <w:r w:rsidR="0035084F" w:rsidRPr="0024687B">
              <w:t>Agile</w:t>
            </w:r>
            <w:proofErr w:type="spellEnd"/>
            <w:r w:rsidR="0035084F" w:rsidRPr="0035084F">
              <w:t xml:space="preserve"> </w:t>
            </w:r>
            <w:proofErr w:type="spellStart"/>
            <w:r w:rsidR="0035084F" w:rsidRPr="0024687B">
              <w:t>Enterprise</w:t>
            </w:r>
            <w:proofErr w:type="spellEnd"/>
            <w:r w:rsidR="0024687B" w:rsidRPr="0024687B">
              <w:t xml:space="preserve"> (</w:t>
            </w:r>
            <w:proofErr w:type="spellStart"/>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w:t>
            </w:r>
            <w:proofErr w:type="spellEnd"/>
            <w:r w:rsidR="0024687B" w:rsidRPr="0024687B">
              <w:t xml:space="preserv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522993" w:rsidRPr="00522993">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12A6188B"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 xml:space="preserve">Η Tesla διασφαλίζει υψηλή ποιότητα μέσο αυστηρής παραγωγής και ειδικό εργατικό δυναμικό με σωστή διαχείριση του που συμβάλει σε αυτό. Επίσης τηρούνται </w:t>
            </w:r>
            <w:proofErr w:type="spellStart"/>
            <w:r w:rsidRPr="007114DC">
              <w:t>standards</w:t>
            </w:r>
            <w:proofErr w:type="spellEnd"/>
            <w:r w:rsidRPr="007114DC">
              <w:t xml:space="preserve">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522993" w:rsidRPr="00522993">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1FFB58C5"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522993" w:rsidRPr="00522993">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0C1BA6D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w:t>
            </w:r>
            <w:proofErr w:type="spellStart"/>
            <w:r w:rsidRPr="00F05738">
              <w:t>GigaFactories</w:t>
            </w:r>
            <w:proofErr w:type="spellEnd"/>
            <w:r w:rsidRPr="00F05738">
              <w:t>)</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522993" w:rsidRPr="00522993">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08829D11" w:rsidR="00D60D46" w:rsidRPr="00D60D46" w:rsidRDefault="00EC3CBF" w:rsidP="00F73A68">
      <w:pPr>
        <w:pStyle w:val="Caption"/>
        <w:jc w:val="center"/>
        <w:rPr>
          <w:lang w:val="en-US"/>
        </w:rPr>
      </w:pPr>
      <w:bookmarkStart w:id="14" w:name="_Ref121831125"/>
      <w:bookmarkStart w:id="15" w:name="_Toc121915555"/>
      <w:r w:rsidRPr="00AA4535">
        <w:rPr>
          <w:lang w:val="en-US"/>
        </w:rPr>
        <w:t xml:space="preserve">Figure </w:t>
      </w:r>
      <w:r>
        <w:fldChar w:fldCharType="begin"/>
      </w:r>
      <w:r w:rsidRPr="00AA4535">
        <w:rPr>
          <w:lang w:val="en-US"/>
        </w:rPr>
        <w:instrText xml:space="preserve"> SEQ Figure \* ARABIC </w:instrText>
      </w:r>
      <w:r>
        <w:fldChar w:fldCharType="separate"/>
      </w:r>
      <w:r w:rsidR="000E0D98">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522993">
            <w:rPr>
              <w:noProof/>
              <w:lang w:val="en-US"/>
            </w:rPr>
            <w:t xml:space="preserve"> </w:t>
          </w:r>
          <w:r w:rsidR="00522993" w:rsidRPr="00522993">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702A7AC6" w:rsidR="00EB2F21" w:rsidRDefault="00D60D46" w:rsidP="00F73A68">
      <w:pPr>
        <w:pStyle w:val="Caption"/>
        <w:jc w:val="center"/>
        <w:rPr>
          <w:lang w:val="en-US"/>
        </w:rPr>
      </w:pPr>
      <w:bookmarkStart w:id="16" w:name="_Ref121847714"/>
      <w:bookmarkStart w:id="17" w:name="_Toc121915556"/>
      <w:proofErr w:type="spellStart"/>
      <w:r>
        <w:t>Figure</w:t>
      </w:r>
      <w:proofErr w:type="spellEnd"/>
      <w:r>
        <w:t xml:space="preserve"> </w:t>
      </w:r>
      <w:r>
        <w:fldChar w:fldCharType="begin"/>
      </w:r>
      <w:r>
        <w:instrText xml:space="preserve"> SEQ Figure \* ARABIC </w:instrText>
      </w:r>
      <w:r>
        <w:fldChar w:fldCharType="separate"/>
      </w:r>
      <w:r w:rsidR="000E0D98">
        <w:rPr>
          <w:noProof/>
        </w:rPr>
        <w:t>3</w:t>
      </w:r>
      <w:r>
        <w:fldChar w:fldCharType="end"/>
      </w:r>
      <w:bookmarkEnd w:id="16"/>
      <w:r>
        <w:rPr>
          <w:lang w:val="en-US"/>
        </w:rPr>
        <w:t xml:space="preserve"> </w:t>
      </w:r>
      <w:hyperlink r:id="rId15" w:history="1">
        <w:proofErr w:type="spellStart"/>
        <w:r w:rsidRPr="003D0D29">
          <w:rPr>
            <w:rStyle w:val="Hyperlink"/>
            <w:lang w:val="en-US"/>
          </w:rPr>
          <w:t>SAFe</w:t>
        </w:r>
        <w:proofErr w:type="spellEnd"/>
        <w:r w:rsidRPr="003D0D29">
          <w:rPr>
            <w:rStyle w:val="Hyperlink"/>
            <w:lang w:val="en-US"/>
          </w:rPr>
          <w:t xml:space="preserv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15573"/>
      <w:r>
        <w:t xml:space="preserve">Κριτική αξιολόγηση του επιπέδου ολοκλήρωσης της </w:t>
      </w:r>
      <w:r>
        <w:rPr>
          <w:lang w:val="en-US"/>
        </w:rPr>
        <w:t>Tesla</w:t>
      </w:r>
      <w:bookmarkEnd w:id="18"/>
    </w:p>
    <w:p w14:paraId="107DE796" w14:textId="18572C5D"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 xml:space="preserve">Πουλάει αυτοκίνητα σε όλο τον κόσμο. Μάλιστα, σημειώνεται ότι τα τελευταία χρόνια έχει αποδείξει την δύναμη της και την θέση της </w:t>
      </w:r>
      <w:r w:rsidR="0099702A" w:rsidRPr="0099702A">
        <w:lastRenderedPageBreak/>
        <w:t>στην παγκόσμια αγορά.</w:t>
      </w:r>
      <w:r w:rsidR="0099702A">
        <w:t xml:space="preserve"> Μάλιστα το 2021, η εταιρεία 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w:t>
      </w:r>
      <w:proofErr w:type="spellStart"/>
      <w:r w:rsidR="0099702A" w:rsidRPr="0099702A">
        <w:t>φωτοβολταϊκών</w:t>
      </w:r>
      <w:proofErr w:type="spellEnd"/>
      <w:r w:rsidR="0099702A" w:rsidRPr="0099702A">
        <w:t xml:space="preserve">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w:t>
      </w:r>
      <w:proofErr w:type="spellStart"/>
      <w:r w:rsidR="0099702A" w:rsidRPr="0099702A">
        <w:t>γιγαβατώρες</w:t>
      </w:r>
      <w:proofErr w:type="spellEnd"/>
      <w:r w:rsidR="0099702A" w:rsidRPr="0099702A">
        <w:t xml:space="preserve"> (</w:t>
      </w:r>
      <w:proofErr w:type="spellStart"/>
      <w:r w:rsidR="0099702A" w:rsidRPr="0099702A">
        <w:t>GWh</w:t>
      </w:r>
      <w:proofErr w:type="spellEnd"/>
      <w:r w:rsidR="0099702A" w:rsidRPr="0099702A">
        <w:t>)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522993" w:rsidRPr="00614FC4">
            <w:rPr>
              <w:noProof/>
            </w:rPr>
            <w:t>(</w:t>
          </w:r>
          <w:r w:rsidR="00522993" w:rsidRPr="00522993">
            <w:rPr>
              <w:noProof/>
              <w:lang w:val="en-US"/>
            </w:rPr>
            <w:t>Palo</w:t>
          </w:r>
          <w:r w:rsidR="00522993" w:rsidRPr="00614FC4">
            <w:rPr>
              <w:noProof/>
            </w:rPr>
            <w:t xml:space="preserve"> </w:t>
          </w:r>
          <w:r w:rsidR="00522993" w:rsidRPr="00522993">
            <w:rPr>
              <w:noProof/>
              <w:lang w:val="en-US"/>
            </w:rPr>
            <w:t>Alto</w:t>
          </w:r>
          <w:r w:rsidR="00522993" w:rsidRPr="00614FC4">
            <w:rPr>
              <w:noProof/>
            </w:rPr>
            <w:t>, 2022)</w:t>
          </w:r>
          <w:r w:rsidR="00411A30">
            <w:fldChar w:fldCharType="end"/>
          </w:r>
        </w:sdtContent>
      </w:sdt>
      <w:r w:rsidR="0099702A" w:rsidRPr="0099702A">
        <w:t>.</w:t>
      </w:r>
    </w:p>
    <w:p w14:paraId="51B8E07F" w14:textId="70AA4EAD" w:rsidR="000E0D98" w:rsidRPr="008E767D" w:rsidRDefault="000E0D98" w:rsidP="008E767D">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w:t>
      </w:r>
      <w:proofErr w:type="spellStart"/>
      <w:r>
        <w:t>ότη</w:t>
      </w:r>
      <w:proofErr w:type="spellEnd"/>
      <w:r>
        <w:t xml:space="preserve"> η μεγαλύτερη </w:t>
      </w:r>
      <w:proofErr w:type="spellStart"/>
      <w:r>
        <w:t>στρατιγική</w:t>
      </w:r>
      <w:proofErr w:type="spellEnd"/>
      <w:r>
        <w:t xml:space="preserve"> της </w:t>
      </w:r>
      <w:proofErr w:type="spellStart"/>
      <w:r>
        <w:t>πειτυχία</w:t>
      </w:r>
      <w:proofErr w:type="spellEnd"/>
      <w:r>
        <w:t xml:space="preserve"> εντοπίζεται στην αγορά της </w:t>
      </w:r>
      <w:proofErr w:type="spellStart"/>
      <w:r>
        <w:t>Ολλάνδίας</w:t>
      </w:r>
      <w:proofErr w:type="spellEnd"/>
      <w:r>
        <w:t xml:space="preserve"> όπου το μοντέλο </w:t>
      </w:r>
      <w:r>
        <w:rPr>
          <w:lang w:val="en-US"/>
        </w:rPr>
        <w:t>Tesla</w:t>
      </w:r>
      <w:r w:rsidRPr="000E0D98">
        <w:t xml:space="preserve"> </w:t>
      </w:r>
      <w:r>
        <w:rPr>
          <w:lang w:val="en-US"/>
        </w:rPr>
        <w:t>Model</w:t>
      </w:r>
      <w:r w:rsidRPr="000E0D98">
        <w:t xml:space="preserve"> 3 </w:t>
      </w:r>
      <w:proofErr w:type="spellStart"/>
      <w:r>
        <w:t>εφτασε</w:t>
      </w:r>
      <w:proofErr w:type="spellEnd"/>
      <w:r>
        <w:t xml:space="preserve">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522993" w:rsidRPr="00522993">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522993" w:rsidRPr="00522993">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proofErr w:type="spellStart"/>
      <w:r w:rsidR="008E767D">
        <w:rPr>
          <w:lang w:val="en-US"/>
        </w:rPr>
        <w:t>Bobla</w:t>
      </w:r>
      <w:proofErr w:type="spellEnd"/>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522993" w:rsidRPr="00614FC4">
            <w:rPr>
              <w:noProof/>
            </w:rPr>
            <w:t>(</w:t>
          </w:r>
          <w:r w:rsidR="00522993" w:rsidRPr="00522993">
            <w:rPr>
              <w:noProof/>
              <w:lang w:val="en-US"/>
            </w:rPr>
            <w:t>Moberg</w:t>
          </w:r>
          <w:r w:rsidR="00522993" w:rsidRPr="00614FC4">
            <w:rPr>
              <w:noProof/>
            </w:rPr>
            <w:t>,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522993" w:rsidRPr="00614FC4">
            <w:rPr>
              <w:noProof/>
            </w:rPr>
            <w:t>(</w:t>
          </w:r>
          <w:r w:rsidR="00522993" w:rsidRPr="00522993">
            <w:rPr>
              <w:noProof/>
              <w:lang w:val="en-US"/>
            </w:rPr>
            <w:t>Pontes</w:t>
          </w:r>
          <w:r w:rsidR="00522993" w:rsidRPr="00614FC4">
            <w:rPr>
              <w:noProof/>
            </w:rPr>
            <w:t>,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522993" w:rsidRPr="00614FC4">
            <w:rPr>
              <w:noProof/>
            </w:rPr>
            <w:t>(</w:t>
          </w:r>
          <w:r w:rsidR="00522993" w:rsidRPr="00522993">
            <w:rPr>
              <w:noProof/>
              <w:lang w:val="en-US"/>
            </w:rPr>
            <w:t>Jose</w:t>
          </w:r>
          <w:r w:rsidR="00522993" w:rsidRPr="00614FC4">
            <w:rPr>
              <w:noProof/>
            </w:rPr>
            <w:t xml:space="preserve">, 2020; </w:t>
          </w:r>
          <w:r w:rsidR="00522993" w:rsidRPr="00522993">
            <w:rPr>
              <w:noProof/>
              <w:lang w:val="en-US"/>
            </w:rPr>
            <w:t>Jose</w:t>
          </w:r>
          <w:r w:rsidR="00522993" w:rsidRPr="00614FC4">
            <w:rPr>
              <w:noProof/>
            </w:rPr>
            <w:t>, 2020)</w:t>
          </w:r>
          <w:r w:rsidR="00EB327B">
            <w:fldChar w:fldCharType="end"/>
          </w:r>
        </w:sdtContent>
      </w:sdt>
      <w:r w:rsidR="008E767D">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4B3BA8B9" w:rsidR="002E0BA7" w:rsidRDefault="002E0BA7" w:rsidP="002E0BA7">
      <w:r w:rsidRPr="002E0BA7">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522993" w:rsidRPr="00614FC4">
            <w:rPr>
              <w:noProof/>
            </w:rPr>
            <w:t>(</w:t>
          </w:r>
          <w:r w:rsidR="00522993" w:rsidRPr="00522993">
            <w:rPr>
              <w:noProof/>
              <w:lang w:val="en-US"/>
            </w:rPr>
            <w:t>Tesla</w:t>
          </w:r>
          <w:r w:rsidR="00522993" w:rsidRPr="00614FC4">
            <w:rPr>
              <w:noProof/>
            </w:rPr>
            <w:t xml:space="preserve">, </w:t>
          </w:r>
          <w:r w:rsidR="00522993" w:rsidRPr="00522993">
            <w:rPr>
              <w:noProof/>
              <w:lang w:val="en-US"/>
            </w:rPr>
            <w:t>n</w:t>
          </w:r>
          <w:r w:rsidR="00522993" w:rsidRPr="00614FC4">
            <w:rPr>
              <w:noProof/>
            </w:rPr>
            <w:t>.</w:t>
          </w:r>
          <w:r w:rsidR="00522993" w:rsidRPr="00522993">
            <w:rPr>
              <w:noProof/>
              <w:lang w:val="en-US"/>
            </w:rPr>
            <w:t>d</w:t>
          </w:r>
          <w:r w:rsidR="00522993" w:rsidRPr="00614FC4">
            <w:rPr>
              <w:noProof/>
            </w:rPr>
            <w:t>.)</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w:t>
      </w:r>
      <w:r w:rsidRPr="002E0BA7">
        <w:lastRenderedPageBreak/>
        <w:t xml:space="preserve">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522993" w:rsidRPr="00614FC4">
            <w:rPr>
              <w:noProof/>
            </w:rPr>
            <w:t>(</w:t>
          </w:r>
          <w:r w:rsidR="00522993" w:rsidRPr="00522993">
            <w:rPr>
              <w:noProof/>
              <w:lang w:val="en-US"/>
            </w:rPr>
            <w:t>Tesla</w:t>
          </w:r>
          <w:r w:rsidR="00522993" w:rsidRPr="00614FC4">
            <w:rPr>
              <w:noProof/>
            </w:rPr>
            <w:t>, 2022)</w:t>
          </w:r>
          <w:r w:rsidR="00BC7582">
            <w:fldChar w:fldCharType="end"/>
          </w:r>
        </w:sdtContent>
      </w:sdt>
      <w:r w:rsidRPr="002E0BA7">
        <w:t>.</w:t>
      </w:r>
    </w:p>
    <w:p w14:paraId="3A535D7F" w14:textId="77777777" w:rsidR="000E0D98" w:rsidRDefault="000E0D98" w:rsidP="000E0D98">
      <w:pPr>
        <w:keepNext/>
      </w:pPr>
      <w:r>
        <w:rPr>
          <w:noProof/>
        </w:rPr>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55E44BA9" w:rsidR="000E0D98" w:rsidRDefault="000E0D98" w:rsidP="000E0D98">
      <w:pPr>
        <w:pStyle w:val="Caption"/>
        <w:jc w:val="center"/>
      </w:pPr>
      <w:bookmarkStart w:id="19" w:name="_Toc121915557"/>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rPr>
          <w:lang w:val="en-US"/>
        </w:rPr>
        <w:t xml:space="preserve"> </w:t>
      </w:r>
      <w:hyperlink r:id="rId17" w:history="1">
        <w:r w:rsidRPr="000E0D98">
          <w:rPr>
            <w:rStyle w:val="Hyperlink"/>
            <w:lang w:val="en-US"/>
          </w:rPr>
          <w:t>Tesla Model 3 Sales</w:t>
        </w:r>
        <w:bookmarkEnd w:id="19"/>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92960"/>
                    </a:xfrm>
                    <a:prstGeom prst="rect">
                      <a:avLst/>
                    </a:prstGeom>
                  </pic:spPr>
                </pic:pic>
              </a:graphicData>
            </a:graphic>
          </wp:inline>
        </w:drawing>
      </w:r>
    </w:p>
    <w:p w14:paraId="53344802" w14:textId="702AE90E" w:rsidR="00BC7582" w:rsidRPr="00B523A5" w:rsidRDefault="00BC7582" w:rsidP="00BC7582">
      <w:pPr>
        <w:pStyle w:val="Caption"/>
        <w:jc w:val="center"/>
        <w:rPr>
          <w:sz w:val="24"/>
          <w:szCs w:val="22"/>
          <w:lang w:val="en-US"/>
        </w:rPr>
      </w:pPr>
      <w:bookmarkStart w:id="20" w:name="_Toc121915558"/>
      <w:r w:rsidRPr="00B523A5">
        <w:rPr>
          <w:lang w:val="en-US"/>
        </w:rPr>
        <w:t xml:space="preserve">Figure </w:t>
      </w:r>
      <w:r>
        <w:fldChar w:fldCharType="begin"/>
      </w:r>
      <w:r w:rsidRPr="00B523A5">
        <w:rPr>
          <w:lang w:val="en-US"/>
        </w:rPr>
        <w:instrText xml:space="preserve"> SEQ Figure \* ARABIC </w:instrText>
      </w:r>
      <w:r>
        <w:fldChar w:fldCharType="separate"/>
      </w:r>
      <w:r w:rsidR="000E0D98">
        <w:rPr>
          <w:noProof/>
          <w:lang w:val="en-US"/>
        </w:rPr>
        <w:t>5</w:t>
      </w:r>
      <w:r>
        <w:fldChar w:fldCharType="end"/>
      </w:r>
      <w:r>
        <w:rPr>
          <w:lang w:val="en-US"/>
        </w:rPr>
        <w:t xml:space="preserve"> </w:t>
      </w:r>
      <w:hyperlink r:id="rId19"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522993" w:rsidRPr="00522993">
            <w:rPr>
              <w:noProof/>
              <w:lang w:val="en-US"/>
            </w:rPr>
            <w:t>(Tesla, 2022)</w:t>
          </w:r>
          <w:r w:rsidR="00B523A5">
            <w:fldChar w:fldCharType="end"/>
          </w:r>
        </w:sdtContent>
      </w:sdt>
      <w:bookmarkEnd w:id="20"/>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6380"/>
                    </a:xfrm>
                    <a:prstGeom prst="rect">
                      <a:avLst/>
                    </a:prstGeom>
                  </pic:spPr>
                </pic:pic>
              </a:graphicData>
            </a:graphic>
          </wp:inline>
        </w:drawing>
      </w:r>
    </w:p>
    <w:p w14:paraId="51D505F9" w14:textId="73E12994" w:rsidR="00013300" w:rsidRPr="00EB48B0" w:rsidRDefault="00EB48B0" w:rsidP="00BA4371">
      <w:pPr>
        <w:pStyle w:val="Caption"/>
        <w:jc w:val="center"/>
        <w:rPr>
          <w:lang w:val="en-US"/>
        </w:rPr>
      </w:pPr>
      <w:bookmarkStart w:id="21" w:name="_Toc121915559"/>
      <w:r w:rsidRPr="00EB48B0">
        <w:rPr>
          <w:lang w:val="en-US"/>
        </w:rPr>
        <w:t xml:space="preserve">Figure </w:t>
      </w:r>
      <w:r>
        <w:fldChar w:fldCharType="begin"/>
      </w:r>
      <w:r w:rsidRPr="00EB48B0">
        <w:rPr>
          <w:lang w:val="en-US"/>
        </w:rPr>
        <w:instrText xml:space="preserve"> SEQ Figure \* ARABIC </w:instrText>
      </w:r>
      <w:r>
        <w:fldChar w:fldCharType="separate"/>
      </w:r>
      <w:r w:rsidR="000E0D98">
        <w:rPr>
          <w:noProof/>
          <w:lang w:val="en-US"/>
        </w:rPr>
        <w:t>6</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522993" w:rsidRPr="00522993">
            <w:rPr>
              <w:noProof/>
              <w:lang w:val="en-US"/>
            </w:rPr>
            <w:t>(InsideEVs, n.d.; Lambert, 2020)</w:t>
          </w:r>
          <w:r>
            <w:rPr>
              <w:lang w:val="en-US"/>
            </w:rPr>
            <w:fldChar w:fldCharType="end"/>
          </w:r>
        </w:sdtContent>
      </w:sdt>
      <w:bookmarkEnd w:id="21"/>
    </w:p>
    <w:p w14:paraId="402DEA92" w14:textId="01A3FCE3" w:rsidR="00F07CD5" w:rsidRDefault="00137848" w:rsidP="002C6A12">
      <w:pPr>
        <w:pStyle w:val="Heading2"/>
      </w:pPr>
      <w:bookmarkStart w:id="22" w:name="_Toc121915574"/>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22"/>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3"/>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016B30B3" w14:textId="1416EEE1" w:rsidR="002B125D" w:rsidRDefault="00A26C7E" w:rsidP="002B125D">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ED6FAEA" w14:textId="47EDB19E" w:rsidR="00132CD4" w:rsidRDefault="00132CD4" w:rsidP="00132CD4">
      <w:pPr>
        <w:pStyle w:val="Heading1"/>
      </w:pPr>
      <w:bookmarkStart w:id="23" w:name="_Toc121915575"/>
      <w:r>
        <w:t>Παγκόσμιες προκλήσεις</w:t>
      </w:r>
      <w:bookmarkEnd w:id="23"/>
    </w:p>
    <w:p w14:paraId="04C3DBA9" w14:textId="77777777" w:rsidR="00CE0674" w:rsidRPr="00CE0674" w:rsidRDefault="00CE0674" w:rsidP="00CE0674"/>
    <w:p w14:paraId="2CF48A83" w14:textId="3BD3E11E" w:rsidR="00132CD4" w:rsidRDefault="00132CD4" w:rsidP="00132CD4">
      <w:pPr>
        <w:pStyle w:val="Heading1"/>
        <w:rPr>
          <w:lang w:val="en-US"/>
        </w:rPr>
      </w:pPr>
      <w:bookmarkStart w:id="24" w:name="_Toc121915576"/>
      <w:r>
        <w:t xml:space="preserve">Αποτυχίες και Επιτυχίες της </w:t>
      </w:r>
      <w:r>
        <w:rPr>
          <w:lang w:val="en-US"/>
        </w:rPr>
        <w:t>Tesla</w:t>
      </w:r>
      <w:bookmarkEnd w:id="24"/>
    </w:p>
    <w:p w14:paraId="4A700E9E" w14:textId="77777777" w:rsidR="00CE0674" w:rsidRPr="00CE0674" w:rsidRDefault="00CE0674" w:rsidP="00CE0674">
      <w:pPr>
        <w:rPr>
          <w:lang w:val="en-US"/>
        </w:rPr>
      </w:pPr>
    </w:p>
    <w:p w14:paraId="29C5D692" w14:textId="4BB1EF3E" w:rsidR="00AF38D7" w:rsidRDefault="00132CD4" w:rsidP="00EF5369">
      <w:pPr>
        <w:pStyle w:val="Heading1"/>
        <w:rPr>
          <w:lang w:val="en-US"/>
        </w:rPr>
      </w:pPr>
      <w:bookmarkStart w:id="25" w:name="_Toc121915577"/>
      <w:r>
        <w:t xml:space="preserve">Κριτική ανάλυση του περιβάλλοντος της </w:t>
      </w:r>
      <w:r>
        <w:rPr>
          <w:lang w:val="en-US"/>
        </w:rPr>
        <w:t>Tesla</w:t>
      </w:r>
      <w:bookmarkEnd w:id="25"/>
    </w:p>
    <w:p w14:paraId="04340BE6" w14:textId="77777777" w:rsidR="00B161BD" w:rsidRPr="00B161BD" w:rsidRDefault="00B161BD" w:rsidP="00B161BD">
      <w:pPr>
        <w:rPr>
          <w:lang w:val="en-US"/>
        </w:rPr>
      </w:pPr>
    </w:p>
    <w:p w14:paraId="200512E5" w14:textId="77777777" w:rsidR="00BA4371" w:rsidRDefault="00BA4371" w:rsidP="00BA4371">
      <w:pPr>
        <w:keepNext/>
        <w:jc w:val="center"/>
      </w:pPr>
      <w:r w:rsidRPr="003E4E7F">
        <w:rPr>
          <w:lang w:val="en-US"/>
        </w:rPr>
        <w:lastRenderedPageBreak/>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2270" cy="4010585"/>
                    </a:xfrm>
                    <a:prstGeom prst="rect">
                      <a:avLst/>
                    </a:prstGeom>
                  </pic:spPr>
                </pic:pic>
              </a:graphicData>
            </a:graphic>
          </wp:inline>
        </w:drawing>
      </w:r>
    </w:p>
    <w:p w14:paraId="4B24F03C" w14:textId="10D8E54A" w:rsidR="00614FC4" w:rsidRDefault="00BA4371" w:rsidP="00790DA9">
      <w:pPr>
        <w:pStyle w:val="Caption"/>
        <w:jc w:val="center"/>
        <w:rPr>
          <w:lang w:val="en-US"/>
        </w:rPr>
      </w:pPr>
      <w:bookmarkStart w:id="26" w:name="_Toc121915560"/>
      <w:r w:rsidRPr="00366757">
        <w:rPr>
          <w:lang w:val="en-US"/>
        </w:rPr>
        <w:t xml:space="preserve">Figure </w:t>
      </w:r>
      <w:r>
        <w:fldChar w:fldCharType="begin"/>
      </w:r>
      <w:r w:rsidRPr="00366757">
        <w:rPr>
          <w:lang w:val="en-US"/>
        </w:rPr>
        <w:instrText xml:space="preserve"> SEQ Figure \* ARABIC </w:instrText>
      </w:r>
      <w:r>
        <w:fldChar w:fldCharType="separate"/>
      </w:r>
      <w:r>
        <w:rPr>
          <w:noProof/>
          <w:lang w:val="en-US"/>
        </w:rPr>
        <w:t>7</w:t>
      </w:r>
      <w:r>
        <w:fldChar w:fldCharType="end"/>
      </w:r>
      <w:r>
        <w:rPr>
          <w:lang w:val="en-US"/>
        </w:rPr>
        <w:t xml:space="preserve"> from "The Five Competitive Force That Shape Strategy" by Michael E. Porter, Harvard Business Review, January 2008</w:t>
      </w:r>
      <w:bookmarkEnd w:id="26"/>
    </w:p>
    <w:p w14:paraId="6BE0FB95" w14:textId="77777777" w:rsidR="00790DA9" w:rsidRPr="00790DA9" w:rsidRDefault="00790DA9" w:rsidP="00790DA9">
      <w:pPr>
        <w:rPr>
          <w:lang w:val="en-US"/>
        </w:rPr>
      </w:pPr>
    </w:p>
    <w:p w14:paraId="7FE04244" w14:textId="5B26B02F" w:rsidR="009D4741" w:rsidRPr="00BA4371" w:rsidRDefault="009D4741">
      <w:pPr>
        <w:spacing w:line="259" w:lineRule="auto"/>
        <w:jc w:val="left"/>
        <w:rPr>
          <w:lang w:val="en-US"/>
        </w:rPr>
      </w:pPr>
      <w:r w:rsidRPr="00BA4371">
        <w:rPr>
          <w:lang w:val="en-US"/>
        </w:rPr>
        <w:br w:type="page"/>
      </w:r>
    </w:p>
    <w:p w14:paraId="7641E339" w14:textId="423A32CE" w:rsidR="00F07CD5" w:rsidRPr="00151CD1" w:rsidRDefault="00FD35CD" w:rsidP="00517242">
      <w:pPr>
        <w:pStyle w:val="Heading1"/>
        <w:numPr>
          <w:ilvl w:val="0"/>
          <w:numId w:val="0"/>
        </w:numPr>
        <w:rPr>
          <w:lang w:val="en-US"/>
        </w:rPr>
      </w:pPr>
      <w:bookmarkStart w:id="27" w:name="_Toc121915578"/>
      <w:r w:rsidRPr="007D26C6">
        <w:lastRenderedPageBreak/>
        <w:t>ΠΑΡΑΡΤΗΜΑ</w:t>
      </w:r>
      <w:bookmarkEnd w:id="27"/>
    </w:p>
    <w:bookmarkStart w:id="28" w:name="_Toc12191557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8"/>
        </w:p>
        <w:sdt>
          <w:sdtPr>
            <w:id w:val="-573587230"/>
            <w:bibliography/>
          </w:sdtPr>
          <w:sdtContent>
            <w:p w14:paraId="5B265EC0" w14:textId="77777777" w:rsidR="00522993" w:rsidRPr="00614FC4" w:rsidRDefault="00151CD1" w:rsidP="00522993">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22993" w:rsidRPr="00614FC4">
                <w:rPr>
                  <w:noProof/>
                  <w:lang w:val="en-US"/>
                </w:rPr>
                <w:t xml:space="preserve">AP, 2022. </w:t>
              </w:r>
              <w:r w:rsidR="00522993" w:rsidRPr="00614FC4">
                <w:rPr>
                  <w:i/>
                  <w:iCs/>
                  <w:noProof/>
                  <w:lang w:val="en-US"/>
                </w:rPr>
                <w:t xml:space="preserve">Tesla’s sales in Q2 drop amid supply chain issues, Covid pandemic woes | Business Standard India. </w:t>
              </w:r>
              <w:r w:rsidR="00522993" w:rsidRPr="00614FC4">
                <w:rPr>
                  <w:noProof/>
                  <w:lang w:val="en-US"/>
                </w:rPr>
                <w:t xml:space="preserve">[Online] </w:t>
              </w:r>
              <w:r w:rsidR="00522993" w:rsidRPr="00614FC4">
                <w:rPr>
                  <w:noProof/>
                  <w:lang w:val="en-US"/>
                </w:rPr>
                <w:br/>
                <w:t xml:space="preserve">Available at: </w:t>
              </w:r>
              <w:r w:rsidR="00522993" w:rsidRPr="00614FC4">
                <w:rPr>
                  <w:noProof/>
                  <w:u w:val="single"/>
                  <w:lang w:val="en-US"/>
                </w:rPr>
                <w:t>https://www.business-standard.com/article/international/tesla-s-sales-in-q2-drop-amid-supply-chain-issues-covid-pandemic-woes-122070200997_1.html</w:t>
              </w:r>
              <w:r w:rsidR="00522993" w:rsidRPr="00614FC4">
                <w:rPr>
                  <w:noProof/>
                  <w:lang w:val="en-US"/>
                </w:rPr>
                <w:br/>
                <w:t>[Accessed 8 12 2022].</w:t>
              </w:r>
            </w:p>
            <w:p w14:paraId="6A0DD94B" w14:textId="77777777" w:rsidR="00522993" w:rsidRPr="00614FC4" w:rsidRDefault="00522993" w:rsidP="00522993">
              <w:pPr>
                <w:pStyle w:val="Bibliography"/>
                <w:rPr>
                  <w:noProof/>
                  <w:lang w:val="en-US"/>
                </w:rPr>
              </w:pPr>
              <w:r w:rsidRPr="00614FC4">
                <w:rPr>
                  <w:noProof/>
                  <w:lang w:val="en-US"/>
                </w:rPr>
                <w:t xml:space="preserve">Bilbeisi, K. M. &amp; Kesse, M., 2017. Tesla: A successful entrepreneurship strategy. </w:t>
              </w:r>
              <w:r w:rsidRPr="00614FC4">
                <w:rPr>
                  <w:i/>
                  <w:iCs/>
                  <w:noProof/>
                  <w:lang w:val="en-US"/>
                </w:rPr>
                <w:t xml:space="preserve">Morrow, GA: Clayton State University, </w:t>
              </w:r>
              <w:r w:rsidRPr="00614FC4">
                <w:rPr>
                  <w:noProof/>
                  <w:lang w:val="en-US"/>
                </w:rPr>
                <w:t>1(1), pp. 1-18.</w:t>
              </w:r>
            </w:p>
            <w:p w14:paraId="30560184" w14:textId="77777777" w:rsidR="00522993" w:rsidRPr="00614FC4" w:rsidRDefault="00522993" w:rsidP="00522993">
              <w:pPr>
                <w:pStyle w:val="Bibliography"/>
                <w:rPr>
                  <w:noProof/>
                  <w:lang w:val="en-US"/>
                </w:rPr>
              </w:pPr>
              <w:r w:rsidRPr="00614FC4">
                <w:rPr>
                  <w:noProof/>
                  <w:lang w:val="en-US"/>
                </w:rPr>
                <w:t xml:space="preserve">Blogger, G., 2020. </w:t>
              </w:r>
              <w:r w:rsidRPr="00614FC4">
                <w:rPr>
                  <w:i/>
                  <w:iCs/>
                  <w:noProof/>
                  <w:lang w:val="en-US"/>
                </w:rPr>
                <w:t xml:space="preserve">Designing a Sustainable Supply Chain Based on the Triple Bottom Line of People, Planet, &amp; Profit. </w:t>
              </w:r>
              <w:r w:rsidRPr="00614FC4">
                <w:rPr>
                  <w:noProof/>
                  <w:lang w:val="en-US"/>
                </w:rPr>
                <w:t xml:space="preserve">[Online] </w:t>
              </w:r>
              <w:r w:rsidRPr="00614FC4">
                <w:rPr>
                  <w:noProof/>
                  <w:lang w:val="en-US"/>
                </w:rPr>
                <w:br/>
                <w:t xml:space="preserve">Available at: </w:t>
              </w:r>
              <w:r w:rsidRPr="00614FC4">
                <w:rPr>
                  <w:noProof/>
                  <w:u w:val="single"/>
                  <w:lang w:val="en-US"/>
                </w:rPr>
                <w:t>https://www.allthingssupplychain.com/designing-a-sustainable-supply-chain-based-on-the-triple-bottom-line-of-people-planet-profit/</w:t>
              </w:r>
              <w:r w:rsidRPr="00614FC4">
                <w:rPr>
                  <w:noProof/>
                  <w:lang w:val="en-US"/>
                </w:rPr>
                <w:br/>
                <w:t>[Accessed 8 12 2022].</w:t>
              </w:r>
            </w:p>
            <w:p w14:paraId="6E84F4AD" w14:textId="77777777" w:rsidR="00522993" w:rsidRPr="00614FC4" w:rsidRDefault="00522993" w:rsidP="00522993">
              <w:pPr>
                <w:pStyle w:val="Bibliography"/>
                <w:rPr>
                  <w:noProof/>
                  <w:lang w:val="en-US"/>
                </w:rPr>
              </w:pPr>
              <w:r w:rsidRPr="00614FC4">
                <w:rPr>
                  <w:noProof/>
                  <w:lang w:val="en-US"/>
                </w:rPr>
                <w:t xml:space="preserve">Carlier, M., 2018. </w:t>
              </w:r>
              <w:r w:rsidRPr="00614FC4">
                <w:rPr>
                  <w:i/>
                  <w:iCs/>
                  <w:noProof/>
                  <w:lang w:val="en-US"/>
                </w:rPr>
                <w:t xml:space="preserve">Number of Tesla Employees 2018 | Statistic. </w:t>
              </w:r>
              <w:r w:rsidRPr="00614FC4">
                <w:rPr>
                  <w:noProof/>
                  <w:lang w:val="en-US"/>
                </w:rPr>
                <w:t xml:space="preserve">[Online] </w:t>
              </w:r>
              <w:r w:rsidRPr="00614FC4">
                <w:rPr>
                  <w:noProof/>
                  <w:lang w:val="en-US"/>
                </w:rPr>
                <w:br/>
                <w:t xml:space="preserve">Available at: </w:t>
              </w:r>
              <w:r w:rsidRPr="00614FC4">
                <w:rPr>
                  <w:noProof/>
                  <w:u w:val="single"/>
                  <w:lang w:val="en-US"/>
                </w:rPr>
                <w:t>https://www.statista.com/statistics/314768/number-of-tesla-employees/</w:t>
              </w:r>
              <w:r w:rsidRPr="00614FC4">
                <w:rPr>
                  <w:noProof/>
                  <w:lang w:val="en-US"/>
                </w:rPr>
                <w:br/>
                <w:t>[Accessed 8 12 2022].</w:t>
              </w:r>
            </w:p>
            <w:p w14:paraId="7DAB74E0" w14:textId="77777777" w:rsidR="00522993" w:rsidRPr="00614FC4" w:rsidRDefault="00522993" w:rsidP="00522993">
              <w:pPr>
                <w:pStyle w:val="Bibliography"/>
                <w:rPr>
                  <w:noProof/>
                  <w:lang w:val="en-US"/>
                </w:rPr>
              </w:pPr>
              <w:r w:rsidRPr="00614FC4">
                <w:rPr>
                  <w:i/>
                  <w:iCs/>
                  <w:noProof/>
                  <w:lang w:val="en-US"/>
                </w:rPr>
                <w:t xml:space="preserve">Case Study of Tesla </w:t>
              </w:r>
              <w:r w:rsidRPr="00614FC4">
                <w:rPr>
                  <w:noProof/>
                  <w:lang w:val="en-US"/>
                </w:rPr>
                <w:t xml:space="preserve">(n.d.) Sathish, S and Weeknk, E. </w:t>
              </w:r>
            </w:p>
            <w:p w14:paraId="35AFA219" w14:textId="77777777" w:rsidR="00522993" w:rsidRPr="00614FC4" w:rsidRDefault="00522993" w:rsidP="00522993">
              <w:pPr>
                <w:pStyle w:val="Bibliography"/>
                <w:rPr>
                  <w:noProof/>
                  <w:lang w:val="en-US"/>
                </w:rPr>
              </w:pPr>
              <w:r w:rsidRPr="00614FC4">
                <w:rPr>
                  <w:noProof/>
                  <w:lang w:val="en-US"/>
                </w:rPr>
                <w:t xml:space="preserve">Chen, Y. &amp; Perez, Y., 2018. Business model design: lessons learned from Tesla Motors. </w:t>
              </w:r>
              <w:r w:rsidRPr="00614FC4">
                <w:rPr>
                  <w:i/>
                  <w:iCs/>
                  <w:noProof/>
                  <w:lang w:val="en-US"/>
                </w:rPr>
                <w:t xml:space="preserve">Towards a Sustainable Economy, </w:t>
              </w:r>
              <w:r w:rsidRPr="00614FC4">
                <w:rPr>
                  <w:noProof/>
                  <w:lang w:val="en-US"/>
                </w:rPr>
                <w:t>pp. 56-69.</w:t>
              </w:r>
            </w:p>
            <w:p w14:paraId="2DEA6223" w14:textId="77777777" w:rsidR="00522993" w:rsidRPr="00614FC4" w:rsidRDefault="00522993" w:rsidP="00522993">
              <w:pPr>
                <w:pStyle w:val="Bibliography"/>
                <w:rPr>
                  <w:noProof/>
                  <w:lang w:val="en-US"/>
                </w:rPr>
              </w:pPr>
              <w:r w:rsidRPr="00614FC4">
                <w:rPr>
                  <w:noProof/>
                  <w:lang w:val="en-US"/>
                </w:rPr>
                <w:t xml:space="preserve">Cooke, P., 2020. Gigafactory Logistics in Space and Time: Tesla’s Fourth Gigafactory and Its Rivals. </w:t>
              </w:r>
              <w:r w:rsidRPr="00614FC4">
                <w:rPr>
                  <w:i/>
                  <w:iCs/>
                  <w:noProof/>
                  <w:lang w:val="en-US"/>
                </w:rPr>
                <w:t xml:space="preserve">Sustainability, </w:t>
              </w:r>
              <w:r w:rsidRPr="00614FC4">
                <w:rPr>
                  <w:noProof/>
                  <w:lang w:val="en-US"/>
                </w:rPr>
                <w:t>Volume 12, p. 2044.</w:t>
              </w:r>
            </w:p>
            <w:p w14:paraId="13C3B661" w14:textId="77777777" w:rsidR="00522993" w:rsidRPr="00614FC4" w:rsidRDefault="00522993" w:rsidP="00522993">
              <w:pPr>
                <w:pStyle w:val="Bibliography"/>
                <w:rPr>
                  <w:noProof/>
                  <w:lang w:val="en-US"/>
                </w:rPr>
              </w:pPr>
              <w:r w:rsidRPr="00614FC4">
                <w:rPr>
                  <w:noProof/>
                  <w:lang w:val="en-US"/>
                </w:rPr>
                <w:t xml:space="preserve">Financial Times, 2022. </w:t>
              </w:r>
              <w:r w:rsidRPr="00614FC4">
                <w:rPr>
                  <w:i/>
                  <w:iCs/>
                  <w:noProof/>
                  <w:lang w:val="en-US"/>
                </w:rPr>
                <w:t xml:space="preserve">Tesla blames logistics problems after delivering fewer cars than forecast. </w:t>
              </w:r>
              <w:r w:rsidRPr="00614FC4">
                <w:rPr>
                  <w:noProof/>
                  <w:lang w:val="en-US"/>
                </w:rPr>
                <w:t xml:space="preserve">[Online] </w:t>
              </w:r>
              <w:r w:rsidRPr="00614FC4">
                <w:rPr>
                  <w:noProof/>
                  <w:lang w:val="en-US"/>
                </w:rPr>
                <w:br/>
                <w:t xml:space="preserve">Available at: </w:t>
              </w:r>
              <w:r w:rsidRPr="00614FC4">
                <w:rPr>
                  <w:noProof/>
                  <w:u w:val="single"/>
                  <w:lang w:val="en-US"/>
                </w:rPr>
                <w:t>https://www.ft.com/content/16456af8-4aff-4153-a6fe-cdfaecef81c3</w:t>
              </w:r>
              <w:r w:rsidRPr="00614FC4">
                <w:rPr>
                  <w:noProof/>
                  <w:lang w:val="en-US"/>
                </w:rPr>
                <w:br/>
                <w:t>[Accessed 8 12 2022].</w:t>
              </w:r>
            </w:p>
            <w:p w14:paraId="56385CA9" w14:textId="77777777" w:rsidR="00522993" w:rsidRPr="00614FC4" w:rsidRDefault="00522993" w:rsidP="00522993">
              <w:pPr>
                <w:pStyle w:val="Bibliography"/>
                <w:rPr>
                  <w:noProof/>
                  <w:lang w:val="en-US"/>
                </w:rPr>
              </w:pPr>
              <w:r w:rsidRPr="00614FC4">
                <w:rPr>
                  <w:noProof/>
                  <w:lang w:val="en-US"/>
                </w:rPr>
                <w:t xml:space="preserve">Gratton, L., 2004. In: </w:t>
              </w:r>
              <w:r w:rsidRPr="00614FC4">
                <w:rPr>
                  <w:i/>
                  <w:iCs/>
                  <w:noProof/>
                  <w:lang w:val="en-US"/>
                </w:rPr>
                <w:t xml:space="preserve">The Democratic Enterprise. </w:t>
              </w:r>
              <w:r w:rsidRPr="00614FC4">
                <w:rPr>
                  <w:noProof/>
                  <w:lang w:val="en-US"/>
                </w:rPr>
                <w:t>s.l.:Financial Times Prentice Hall, pp. xii-xiv.</w:t>
              </w:r>
            </w:p>
            <w:p w14:paraId="4B47ACCA" w14:textId="77777777" w:rsidR="00522993" w:rsidRPr="00614FC4" w:rsidRDefault="00522993" w:rsidP="00522993">
              <w:pPr>
                <w:pStyle w:val="Bibliography"/>
                <w:rPr>
                  <w:noProof/>
                  <w:lang w:val="en-US"/>
                </w:rPr>
              </w:pPr>
              <w:r w:rsidRPr="00614FC4">
                <w:rPr>
                  <w:noProof/>
                  <w:lang w:val="en-US"/>
                </w:rPr>
                <w:lastRenderedPageBreak/>
                <w:t xml:space="preserve">Gupta, S. &amp; Jain, S. K., 2013. A literature review of lean manufacturing. </w:t>
              </w:r>
              <w:r w:rsidRPr="00614FC4">
                <w:rPr>
                  <w:i/>
                  <w:iCs/>
                  <w:noProof/>
                  <w:lang w:val="en-US"/>
                </w:rPr>
                <w:t xml:space="preserve">International Journal of Management Science and Engineering Management, </w:t>
              </w:r>
              <w:r w:rsidRPr="00614FC4">
                <w:rPr>
                  <w:noProof/>
                  <w:lang w:val="en-US"/>
                </w:rPr>
                <w:t>8(4), pp. 241-249.</w:t>
              </w:r>
            </w:p>
            <w:p w14:paraId="17BCA2B8" w14:textId="77777777" w:rsidR="00522993" w:rsidRPr="00614FC4" w:rsidRDefault="00522993" w:rsidP="00522993">
              <w:pPr>
                <w:pStyle w:val="Bibliography"/>
                <w:rPr>
                  <w:noProof/>
                  <w:lang w:val="en-US"/>
                </w:rPr>
              </w:pPr>
              <w:r w:rsidRPr="00614FC4">
                <w:rPr>
                  <w:noProof/>
                  <w:lang w:val="en-US"/>
                </w:rPr>
                <w:t xml:space="preserve">Hull, D. &amp; Pogkas, D., 2018. Elon Musk Doesn’t Work Alone. These Are Tesla’s Other Key Leaders. </w:t>
              </w:r>
              <w:r w:rsidRPr="00614FC4">
                <w:rPr>
                  <w:i/>
                  <w:iCs/>
                  <w:noProof/>
                  <w:lang w:val="en-US"/>
                </w:rPr>
                <w:t>Bloomberg.</w:t>
              </w:r>
            </w:p>
            <w:p w14:paraId="3ABB1E72" w14:textId="77777777" w:rsidR="00522993" w:rsidRPr="00614FC4" w:rsidRDefault="00522993" w:rsidP="00522993">
              <w:pPr>
                <w:pStyle w:val="Bibliography"/>
                <w:rPr>
                  <w:noProof/>
                  <w:lang w:val="en-US"/>
                </w:rPr>
              </w:pPr>
              <w:r w:rsidRPr="00614FC4">
                <w:rPr>
                  <w:noProof/>
                  <w:lang w:val="en-US"/>
                </w:rPr>
                <w:t xml:space="preserve">InsideEVs, n.d. </w:t>
              </w:r>
              <w:r w:rsidRPr="00614FC4">
                <w:rPr>
                  <w:i/>
                  <w:iCs/>
                  <w:noProof/>
                  <w:lang w:val="en-US"/>
                </w:rPr>
                <w:t xml:space="preserve">Tesla Sold 2 Million Electric Cars: First Automaker To Reach Milestone. </w:t>
              </w:r>
              <w:r w:rsidRPr="00614FC4">
                <w:rPr>
                  <w:noProof/>
                  <w:lang w:val="en-US"/>
                </w:rPr>
                <w:t xml:space="preserve">[Online] </w:t>
              </w:r>
              <w:r w:rsidRPr="00614FC4">
                <w:rPr>
                  <w:noProof/>
                  <w:lang w:val="en-US"/>
                </w:rPr>
                <w:br/>
                <w:t xml:space="preserve">Available at: </w:t>
              </w:r>
              <w:r w:rsidRPr="00614FC4">
                <w:rPr>
                  <w:noProof/>
                  <w:u w:val="single"/>
                  <w:lang w:val="en-US"/>
                </w:rPr>
                <w:t>https://electrek.co/2020/03/09/tesla-produces-1000000th-electric-car/</w:t>
              </w:r>
              <w:r w:rsidRPr="00614FC4">
                <w:rPr>
                  <w:noProof/>
                  <w:lang w:val="en-US"/>
                </w:rPr>
                <w:br/>
                <w:t>[Accessed 8 12 2022].</w:t>
              </w:r>
            </w:p>
            <w:p w14:paraId="378BDEB2" w14:textId="77777777" w:rsidR="00522993" w:rsidRPr="00614FC4" w:rsidRDefault="00522993" w:rsidP="00522993">
              <w:pPr>
                <w:pStyle w:val="Bibliography"/>
                <w:rPr>
                  <w:noProof/>
                  <w:lang w:val="en-US"/>
                </w:rPr>
              </w:pPr>
              <w:r w:rsidRPr="00614FC4">
                <w:rPr>
                  <w:noProof/>
                  <w:lang w:val="en-US"/>
                </w:rPr>
                <w:t xml:space="preserve">Jose, P., 2020. </w:t>
              </w:r>
              <w:r w:rsidRPr="00614FC4">
                <w:rPr>
                  <w:i/>
                  <w:iCs/>
                  <w:noProof/>
                  <w:lang w:val="en-US"/>
                </w:rPr>
                <w:t xml:space="preserve">EV Sales 2019. </w:t>
              </w:r>
              <w:r w:rsidRPr="00614FC4">
                <w:rPr>
                  <w:noProof/>
                  <w:lang w:val="en-US"/>
                </w:rPr>
                <w:t xml:space="preserve">[Online] </w:t>
              </w:r>
              <w:r w:rsidRPr="00614FC4">
                <w:rPr>
                  <w:noProof/>
                  <w:lang w:val="en-US"/>
                </w:rPr>
                <w:br/>
                <w:t xml:space="preserve">Available at: </w:t>
              </w:r>
              <w:r w:rsidRPr="00614FC4">
                <w:rPr>
                  <w:noProof/>
                  <w:u w:val="single"/>
                  <w:lang w:val="en-US"/>
                </w:rPr>
                <w:t>http://ev-sales.blogspot.com/2020/01/</w:t>
              </w:r>
              <w:r w:rsidRPr="00614FC4">
                <w:rPr>
                  <w:noProof/>
                  <w:lang w:val="en-US"/>
                </w:rPr>
                <w:br/>
                <w:t>[Accessed 8 12 2022].</w:t>
              </w:r>
            </w:p>
            <w:p w14:paraId="0BEB1FFE" w14:textId="77777777" w:rsidR="00522993" w:rsidRPr="00614FC4" w:rsidRDefault="00522993" w:rsidP="00522993">
              <w:pPr>
                <w:pStyle w:val="Bibliography"/>
                <w:rPr>
                  <w:noProof/>
                  <w:lang w:val="en-US"/>
                </w:rPr>
              </w:pPr>
              <w:r w:rsidRPr="00614FC4">
                <w:rPr>
                  <w:noProof/>
                  <w:lang w:val="en-US"/>
                </w:rPr>
                <w:t xml:space="preserve">Jose, P., 2020. </w:t>
              </w:r>
              <w:r w:rsidRPr="00614FC4">
                <w:rPr>
                  <w:i/>
                  <w:iCs/>
                  <w:noProof/>
                  <w:lang w:val="en-US"/>
                </w:rPr>
                <w:t xml:space="preserve">Markets Roundup – December 2019. </w:t>
              </w:r>
              <w:r w:rsidRPr="00614FC4">
                <w:rPr>
                  <w:noProof/>
                  <w:lang w:val="en-US"/>
                </w:rPr>
                <w:t xml:space="preserve">[Online] </w:t>
              </w:r>
              <w:r w:rsidRPr="00614FC4">
                <w:rPr>
                  <w:noProof/>
                  <w:lang w:val="en-US"/>
                </w:rPr>
                <w:br/>
                <w:t xml:space="preserve">Available at: </w:t>
              </w:r>
              <w:r w:rsidRPr="00614FC4">
                <w:rPr>
                  <w:noProof/>
                  <w:u w:val="single"/>
                  <w:lang w:val="en-US"/>
                </w:rPr>
                <w:t>http://ev-sales.blogspot.com/2020/01/markets-roundup-december-2019.html</w:t>
              </w:r>
              <w:r w:rsidRPr="00614FC4">
                <w:rPr>
                  <w:noProof/>
                  <w:lang w:val="en-US"/>
                </w:rPr>
                <w:br/>
                <w:t>[Accessed 8 12 2022].</w:t>
              </w:r>
            </w:p>
            <w:p w14:paraId="56371822" w14:textId="77777777" w:rsidR="00522993" w:rsidRPr="00614FC4" w:rsidRDefault="00522993" w:rsidP="00522993">
              <w:pPr>
                <w:pStyle w:val="Bibliography"/>
                <w:rPr>
                  <w:noProof/>
                  <w:lang w:val="en-US"/>
                </w:rPr>
              </w:pPr>
              <w:r w:rsidRPr="00614FC4">
                <w:rPr>
                  <w:noProof/>
                  <w:lang w:val="en-US"/>
                </w:rPr>
                <w:t xml:space="preserve">Lambert, F., 2020. </w:t>
              </w:r>
              <w:r w:rsidRPr="00614FC4">
                <w:rPr>
                  <w:i/>
                  <w:iCs/>
                  <w:noProof/>
                  <w:lang w:val="en-US"/>
                </w:rPr>
                <w:t xml:space="preserve">Tesla produces its 1 millionth electric car. </w:t>
              </w:r>
              <w:r w:rsidRPr="00614FC4">
                <w:rPr>
                  <w:noProof/>
                  <w:lang w:val="en-US"/>
                </w:rPr>
                <w:t xml:space="preserve">[Online] </w:t>
              </w:r>
              <w:r w:rsidRPr="00614FC4">
                <w:rPr>
                  <w:noProof/>
                  <w:lang w:val="en-US"/>
                </w:rPr>
                <w:br/>
                <w:t xml:space="preserve">Available at: </w:t>
              </w:r>
              <w:r w:rsidRPr="00614FC4">
                <w:rPr>
                  <w:noProof/>
                  <w:u w:val="single"/>
                  <w:lang w:val="en-US"/>
                </w:rPr>
                <w:t>https://electrek.co/2020/03/09/tesla-produces-1000000th-electric-car/</w:t>
              </w:r>
              <w:r w:rsidRPr="00614FC4">
                <w:rPr>
                  <w:noProof/>
                  <w:lang w:val="en-US"/>
                </w:rPr>
                <w:br/>
                <w:t>[Accessed 8 12 2022].</w:t>
              </w:r>
            </w:p>
            <w:p w14:paraId="1AA5A76C" w14:textId="77777777" w:rsidR="00522993" w:rsidRPr="00614FC4" w:rsidRDefault="00522993" w:rsidP="00522993">
              <w:pPr>
                <w:pStyle w:val="Bibliography"/>
                <w:rPr>
                  <w:noProof/>
                  <w:lang w:val="en-US"/>
                </w:rPr>
              </w:pPr>
              <w:r w:rsidRPr="00614FC4">
                <w:rPr>
                  <w:noProof/>
                  <w:lang w:val="en-US"/>
                </w:rPr>
                <w:t xml:space="preserve">Moberg, K., 2019. </w:t>
              </w:r>
              <w:r w:rsidRPr="00614FC4">
                <w:rPr>
                  <w:i/>
                  <w:iCs/>
                  <w:noProof/>
                  <w:lang w:val="en-US"/>
                </w:rPr>
                <w:t xml:space="preserve">Bil-året 2019: Derfor var 2019 så spesielt [The car of the year 2019: That's why 2019 was so special] (in Norwegian). </w:t>
              </w:r>
              <w:r w:rsidRPr="00614FC4">
                <w:rPr>
                  <w:noProof/>
                  <w:lang w:val="en-US"/>
                </w:rPr>
                <w:t xml:space="preserve">[Online] </w:t>
              </w:r>
              <w:r w:rsidRPr="00614FC4">
                <w:rPr>
                  <w:noProof/>
                  <w:lang w:val="en-US"/>
                </w:rPr>
                <w:br/>
                <w:t xml:space="preserve">Available at: </w:t>
              </w:r>
              <w:r w:rsidRPr="00614FC4">
                <w:rPr>
                  <w:noProof/>
                  <w:u w:val="single"/>
                  <w:lang w:val="en-US"/>
                </w:rPr>
                <w:t>https://www.dinside.no/motor/derfor-var-2019-sa-spesielt/71970723</w:t>
              </w:r>
              <w:r w:rsidRPr="00614FC4">
                <w:rPr>
                  <w:noProof/>
                  <w:lang w:val="en-US"/>
                </w:rPr>
                <w:br/>
                <w:t>[Accessed 8 12 2022].</w:t>
              </w:r>
            </w:p>
            <w:p w14:paraId="60149042" w14:textId="77777777" w:rsidR="00522993" w:rsidRPr="00614FC4" w:rsidRDefault="00522993" w:rsidP="00522993">
              <w:pPr>
                <w:pStyle w:val="Bibliography"/>
                <w:rPr>
                  <w:noProof/>
                  <w:lang w:val="en-US"/>
                </w:rPr>
              </w:pPr>
              <w:r w:rsidRPr="00614FC4">
                <w:rPr>
                  <w:noProof/>
                  <w:lang w:val="en-US"/>
                </w:rPr>
                <w:t xml:space="preserve">Norwegian Road Federation , 2020. </w:t>
              </w:r>
              <w:r w:rsidRPr="00614FC4">
                <w:rPr>
                  <w:i/>
                  <w:iCs/>
                  <w:noProof/>
                  <w:lang w:val="en-US"/>
                </w:rPr>
                <w:t xml:space="preserve">Norwegian Road Federation (OFV). </w:t>
              </w:r>
              <w:r w:rsidRPr="00614FC4">
                <w:rPr>
                  <w:noProof/>
                  <w:lang w:val="en-US"/>
                </w:rPr>
                <w:t xml:space="preserve">[Online] </w:t>
              </w:r>
              <w:r w:rsidRPr="00614FC4">
                <w:rPr>
                  <w:noProof/>
                  <w:lang w:val="en-US"/>
                </w:rPr>
                <w:br/>
                <w:t xml:space="preserve">Available at: </w:t>
              </w:r>
              <w:r w:rsidRPr="00614FC4">
                <w:rPr>
                  <w:noProof/>
                  <w:u w:val="single"/>
                  <w:lang w:val="en-US"/>
                </w:rPr>
                <w:t>https://ofv.no/registreringsstatistikk</w:t>
              </w:r>
            </w:p>
            <w:p w14:paraId="0FEF0C65" w14:textId="77777777" w:rsidR="00522993" w:rsidRPr="00614FC4" w:rsidRDefault="00522993" w:rsidP="00522993">
              <w:pPr>
                <w:pStyle w:val="Bibliography"/>
                <w:rPr>
                  <w:noProof/>
                  <w:lang w:val="en-US"/>
                </w:rPr>
              </w:pPr>
              <w:r w:rsidRPr="00614FC4">
                <w:rPr>
                  <w:noProof/>
                  <w:lang w:val="en-US"/>
                </w:rPr>
                <w:t xml:space="preserve">Palo Alto, 2022. </w:t>
              </w:r>
              <w:r w:rsidRPr="00614FC4">
                <w:rPr>
                  <w:i/>
                  <w:iCs/>
                  <w:noProof/>
                  <w:lang w:val="en-US"/>
                </w:rPr>
                <w:t xml:space="preserve">Tesla Fourth Quarter &amp; Full Year 2021 Update. </w:t>
              </w:r>
              <w:r w:rsidRPr="00614FC4">
                <w:rPr>
                  <w:noProof/>
                  <w:lang w:val="en-US"/>
                </w:rPr>
                <w:t xml:space="preserve">[Online] </w:t>
              </w:r>
              <w:r w:rsidRPr="00614FC4">
                <w:rPr>
                  <w:noProof/>
                  <w:lang w:val="en-US"/>
                </w:rPr>
                <w:br/>
                <w:t xml:space="preserve">Available at: </w:t>
              </w:r>
              <w:r w:rsidRPr="00614FC4">
                <w:rPr>
                  <w:noProof/>
                  <w:u w:val="single"/>
                  <w:lang w:val="en-US"/>
                </w:rPr>
                <w:t>https://tesla-cdn.thron.com/static/WIIG2L_TSLA_Q4_2021_Update_O7MYNE.pdf?xseo=&amp;response-content-disposition=inline%3Bfilename%3D%22tsla-q4-and-fy-2021-update.pdf%22</w:t>
              </w:r>
              <w:r w:rsidRPr="00614FC4">
                <w:rPr>
                  <w:noProof/>
                  <w:lang w:val="en-US"/>
                </w:rPr>
                <w:br/>
                <w:t>[Accessed 8 12 2022].</w:t>
              </w:r>
            </w:p>
            <w:p w14:paraId="60BB3F0E" w14:textId="77777777" w:rsidR="00522993" w:rsidRPr="00614FC4" w:rsidRDefault="00522993" w:rsidP="00522993">
              <w:pPr>
                <w:pStyle w:val="Bibliography"/>
                <w:rPr>
                  <w:noProof/>
                  <w:lang w:val="en-US"/>
                </w:rPr>
              </w:pPr>
              <w:r w:rsidRPr="00614FC4">
                <w:rPr>
                  <w:noProof/>
                  <w:lang w:val="en-US"/>
                </w:rPr>
                <w:lastRenderedPageBreak/>
                <w:t xml:space="preserve">PMI, 2022. </w:t>
              </w:r>
              <w:r w:rsidRPr="00614FC4">
                <w:rPr>
                  <w:i/>
                  <w:iCs/>
                  <w:noProof/>
                  <w:lang w:val="en-US"/>
                </w:rPr>
                <w:t xml:space="preserve">Global Megatrends 2022. </w:t>
              </w:r>
              <w:r w:rsidRPr="00614FC4">
                <w:rPr>
                  <w:noProof/>
                  <w:lang w:val="en-US"/>
                </w:rPr>
                <w:t xml:space="preserve">[Online] </w:t>
              </w:r>
              <w:r w:rsidRPr="00614FC4">
                <w:rPr>
                  <w:noProof/>
                  <w:lang w:val="en-US"/>
                </w:rPr>
                <w:br/>
                <w:t xml:space="preserve">Available at: </w:t>
              </w:r>
              <w:r w:rsidRPr="00614FC4">
                <w:rPr>
                  <w:noProof/>
                  <w:u w:val="single"/>
                  <w:lang w:val="en-US"/>
                </w:rPr>
                <w:t>https://www.pmi.org/-/media/pmi/documents/public/pdf/learning/thought-leadership/pmi-megatrends-2022.pdf?rev=087ea6f24b62411bb5a42dcce4a6739f&amp;sc_lang_temp=en</w:t>
              </w:r>
              <w:r w:rsidRPr="00614FC4">
                <w:rPr>
                  <w:noProof/>
                  <w:lang w:val="en-US"/>
                </w:rPr>
                <w:br/>
                <w:t>[Accessed 8 12 2022].</w:t>
              </w:r>
            </w:p>
            <w:p w14:paraId="0A6ED70D" w14:textId="77777777" w:rsidR="00522993" w:rsidRPr="00614FC4" w:rsidRDefault="00522993" w:rsidP="00522993">
              <w:pPr>
                <w:pStyle w:val="Bibliography"/>
                <w:rPr>
                  <w:noProof/>
                  <w:lang w:val="en-US"/>
                </w:rPr>
              </w:pPr>
              <w:r w:rsidRPr="00614FC4">
                <w:rPr>
                  <w:noProof/>
                  <w:lang w:val="en-US"/>
                </w:rPr>
                <w:t xml:space="preserve">Pontes, J., 2020. </w:t>
              </w:r>
              <w:r w:rsidRPr="00614FC4">
                <w:rPr>
                  <w:i/>
                  <w:iCs/>
                  <w:noProof/>
                  <w:lang w:val="en-US"/>
                </w:rPr>
                <w:t xml:space="preserve">Tesla Model 3 Shatters Records in Hot European Market – EV Sales Report. </w:t>
              </w:r>
              <w:r w:rsidRPr="00614FC4">
                <w:rPr>
                  <w:noProof/>
                  <w:lang w:val="en-US"/>
                </w:rPr>
                <w:t xml:space="preserve">[Online] </w:t>
              </w:r>
              <w:r w:rsidRPr="00614FC4">
                <w:rPr>
                  <w:noProof/>
                  <w:lang w:val="en-US"/>
                </w:rPr>
                <w:br/>
                <w:t xml:space="preserve">Available at: </w:t>
              </w:r>
              <w:r w:rsidRPr="00614FC4">
                <w:rPr>
                  <w:noProof/>
                  <w:u w:val="single"/>
                  <w:lang w:val="en-US"/>
                </w:rPr>
                <w:t>https://cleantechnica.com/2020/01/27/tesla-model-3-shatters-records-in-hot-european-market-ev-sales-report/</w:t>
              </w:r>
              <w:r w:rsidRPr="00614FC4">
                <w:rPr>
                  <w:noProof/>
                  <w:lang w:val="en-US"/>
                </w:rPr>
                <w:br/>
                <w:t>[Accessed 8 12 2022].</w:t>
              </w:r>
            </w:p>
            <w:p w14:paraId="593CD4D4" w14:textId="77777777" w:rsidR="00522993" w:rsidRPr="00614FC4" w:rsidRDefault="00522993" w:rsidP="00522993">
              <w:pPr>
                <w:pStyle w:val="Bibliography"/>
                <w:rPr>
                  <w:noProof/>
                  <w:lang w:val="en-US"/>
                </w:rPr>
              </w:pPr>
              <w:r w:rsidRPr="00614FC4">
                <w:rPr>
                  <w:noProof/>
                  <w:lang w:val="en-US"/>
                </w:rPr>
                <w:t xml:space="preserve">Reuters, 2022. </w:t>
              </w:r>
              <w:r w:rsidRPr="00614FC4">
                <w:rPr>
                  <w:i/>
                  <w:iCs/>
                  <w:noProof/>
                  <w:lang w:val="en-US"/>
                </w:rPr>
                <w:t xml:space="preserve">Exclusive: Tesla’s Cybertruck to start mass production at end of 2023. </w:t>
              </w:r>
              <w:r w:rsidRPr="00614FC4">
                <w:rPr>
                  <w:noProof/>
                  <w:lang w:val="en-US"/>
                </w:rPr>
                <w:t xml:space="preserve">[Online] </w:t>
              </w:r>
              <w:r w:rsidRPr="00614FC4">
                <w:rPr>
                  <w:noProof/>
                  <w:lang w:val="en-US"/>
                </w:rPr>
                <w:br/>
                <w:t xml:space="preserve">Available at: </w:t>
              </w:r>
              <w:r w:rsidRPr="00614FC4">
                <w:rPr>
                  <w:noProof/>
                  <w:u w:val="single"/>
                  <w:lang w:val="en-US"/>
                </w:rPr>
                <w:t>https://www.reuters.com/business/autos-transportation/exclusive-tesla-plans-mass-production-start-cybertruck-end-2023-sources-2022-11-01/</w:t>
              </w:r>
              <w:r w:rsidRPr="00614FC4">
                <w:rPr>
                  <w:noProof/>
                  <w:lang w:val="en-US"/>
                </w:rPr>
                <w:br/>
                <w:t>[Accessed 8 12 2022].</w:t>
              </w:r>
            </w:p>
            <w:p w14:paraId="0DBDB152" w14:textId="77777777" w:rsidR="00522993" w:rsidRPr="00614FC4" w:rsidRDefault="00522993" w:rsidP="00522993">
              <w:pPr>
                <w:pStyle w:val="Bibliography"/>
                <w:rPr>
                  <w:noProof/>
                  <w:lang w:val="en-US"/>
                </w:rPr>
              </w:pPr>
              <w:r w:rsidRPr="00614FC4">
                <w:rPr>
                  <w:noProof/>
                  <w:lang w:val="en-US"/>
                </w:rPr>
                <w:t xml:space="preserve">Scaledagileframework.com, 2018. </w:t>
              </w:r>
              <w:r w:rsidRPr="00614FC4">
                <w:rPr>
                  <w:i/>
                  <w:iCs/>
                  <w:noProof/>
                  <w:lang w:val="en-US"/>
                </w:rPr>
                <w:t xml:space="preserve">SAFe for Lean Enterprises – Scaled Agile Framework. </w:t>
              </w:r>
              <w:r w:rsidRPr="00614FC4">
                <w:rPr>
                  <w:noProof/>
                  <w:lang w:val="en-US"/>
                </w:rPr>
                <w:t xml:space="preserve">[Online] </w:t>
              </w:r>
              <w:r w:rsidRPr="00614FC4">
                <w:rPr>
                  <w:noProof/>
                  <w:lang w:val="en-US"/>
                </w:rPr>
                <w:br/>
                <w:t xml:space="preserve">Available at: </w:t>
              </w:r>
              <w:r w:rsidRPr="00614FC4">
                <w:rPr>
                  <w:noProof/>
                  <w:u w:val="single"/>
                  <w:lang w:val="en-US"/>
                </w:rPr>
                <w:t>https://www.scaledagileframework.com/safe-for-lean-enterprises/</w:t>
              </w:r>
              <w:r w:rsidRPr="00614FC4">
                <w:rPr>
                  <w:noProof/>
                  <w:lang w:val="en-US"/>
                </w:rPr>
                <w:br/>
                <w:t>[Accessed 8 12 2022].</w:t>
              </w:r>
            </w:p>
            <w:p w14:paraId="41484445" w14:textId="77777777" w:rsidR="00522993" w:rsidRPr="00614FC4" w:rsidRDefault="00522993" w:rsidP="00522993">
              <w:pPr>
                <w:pStyle w:val="Bibliography"/>
                <w:rPr>
                  <w:noProof/>
                  <w:lang w:val="en-US"/>
                </w:rPr>
              </w:pPr>
              <w:r w:rsidRPr="00614FC4">
                <w:rPr>
                  <w:noProof/>
                  <w:lang w:val="en-US"/>
                </w:rPr>
                <w:t xml:space="preserve">Shahan, Z., 2020. </w:t>
              </w:r>
              <w:r w:rsidRPr="00614FC4">
                <w:rPr>
                  <w:i/>
                  <w:iCs/>
                  <w:noProof/>
                  <w:lang w:val="en-US"/>
                </w:rPr>
                <w:t xml:space="preserve">Tesla Model 3 = #1 Best Selling Auto In Netherlands &amp; Norway In 2019. </w:t>
              </w:r>
              <w:r w:rsidRPr="00614FC4">
                <w:rPr>
                  <w:noProof/>
                  <w:lang w:val="en-US"/>
                </w:rPr>
                <w:t xml:space="preserve">[Online] </w:t>
              </w:r>
              <w:r w:rsidRPr="00614FC4">
                <w:rPr>
                  <w:noProof/>
                  <w:lang w:val="en-US"/>
                </w:rPr>
                <w:br/>
                <w:t xml:space="preserve">Available at: </w:t>
              </w:r>
              <w:r w:rsidRPr="00614FC4">
                <w:rPr>
                  <w:noProof/>
                  <w:u w:val="single"/>
                  <w:lang w:val="en-US"/>
                </w:rPr>
                <w:t>https://cleantechnica.com/2020/01/19/tesla-model-3-1-best-selling-automobile-in-netherlands-norway-in-2019/</w:t>
              </w:r>
              <w:r w:rsidRPr="00614FC4">
                <w:rPr>
                  <w:noProof/>
                  <w:lang w:val="en-US"/>
                </w:rPr>
                <w:br/>
                <w:t>[Accessed 8 12 2022].</w:t>
              </w:r>
            </w:p>
            <w:p w14:paraId="0C6FEEB9" w14:textId="77777777" w:rsidR="00522993" w:rsidRPr="00614FC4" w:rsidRDefault="00522993" w:rsidP="00522993">
              <w:pPr>
                <w:pStyle w:val="Bibliography"/>
                <w:rPr>
                  <w:noProof/>
                  <w:lang w:val="en-US"/>
                </w:rPr>
              </w:pPr>
              <w:r w:rsidRPr="00614FC4">
                <w:rPr>
                  <w:noProof/>
                  <w:lang w:val="en-US"/>
                </w:rPr>
                <w:t xml:space="preserve">Sundar, R., Balaji, A. N. &amp; Kumar, 2014. Sundar, R., Balaji, A.N. and Kumar, R.S., 2014. A review on lean manufacturing implementation techniques. </w:t>
              </w:r>
              <w:r w:rsidRPr="00614FC4">
                <w:rPr>
                  <w:i/>
                  <w:iCs/>
                  <w:noProof/>
                  <w:lang w:val="en-US"/>
                </w:rPr>
                <w:t xml:space="preserve">Procedia Engineering, </w:t>
              </w:r>
              <w:r w:rsidRPr="00614FC4">
                <w:rPr>
                  <w:noProof/>
                  <w:lang w:val="en-US"/>
                </w:rPr>
                <w:t>Volume 97, pp. 1875-1885.</w:t>
              </w:r>
            </w:p>
            <w:p w14:paraId="3D25F903" w14:textId="77777777" w:rsidR="00522993" w:rsidRPr="00614FC4" w:rsidRDefault="00522993" w:rsidP="00522993">
              <w:pPr>
                <w:pStyle w:val="Bibliography"/>
                <w:rPr>
                  <w:noProof/>
                  <w:lang w:val="en-US"/>
                </w:rPr>
              </w:pPr>
              <w:r w:rsidRPr="00614FC4">
                <w:rPr>
                  <w:noProof/>
                  <w:lang w:val="en-US"/>
                </w:rPr>
                <w:t xml:space="preserve">Tesla, 2021. </w:t>
              </w:r>
              <w:r w:rsidRPr="00614FC4">
                <w:rPr>
                  <w:i/>
                  <w:iCs/>
                  <w:noProof/>
                  <w:lang w:val="en-US"/>
                </w:rPr>
                <w:t xml:space="preserve">Tesla financial statements 2021. </w:t>
              </w:r>
              <w:r w:rsidRPr="00614FC4">
                <w:rPr>
                  <w:noProof/>
                  <w:lang w:val="en-US"/>
                </w:rPr>
                <w:t xml:space="preserve">[Online] </w:t>
              </w:r>
              <w:r w:rsidRPr="00614FC4">
                <w:rPr>
                  <w:noProof/>
                  <w:lang w:val="en-US"/>
                </w:rPr>
                <w:br/>
                <w:t xml:space="preserve">Available at: </w:t>
              </w:r>
              <w:r w:rsidRPr="00614FC4">
                <w:rPr>
                  <w:noProof/>
                  <w:u w:val="single"/>
                  <w:lang w:val="en-US"/>
                </w:rPr>
                <w:t>https://ir.tesla.com/_flysystem/s3/sec/000095017021002253/tsla-20210930-gen.pdf</w:t>
              </w:r>
              <w:r w:rsidRPr="00614FC4">
                <w:rPr>
                  <w:noProof/>
                  <w:lang w:val="en-US"/>
                </w:rPr>
                <w:br/>
                <w:t>[Accessed 8 12 2022].</w:t>
              </w:r>
            </w:p>
            <w:p w14:paraId="74CEBEB4" w14:textId="77777777" w:rsidR="00522993" w:rsidRPr="00614FC4" w:rsidRDefault="00522993" w:rsidP="00522993">
              <w:pPr>
                <w:pStyle w:val="Bibliography"/>
                <w:rPr>
                  <w:noProof/>
                  <w:lang w:val="en-US"/>
                </w:rPr>
              </w:pPr>
              <w:r w:rsidRPr="00614FC4">
                <w:rPr>
                  <w:noProof/>
                  <w:lang w:val="en-US"/>
                </w:rPr>
                <w:lastRenderedPageBreak/>
                <w:t xml:space="preserve">Tesla, 2022. </w:t>
              </w:r>
              <w:r w:rsidRPr="00614FC4">
                <w:rPr>
                  <w:i/>
                  <w:iCs/>
                  <w:noProof/>
                  <w:lang w:val="en-US"/>
                </w:rPr>
                <w:t xml:space="preserve">Tesla Impact Report. </w:t>
              </w:r>
              <w:r w:rsidRPr="00614FC4">
                <w:rPr>
                  <w:noProof/>
                  <w:lang w:val="en-US"/>
                </w:rPr>
                <w:t xml:space="preserve">[Online] </w:t>
              </w:r>
              <w:r w:rsidRPr="00614FC4">
                <w:rPr>
                  <w:noProof/>
                  <w:lang w:val="en-US"/>
                </w:rPr>
                <w:br/>
                <w:t xml:space="preserve">Available at: </w:t>
              </w:r>
              <w:r w:rsidRPr="00614FC4">
                <w:rPr>
                  <w:noProof/>
                  <w:u w:val="single"/>
                  <w:lang w:val="en-US"/>
                </w:rPr>
                <w:t>https://www.tesla.com/ns_videos/2021-tesla-impact-report.pdf</w:t>
              </w:r>
              <w:r w:rsidRPr="00614FC4">
                <w:rPr>
                  <w:noProof/>
                  <w:lang w:val="en-US"/>
                </w:rPr>
                <w:br/>
                <w:t>[Accessed 8 12 2022].</w:t>
              </w:r>
            </w:p>
            <w:p w14:paraId="3A76FEB2" w14:textId="77777777" w:rsidR="00522993" w:rsidRPr="00614FC4" w:rsidRDefault="00522993" w:rsidP="00522993">
              <w:pPr>
                <w:pStyle w:val="Bibliography"/>
                <w:rPr>
                  <w:noProof/>
                  <w:lang w:val="en-US"/>
                </w:rPr>
              </w:pPr>
              <w:r w:rsidRPr="00614FC4">
                <w:rPr>
                  <w:noProof/>
                  <w:lang w:val="en-US"/>
                </w:rPr>
                <w:t xml:space="preserve">Tesla, n.d. </w:t>
              </w:r>
              <w:r w:rsidRPr="00614FC4">
                <w:rPr>
                  <w:i/>
                  <w:iCs/>
                  <w:noProof/>
                  <w:lang w:val="en-US"/>
                </w:rPr>
                <w:t xml:space="preserve">How Tesla’s Just-In-Time Production Methods Keep Costs Low. </w:t>
              </w:r>
              <w:r w:rsidRPr="00614FC4">
                <w:rPr>
                  <w:noProof/>
                  <w:lang w:val="en-US"/>
                </w:rPr>
                <w:t xml:space="preserve">[Online] </w:t>
              </w:r>
              <w:r w:rsidRPr="00614FC4">
                <w:rPr>
                  <w:noProof/>
                  <w:lang w:val="en-US"/>
                </w:rPr>
                <w:br/>
                <w:t xml:space="preserve">Available at: </w:t>
              </w:r>
              <w:r w:rsidRPr="00614FC4">
                <w:rPr>
                  <w:noProof/>
                  <w:u w:val="single"/>
                  <w:lang w:val="en-US"/>
                </w:rPr>
                <w:t>https://www.thesharpener.net/does-tesla-use-just-in-time-production/</w:t>
              </w:r>
              <w:r w:rsidRPr="00614FC4">
                <w:rPr>
                  <w:noProof/>
                  <w:lang w:val="en-US"/>
                </w:rPr>
                <w:br/>
                <w:t>[Accessed 2022 12 8].</w:t>
              </w:r>
            </w:p>
            <w:p w14:paraId="0215BD86" w14:textId="77777777" w:rsidR="00522993" w:rsidRPr="00614FC4" w:rsidRDefault="00522993" w:rsidP="00522993">
              <w:pPr>
                <w:pStyle w:val="Bibliography"/>
                <w:rPr>
                  <w:noProof/>
                  <w:lang w:val="en-US"/>
                </w:rPr>
              </w:pPr>
              <w:r w:rsidRPr="00614FC4">
                <w:rPr>
                  <w:noProof/>
                  <w:lang w:val="en-US"/>
                </w:rPr>
                <w:t xml:space="preserve">Tesla, n.d. </w:t>
              </w:r>
              <w:r w:rsidRPr="00614FC4">
                <w:rPr>
                  <w:i/>
                  <w:iCs/>
                  <w:noProof/>
                  <w:lang w:val="en-US"/>
                </w:rPr>
                <w:t xml:space="preserve">Tesla | About Us. </w:t>
              </w:r>
              <w:r w:rsidRPr="00614FC4">
                <w:rPr>
                  <w:noProof/>
                  <w:lang w:val="en-US"/>
                </w:rPr>
                <w:t xml:space="preserve">[Online] </w:t>
              </w:r>
              <w:r w:rsidRPr="00614FC4">
                <w:rPr>
                  <w:noProof/>
                  <w:lang w:val="en-US"/>
                </w:rPr>
                <w:br/>
                <w:t xml:space="preserve">Available at: </w:t>
              </w:r>
              <w:r w:rsidRPr="00614FC4">
                <w:rPr>
                  <w:noProof/>
                  <w:u w:val="single"/>
                  <w:lang w:val="en-US"/>
                </w:rPr>
                <w:t>https://www.tesla.com/about</w:t>
              </w:r>
              <w:r w:rsidRPr="00614FC4">
                <w:rPr>
                  <w:noProof/>
                  <w:lang w:val="en-US"/>
                </w:rPr>
                <w:br/>
                <w:t>[Accessed 8 12 2022].</w:t>
              </w:r>
            </w:p>
            <w:p w14:paraId="17145C67" w14:textId="77777777" w:rsidR="00522993" w:rsidRPr="00614FC4" w:rsidRDefault="00522993" w:rsidP="00522993">
              <w:pPr>
                <w:pStyle w:val="Bibliography"/>
                <w:rPr>
                  <w:noProof/>
                  <w:lang w:val="en-US"/>
                </w:rPr>
              </w:pPr>
              <w:r w:rsidRPr="00614FC4">
                <w:rPr>
                  <w:noProof/>
                  <w:lang w:val="en-US"/>
                </w:rPr>
                <w:t xml:space="preserve">www.tesla.com, n.d. </w:t>
              </w:r>
              <w:r w:rsidRPr="00614FC4">
                <w:rPr>
                  <w:i/>
                  <w:iCs/>
                  <w:noProof/>
                  <w:lang w:val="en-US"/>
                </w:rPr>
                <w:t xml:space="preserve">Find Us | Tesla Europe. </w:t>
              </w:r>
              <w:r w:rsidRPr="00614FC4">
                <w:rPr>
                  <w:noProof/>
                  <w:lang w:val="en-US"/>
                </w:rPr>
                <w:t xml:space="preserve">[Online] </w:t>
              </w:r>
              <w:r w:rsidRPr="00614FC4">
                <w:rPr>
                  <w:noProof/>
                  <w:lang w:val="en-US"/>
                </w:rPr>
                <w:br/>
                <w:t xml:space="preserve">Available at: </w:t>
              </w:r>
              <w:r w:rsidRPr="00614FC4">
                <w:rPr>
                  <w:noProof/>
                  <w:u w:val="single"/>
                  <w:lang w:val="en-US"/>
                </w:rPr>
                <w:t>https://www.tesla.com/en_EU/findus/list</w:t>
              </w:r>
              <w:r w:rsidRPr="00614FC4">
                <w:rPr>
                  <w:noProof/>
                  <w:lang w:val="en-US"/>
                </w:rPr>
                <w:br/>
                <w:t>[Accessed 8 12 2022].</w:t>
              </w:r>
            </w:p>
            <w:p w14:paraId="0329A108" w14:textId="77777777" w:rsidR="00522993" w:rsidRPr="00614FC4" w:rsidRDefault="00522993" w:rsidP="00522993">
              <w:pPr>
                <w:pStyle w:val="Bibliography"/>
                <w:rPr>
                  <w:noProof/>
                  <w:lang w:val="en-US"/>
                </w:rPr>
              </w:pPr>
              <w:r w:rsidRPr="00614FC4">
                <w:rPr>
                  <w:noProof/>
                  <w:lang w:val="en-US"/>
                </w:rPr>
                <w:t xml:space="preserve">www.wsj.com, n.d. </w:t>
              </w:r>
              <w:r w:rsidRPr="00614FC4">
                <w:rPr>
                  <w:i/>
                  <w:iCs/>
                  <w:noProof/>
                  <w:lang w:val="en-US"/>
                </w:rPr>
                <w:t xml:space="preserve">TSLA | Tesla Inc. Annual Balance Sheet - WSJ. </w:t>
              </w:r>
              <w:r w:rsidRPr="00614FC4">
                <w:rPr>
                  <w:noProof/>
                  <w:lang w:val="en-US"/>
                </w:rPr>
                <w:t xml:space="preserve">[Online] </w:t>
              </w:r>
              <w:r w:rsidRPr="00614FC4">
                <w:rPr>
                  <w:noProof/>
                  <w:lang w:val="en-US"/>
                </w:rPr>
                <w:br/>
                <w:t xml:space="preserve">Available at: </w:t>
              </w:r>
              <w:r w:rsidRPr="00614FC4">
                <w:rPr>
                  <w:noProof/>
                  <w:u w:val="single"/>
                  <w:lang w:val="en-US"/>
                </w:rPr>
                <w:t>https://www.wsj.com/market-data/quotes/TSLA/financials/annual/balance-sheet</w:t>
              </w:r>
              <w:r w:rsidRPr="00614FC4">
                <w:rPr>
                  <w:noProof/>
                  <w:lang w:val="en-US"/>
                </w:rPr>
                <w:br/>
                <w:t>[Accessed 8 12 2022].</w:t>
              </w:r>
            </w:p>
            <w:p w14:paraId="5776D7D8" w14:textId="2E85D35C" w:rsidR="00517242" w:rsidRPr="007D26C6" w:rsidRDefault="00151CD1" w:rsidP="00522993">
              <w:pPr>
                <w:jc w:val="left"/>
              </w:pPr>
              <w:r>
                <w:rPr>
                  <w:b/>
                  <w:bCs/>
                  <w:noProof/>
                </w:rPr>
                <w:fldChar w:fldCharType="end"/>
              </w:r>
            </w:p>
          </w:sdtContent>
        </w:sdt>
      </w:sdtContent>
    </w:sdt>
    <w:sectPr w:rsidR="00517242" w:rsidRPr="007D26C6" w:rsidSect="004C51A5">
      <w:headerReference w:type="default" r:id="rId22"/>
      <w:footerReference w:type="default" r:id="rId23"/>
      <w:headerReference w:type="first" r:id="rId24"/>
      <w:footerReference w:type="firs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9C23" w14:textId="77777777" w:rsidR="00084036" w:rsidRDefault="00084036">
      <w:pPr>
        <w:spacing w:after="0" w:line="240" w:lineRule="auto"/>
      </w:pPr>
      <w:r>
        <w:separator/>
      </w:r>
    </w:p>
  </w:endnote>
  <w:endnote w:type="continuationSeparator" w:id="0">
    <w:p w14:paraId="07B52AF3" w14:textId="77777777" w:rsidR="00084036" w:rsidRDefault="0008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1C5E" w14:textId="77777777" w:rsidR="00084036" w:rsidRDefault="00084036">
      <w:pPr>
        <w:spacing w:after="0" w:line="240" w:lineRule="auto"/>
      </w:pPr>
      <w:r>
        <w:separator/>
      </w:r>
    </w:p>
  </w:footnote>
  <w:footnote w:type="continuationSeparator" w:id="0">
    <w:p w14:paraId="7C3C2A14" w14:textId="77777777" w:rsidR="00084036" w:rsidRDefault="00084036">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w:t>
      </w:r>
      <w:r>
        <w:t>Χ</w:t>
      </w:r>
      <w:r>
        <w:t>ωρίς</w:t>
      </w:r>
      <w:r>
        <w:t xml:space="preserve"> μεσολάβηση τρίτου</w:t>
      </w:r>
    </w:p>
  </w:footnote>
  <w:footnote w:id="3">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7"/>
  </w:num>
  <w:num w:numId="2" w16cid:durableId="151325740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2"/>
  </w:num>
  <w:num w:numId="5" w16cid:durableId="595753595">
    <w:abstractNumId w:val="1"/>
  </w:num>
  <w:num w:numId="6" w16cid:durableId="194642030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7"/>
  </w:num>
  <w:num w:numId="8" w16cid:durableId="503981716">
    <w:abstractNumId w:val="8"/>
  </w:num>
  <w:num w:numId="9" w16cid:durableId="1216772171">
    <w:abstractNumId w:val="6"/>
  </w:num>
  <w:num w:numId="10" w16cid:durableId="216742478">
    <w:abstractNumId w:val="14"/>
  </w:num>
  <w:num w:numId="11" w16cid:durableId="765075388">
    <w:abstractNumId w:val="5"/>
  </w:num>
  <w:num w:numId="12" w16cid:durableId="435560500">
    <w:abstractNumId w:val="2"/>
  </w:num>
  <w:num w:numId="13" w16cid:durableId="1980917498">
    <w:abstractNumId w:val="11"/>
  </w:num>
  <w:num w:numId="14" w16cid:durableId="169568506">
    <w:abstractNumId w:val="0"/>
  </w:num>
  <w:num w:numId="15" w16cid:durableId="1411076814">
    <w:abstractNumId w:val="16"/>
  </w:num>
  <w:num w:numId="16" w16cid:durableId="1526942231">
    <w:abstractNumId w:val="13"/>
  </w:num>
  <w:num w:numId="17" w16cid:durableId="1751654748">
    <w:abstractNumId w:val="15"/>
  </w:num>
  <w:num w:numId="18" w16cid:durableId="414866319">
    <w:abstractNumId w:val="10"/>
  </w:num>
  <w:num w:numId="19" w16cid:durableId="179703789">
    <w:abstractNumId w:val="4"/>
  </w:num>
  <w:num w:numId="20" w16cid:durableId="1092778255">
    <w:abstractNumId w:val="3"/>
  </w:num>
  <w:num w:numId="21" w16cid:durableId="1199855999">
    <w:abstractNumId w:val="9"/>
  </w:num>
  <w:num w:numId="22" w16cid:durableId="62188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54F6"/>
    <w:rsid w:val="00054751"/>
    <w:rsid w:val="000549FA"/>
    <w:rsid w:val="00055226"/>
    <w:rsid w:val="0006056F"/>
    <w:rsid w:val="00065860"/>
    <w:rsid w:val="000739D7"/>
    <w:rsid w:val="000745CD"/>
    <w:rsid w:val="00075F63"/>
    <w:rsid w:val="0007742F"/>
    <w:rsid w:val="00084036"/>
    <w:rsid w:val="00084511"/>
    <w:rsid w:val="000876B3"/>
    <w:rsid w:val="000916E8"/>
    <w:rsid w:val="00096923"/>
    <w:rsid w:val="000A2AFF"/>
    <w:rsid w:val="000A59BA"/>
    <w:rsid w:val="000B1CFB"/>
    <w:rsid w:val="000B4743"/>
    <w:rsid w:val="000B717D"/>
    <w:rsid w:val="000C210A"/>
    <w:rsid w:val="000C39D5"/>
    <w:rsid w:val="000D07A4"/>
    <w:rsid w:val="000D4D05"/>
    <w:rsid w:val="000D5E33"/>
    <w:rsid w:val="000E0D98"/>
    <w:rsid w:val="000E3098"/>
    <w:rsid w:val="000E48E2"/>
    <w:rsid w:val="000E6779"/>
    <w:rsid w:val="000E6A50"/>
    <w:rsid w:val="000F574A"/>
    <w:rsid w:val="00102EE5"/>
    <w:rsid w:val="00110B50"/>
    <w:rsid w:val="00115CAD"/>
    <w:rsid w:val="00116B45"/>
    <w:rsid w:val="001176FD"/>
    <w:rsid w:val="00117B0E"/>
    <w:rsid w:val="0012000B"/>
    <w:rsid w:val="001310A8"/>
    <w:rsid w:val="00132CD4"/>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87F90"/>
    <w:rsid w:val="00194395"/>
    <w:rsid w:val="00195700"/>
    <w:rsid w:val="001A0C8B"/>
    <w:rsid w:val="001A2762"/>
    <w:rsid w:val="001A4E96"/>
    <w:rsid w:val="001B193A"/>
    <w:rsid w:val="001B34DC"/>
    <w:rsid w:val="001B74BA"/>
    <w:rsid w:val="001C1784"/>
    <w:rsid w:val="001C19B3"/>
    <w:rsid w:val="001C36E3"/>
    <w:rsid w:val="001C4045"/>
    <w:rsid w:val="001C62DD"/>
    <w:rsid w:val="001C6AFE"/>
    <w:rsid w:val="001C7514"/>
    <w:rsid w:val="001D15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0BA7"/>
    <w:rsid w:val="002E2630"/>
    <w:rsid w:val="002E2C4E"/>
    <w:rsid w:val="002E30B3"/>
    <w:rsid w:val="002E328F"/>
    <w:rsid w:val="002E58F4"/>
    <w:rsid w:val="002F0C7C"/>
    <w:rsid w:val="002F3365"/>
    <w:rsid w:val="002F4AEA"/>
    <w:rsid w:val="002F4CF7"/>
    <w:rsid w:val="002F6150"/>
    <w:rsid w:val="003017AD"/>
    <w:rsid w:val="00302EE9"/>
    <w:rsid w:val="003166D1"/>
    <w:rsid w:val="00316FD0"/>
    <w:rsid w:val="00320EA8"/>
    <w:rsid w:val="00324CC9"/>
    <w:rsid w:val="003250D1"/>
    <w:rsid w:val="003253CD"/>
    <w:rsid w:val="00325807"/>
    <w:rsid w:val="003260A5"/>
    <w:rsid w:val="0033684F"/>
    <w:rsid w:val="00343E9E"/>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E11"/>
    <w:rsid w:val="003E30EE"/>
    <w:rsid w:val="003E4E7F"/>
    <w:rsid w:val="003E6A47"/>
    <w:rsid w:val="003E6BCC"/>
    <w:rsid w:val="003F25AE"/>
    <w:rsid w:val="003F663C"/>
    <w:rsid w:val="00403C51"/>
    <w:rsid w:val="0040653F"/>
    <w:rsid w:val="00406D71"/>
    <w:rsid w:val="00411A30"/>
    <w:rsid w:val="00413556"/>
    <w:rsid w:val="00414921"/>
    <w:rsid w:val="00425FE7"/>
    <w:rsid w:val="00427D31"/>
    <w:rsid w:val="00432AF0"/>
    <w:rsid w:val="0044115A"/>
    <w:rsid w:val="00441CD5"/>
    <w:rsid w:val="00442D4E"/>
    <w:rsid w:val="00444398"/>
    <w:rsid w:val="00444806"/>
    <w:rsid w:val="0044481C"/>
    <w:rsid w:val="00444F9C"/>
    <w:rsid w:val="00446458"/>
    <w:rsid w:val="00451CFF"/>
    <w:rsid w:val="00453A46"/>
    <w:rsid w:val="00457205"/>
    <w:rsid w:val="00457369"/>
    <w:rsid w:val="00460421"/>
    <w:rsid w:val="00460C28"/>
    <w:rsid w:val="0046306B"/>
    <w:rsid w:val="004675E5"/>
    <w:rsid w:val="00474571"/>
    <w:rsid w:val="00474F64"/>
    <w:rsid w:val="00481747"/>
    <w:rsid w:val="00484A41"/>
    <w:rsid w:val="00490A5C"/>
    <w:rsid w:val="004919BF"/>
    <w:rsid w:val="00495101"/>
    <w:rsid w:val="004A2001"/>
    <w:rsid w:val="004A29BA"/>
    <w:rsid w:val="004A2C6C"/>
    <w:rsid w:val="004A54A9"/>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50706"/>
    <w:rsid w:val="005516C0"/>
    <w:rsid w:val="00556798"/>
    <w:rsid w:val="00560067"/>
    <w:rsid w:val="00567502"/>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71D8"/>
    <w:rsid w:val="005C7D26"/>
    <w:rsid w:val="005D094F"/>
    <w:rsid w:val="005D361E"/>
    <w:rsid w:val="005D4950"/>
    <w:rsid w:val="005D6609"/>
    <w:rsid w:val="005D7E70"/>
    <w:rsid w:val="005E1F0E"/>
    <w:rsid w:val="005E20A3"/>
    <w:rsid w:val="005E592A"/>
    <w:rsid w:val="00600C9D"/>
    <w:rsid w:val="00604080"/>
    <w:rsid w:val="00606A32"/>
    <w:rsid w:val="00610C2C"/>
    <w:rsid w:val="0061259E"/>
    <w:rsid w:val="00614FC4"/>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D206C"/>
    <w:rsid w:val="006D38A5"/>
    <w:rsid w:val="006D724E"/>
    <w:rsid w:val="00710ED1"/>
    <w:rsid w:val="007114DC"/>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553"/>
    <w:rsid w:val="00790DA9"/>
    <w:rsid w:val="00793169"/>
    <w:rsid w:val="00795EE5"/>
    <w:rsid w:val="007A2581"/>
    <w:rsid w:val="007A396F"/>
    <w:rsid w:val="007A539F"/>
    <w:rsid w:val="007B0800"/>
    <w:rsid w:val="007B144B"/>
    <w:rsid w:val="007C044B"/>
    <w:rsid w:val="007C1334"/>
    <w:rsid w:val="007C408B"/>
    <w:rsid w:val="007C62D3"/>
    <w:rsid w:val="007D0DB6"/>
    <w:rsid w:val="007D16F7"/>
    <w:rsid w:val="007D26C6"/>
    <w:rsid w:val="007D423D"/>
    <w:rsid w:val="007D4C5B"/>
    <w:rsid w:val="007D6004"/>
    <w:rsid w:val="007D709A"/>
    <w:rsid w:val="007E2977"/>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696"/>
    <w:rsid w:val="00837C58"/>
    <w:rsid w:val="00840935"/>
    <w:rsid w:val="008436AD"/>
    <w:rsid w:val="0084627F"/>
    <w:rsid w:val="00846AB3"/>
    <w:rsid w:val="00857A51"/>
    <w:rsid w:val="008647B9"/>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5667"/>
    <w:rsid w:val="008E6504"/>
    <w:rsid w:val="008E767D"/>
    <w:rsid w:val="008F04DD"/>
    <w:rsid w:val="008F074E"/>
    <w:rsid w:val="008F3381"/>
    <w:rsid w:val="008F4179"/>
    <w:rsid w:val="008F43F0"/>
    <w:rsid w:val="00907C07"/>
    <w:rsid w:val="00907DAF"/>
    <w:rsid w:val="00912AE6"/>
    <w:rsid w:val="00917882"/>
    <w:rsid w:val="009305A1"/>
    <w:rsid w:val="00931AE6"/>
    <w:rsid w:val="00932ACD"/>
    <w:rsid w:val="009342C4"/>
    <w:rsid w:val="009348D2"/>
    <w:rsid w:val="00936BEB"/>
    <w:rsid w:val="00944B4C"/>
    <w:rsid w:val="0094520E"/>
    <w:rsid w:val="00946B8C"/>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6C7E"/>
    <w:rsid w:val="00A50725"/>
    <w:rsid w:val="00A53942"/>
    <w:rsid w:val="00A614F7"/>
    <w:rsid w:val="00A73FEF"/>
    <w:rsid w:val="00A77B6F"/>
    <w:rsid w:val="00A80D96"/>
    <w:rsid w:val="00A81531"/>
    <w:rsid w:val="00A9442A"/>
    <w:rsid w:val="00A94B1C"/>
    <w:rsid w:val="00A956F3"/>
    <w:rsid w:val="00A96FFD"/>
    <w:rsid w:val="00AA4535"/>
    <w:rsid w:val="00AA67F3"/>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51BF"/>
    <w:rsid w:val="00B06A9B"/>
    <w:rsid w:val="00B06CCD"/>
    <w:rsid w:val="00B10626"/>
    <w:rsid w:val="00B161BD"/>
    <w:rsid w:val="00B216E7"/>
    <w:rsid w:val="00B2620D"/>
    <w:rsid w:val="00B35F00"/>
    <w:rsid w:val="00B365E4"/>
    <w:rsid w:val="00B36B05"/>
    <w:rsid w:val="00B36BE0"/>
    <w:rsid w:val="00B37CB3"/>
    <w:rsid w:val="00B46B8D"/>
    <w:rsid w:val="00B523A5"/>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225A2"/>
    <w:rsid w:val="00C24DF6"/>
    <w:rsid w:val="00C35052"/>
    <w:rsid w:val="00C35DA5"/>
    <w:rsid w:val="00C363C8"/>
    <w:rsid w:val="00C472DD"/>
    <w:rsid w:val="00C54FCA"/>
    <w:rsid w:val="00C63A1C"/>
    <w:rsid w:val="00C66587"/>
    <w:rsid w:val="00C676D6"/>
    <w:rsid w:val="00C733CB"/>
    <w:rsid w:val="00C82F6A"/>
    <w:rsid w:val="00C91DC8"/>
    <w:rsid w:val="00C922CE"/>
    <w:rsid w:val="00C92822"/>
    <w:rsid w:val="00CA7817"/>
    <w:rsid w:val="00CB050F"/>
    <w:rsid w:val="00CB4885"/>
    <w:rsid w:val="00CC00BD"/>
    <w:rsid w:val="00CC1990"/>
    <w:rsid w:val="00CC3D85"/>
    <w:rsid w:val="00CC76E4"/>
    <w:rsid w:val="00CD670F"/>
    <w:rsid w:val="00CD75F5"/>
    <w:rsid w:val="00CE0674"/>
    <w:rsid w:val="00CE68AB"/>
    <w:rsid w:val="00CF06AF"/>
    <w:rsid w:val="00CF2E39"/>
    <w:rsid w:val="00D02DB7"/>
    <w:rsid w:val="00D04F43"/>
    <w:rsid w:val="00D06609"/>
    <w:rsid w:val="00D10A3F"/>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50485"/>
    <w:rsid w:val="00D51FE8"/>
    <w:rsid w:val="00D55D92"/>
    <w:rsid w:val="00D57921"/>
    <w:rsid w:val="00D60D46"/>
    <w:rsid w:val="00D61D35"/>
    <w:rsid w:val="00D62005"/>
    <w:rsid w:val="00D66978"/>
    <w:rsid w:val="00D67A4C"/>
    <w:rsid w:val="00D711FA"/>
    <w:rsid w:val="00D7328E"/>
    <w:rsid w:val="00D748ED"/>
    <w:rsid w:val="00D77522"/>
    <w:rsid w:val="00D806C5"/>
    <w:rsid w:val="00D8115C"/>
    <w:rsid w:val="00D82904"/>
    <w:rsid w:val="00D917C6"/>
    <w:rsid w:val="00DA4705"/>
    <w:rsid w:val="00DA4998"/>
    <w:rsid w:val="00DA71B0"/>
    <w:rsid w:val="00DB31CD"/>
    <w:rsid w:val="00DC2347"/>
    <w:rsid w:val="00DC67BA"/>
    <w:rsid w:val="00DC756B"/>
    <w:rsid w:val="00DD04CA"/>
    <w:rsid w:val="00DD34D7"/>
    <w:rsid w:val="00DD353C"/>
    <w:rsid w:val="00DD6059"/>
    <w:rsid w:val="00DD7AF0"/>
    <w:rsid w:val="00DE0023"/>
    <w:rsid w:val="00DE26A3"/>
    <w:rsid w:val="00DE2C18"/>
    <w:rsid w:val="00DE4769"/>
    <w:rsid w:val="00DE64AA"/>
    <w:rsid w:val="00DE7DD8"/>
    <w:rsid w:val="00DF090B"/>
    <w:rsid w:val="00DF1C62"/>
    <w:rsid w:val="00DF2685"/>
    <w:rsid w:val="00E01018"/>
    <w:rsid w:val="00E024EA"/>
    <w:rsid w:val="00E0360B"/>
    <w:rsid w:val="00E0461F"/>
    <w:rsid w:val="00E055DA"/>
    <w:rsid w:val="00E12E4C"/>
    <w:rsid w:val="00E14F3E"/>
    <w:rsid w:val="00E154C8"/>
    <w:rsid w:val="00E16ED5"/>
    <w:rsid w:val="00E16F7D"/>
    <w:rsid w:val="00E20912"/>
    <w:rsid w:val="00E22C63"/>
    <w:rsid w:val="00E23BC4"/>
    <w:rsid w:val="00E35ADC"/>
    <w:rsid w:val="00E36AF1"/>
    <w:rsid w:val="00E431C2"/>
    <w:rsid w:val="00E43314"/>
    <w:rsid w:val="00E462A8"/>
    <w:rsid w:val="00E46767"/>
    <w:rsid w:val="00E473E0"/>
    <w:rsid w:val="00E5196A"/>
    <w:rsid w:val="00E533AB"/>
    <w:rsid w:val="00E54034"/>
    <w:rsid w:val="00E6027A"/>
    <w:rsid w:val="00E62CE4"/>
    <w:rsid w:val="00E723E0"/>
    <w:rsid w:val="00E805B3"/>
    <w:rsid w:val="00E80F99"/>
    <w:rsid w:val="00E87D93"/>
    <w:rsid w:val="00E90F05"/>
    <w:rsid w:val="00E97C1E"/>
    <w:rsid w:val="00EA3517"/>
    <w:rsid w:val="00EA44A4"/>
    <w:rsid w:val="00EB0A01"/>
    <w:rsid w:val="00EB2F21"/>
    <w:rsid w:val="00EB327B"/>
    <w:rsid w:val="00EB48B0"/>
    <w:rsid w:val="00EC3465"/>
    <w:rsid w:val="00EC3CBF"/>
    <w:rsid w:val="00EC3FF7"/>
    <w:rsid w:val="00EC64F2"/>
    <w:rsid w:val="00EC7128"/>
    <w:rsid w:val="00ED0F06"/>
    <w:rsid w:val="00ED1774"/>
    <w:rsid w:val="00ED258E"/>
    <w:rsid w:val="00ED44C5"/>
    <w:rsid w:val="00EE42AF"/>
    <w:rsid w:val="00EE7580"/>
    <w:rsid w:val="00EF2EF6"/>
    <w:rsid w:val="00EF47B6"/>
    <w:rsid w:val="00EF5369"/>
    <w:rsid w:val="00EF602C"/>
    <w:rsid w:val="00F05738"/>
    <w:rsid w:val="00F05A89"/>
    <w:rsid w:val="00F07CD5"/>
    <w:rsid w:val="00F07FBA"/>
    <w:rsid w:val="00F2169F"/>
    <w:rsid w:val="00F22ABA"/>
    <w:rsid w:val="00F25662"/>
    <w:rsid w:val="00F303C6"/>
    <w:rsid w:val="00F40779"/>
    <w:rsid w:val="00F4567B"/>
    <w:rsid w:val="00F63491"/>
    <w:rsid w:val="00F73A68"/>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D2549"/>
    <w:rsid w:val="00FD35CD"/>
    <w:rsid w:val="00FE5772"/>
    <w:rsid w:val="00FE706A"/>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3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ectrek.co/2019/12/05/tesla-biggest-market-europe-netherlands-model-3-sales-surg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tesla.com/ns_videos/2021-tesla-impact-repor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30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28</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29</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s>
</file>

<file path=customXml/itemProps1.xml><?xml version="1.0" encoding="utf-8"?>
<ds:datastoreItem xmlns:ds="http://schemas.openxmlformats.org/officeDocument/2006/customXml" ds:itemID="{34C0E39E-B54F-49D9-BDFD-238AF864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8854</TotalTime>
  <Pages>18</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722</cp:revision>
  <dcterms:created xsi:type="dcterms:W3CDTF">2022-11-27T10:46:00Z</dcterms:created>
  <dcterms:modified xsi:type="dcterms:W3CDTF">2022-12-14T11:05:00Z</dcterms:modified>
</cp:coreProperties>
</file>