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TexStar Energy Services</w:t>
              <w:br/>
              <w:t>Electric Service Statement</w:t>
            </w:r>
          </w:p>
        </w:tc>
        <w:tc>
          <w:tcPr>
            <w:tcW w:type="dxa" w:w="4320"/>
          </w:tcPr>
          <w:p>
            <w:r>
              <w:t>DEMO SAMPLE</w:t>
              <w:br/>
              <w:t>FICTIONAL BILL</w:t>
              <w:br/>
              <w:t>NOT FOR PAYMENT</w:t>
            </w:r>
          </w:p>
        </w:tc>
      </w:tr>
    </w:tbl>
    <w:p/>
    <w:p>
      <w:r>
        <w:t>Account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 Name</w:t>
            </w:r>
          </w:p>
        </w:tc>
        <w:tc>
          <w:tcPr>
            <w:tcW w:type="dxa" w:w="2160"/>
          </w:tcPr>
          <w:p>
            <w:r>
              <w:t>TexStar Energy Services</w:t>
            </w:r>
          </w:p>
        </w:tc>
        <w:tc>
          <w:tcPr>
            <w:tcW w:type="dxa" w:w="2160"/>
          </w:tcPr>
          <w:p>
            <w:r>
              <w:t>Bill Number</w:t>
            </w:r>
          </w:p>
        </w:tc>
        <w:tc>
          <w:tcPr>
            <w:tcW w:type="dxa" w:w="2160"/>
          </w:tcPr>
          <w:p>
            <w:r>
              <w:t>TXS-2025-Q1-00441</w:t>
            </w:r>
          </w:p>
        </w:tc>
      </w:tr>
      <w:tr>
        <w:tc>
          <w:tcPr>
            <w:tcW w:type="dxa" w:w="2160"/>
          </w:tcPr>
          <w:p>
            <w:r>
              <w:t>Account Number</w:t>
            </w:r>
          </w:p>
        </w:tc>
        <w:tc>
          <w:tcPr>
            <w:tcW w:type="dxa" w:w="2160"/>
          </w:tcPr>
          <w:p>
            <w:r>
              <w:t>ACC-TX-00829341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Greenfield Commercial LLC</w:t>
            </w:r>
          </w:p>
        </w:tc>
      </w:tr>
      <w:tr>
        <w:tc>
          <w:tcPr>
            <w:tcW w:type="dxa" w:w="2160"/>
          </w:tcPr>
          <w:p>
            <w:r>
              <w:t>Service Address</w:t>
            </w:r>
          </w:p>
        </w:tc>
        <w:tc>
          <w:tcPr>
            <w:tcW w:type="dxa" w:w="2160"/>
          </w:tcPr>
          <w:p>
            <w:r>
              <w:t>1200 Industrial Blvd, Austin, TX 78741</w:t>
            </w:r>
          </w:p>
        </w:tc>
        <w:tc>
          <w:tcPr>
            <w:tcW w:type="dxa" w:w="2160"/>
          </w:tcPr>
          <w:p>
            <w:r>
              <w:t>Meter Number</w:t>
            </w:r>
          </w:p>
        </w:tc>
        <w:tc>
          <w:tcPr>
            <w:tcW w:type="dxa" w:w="2160"/>
          </w:tcPr>
          <w:p>
            <w:r>
              <w:t>MTR-TX-551902</w:t>
            </w:r>
          </w:p>
        </w:tc>
      </w:tr>
      <w:tr>
        <w:tc>
          <w:tcPr>
            <w:tcW w:type="dxa" w:w="2160"/>
          </w:tcPr>
          <w:p>
            <w:r>
              <w:t>Billing Period Start</w:t>
            </w:r>
          </w:p>
        </w:tc>
        <w:tc>
          <w:tcPr>
            <w:tcW w:type="dxa" w:w="2160"/>
          </w:tcPr>
          <w:p>
            <w:r>
              <w:t>2025-01-01</w:t>
            </w:r>
          </w:p>
        </w:tc>
        <w:tc>
          <w:tcPr>
            <w:tcW w:type="dxa" w:w="2160"/>
          </w:tcPr>
          <w:p>
            <w:r>
              <w:t>Billing Period End</w:t>
            </w:r>
          </w:p>
        </w:tc>
        <w:tc>
          <w:tcPr>
            <w:tcW w:type="dxa" w:w="2160"/>
          </w:tcPr>
          <w:p>
            <w:r>
              <w:t>2025-04-30</w:t>
            </w:r>
          </w:p>
        </w:tc>
      </w:tr>
      <w:tr>
        <w:tc>
          <w:tcPr>
            <w:tcW w:type="dxa" w:w="2160"/>
          </w:tcPr>
          <w:p>
            <w:r>
              <w:t>Billing Days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Issue Date</w:t>
            </w:r>
          </w:p>
        </w:tc>
        <w:tc>
          <w:tcPr>
            <w:tcW w:type="dxa" w:w="2160"/>
          </w:tcPr>
          <w:p>
            <w:r>
              <w:t>2025-05-05</w:t>
            </w:r>
          </w:p>
        </w:tc>
      </w:tr>
      <w:tr>
        <w:tc>
          <w:tcPr>
            <w:tcW w:type="dxa" w:w="2160"/>
          </w:tcPr>
          <w:p>
            <w:r>
              <w:t>Electricity Import (kWh)</w:t>
            </w:r>
          </w:p>
        </w:tc>
        <w:tc>
          <w:tcPr>
            <w:tcW w:type="dxa" w:w="2160"/>
          </w:tcPr>
          <w:p>
            <w:r>
              <w:t>27000</w:t>
            </w:r>
          </w:p>
        </w:tc>
        <w:tc>
          <w:tcPr>
            <w:tcW w:type="dxa" w:w="2160"/>
          </w:tcPr>
          <w:p>
            <w:r>
              <w:t>Electricity Export (kWh)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Import Rate per kWh</w:t>
            </w:r>
          </w:p>
        </w:tc>
        <w:tc>
          <w:tcPr>
            <w:tcW w:type="dxa" w:w="2160"/>
          </w:tcPr>
          <w:p>
            <w:r>
              <w:t>0.1100</w:t>
            </w:r>
          </w:p>
        </w:tc>
        <w:tc>
          <w:tcPr>
            <w:tcW w:type="dxa" w:w="2160"/>
          </w:tcPr>
          <w:p>
            <w:r>
              <w:t>Previous Amount Paid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Total Amount Due</w:t>
            </w:r>
          </w:p>
        </w:tc>
        <w:tc>
          <w:tcPr>
            <w:tcW w:type="dxa" w:w="2160"/>
          </w:tcPr>
          <w:p>
            <w:r>
              <w:t>3983.60</w:t>
            </w:r>
          </w:p>
        </w:tc>
      </w:tr>
    </w:tbl>
    <w:p/>
    <w:p>
      <w:r>
        <w:t>Charges and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Quantity / Rate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</w:tr>
      <w:tr>
        <w:tc>
          <w:tcPr>
            <w:tcW w:type="dxa" w:w="2880"/>
          </w:tcPr>
          <w:p>
            <w:r>
              <w:t>Energy Charge</w:t>
            </w:r>
          </w:p>
        </w:tc>
        <w:tc>
          <w:tcPr>
            <w:tcW w:type="dxa" w:w="2880"/>
          </w:tcPr>
          <w:p>
            <w:r>
              <w:t>27000 kWh x 0.1100</w:t>
            </w:r>
          </w:p>
        </w:tc>
        <w:tc>
          <w:tcPr>
            <w:tcW w:type="dxa" w:w="2880"/>
          </w:tcPr>
          <w:p>
            <w:r>
              <w:t>2970.00</w:t>
            </w:r>
          </w:p>
        </w:tc>
      </w:tr>
      <w:tr>
        <w:tc>
          <w:tcPr>
            <w:tcW w:type="dxa" w:w="2880"/>
          </w:tcPr>
          <w:p>
            <w:r>
              <w:t>Delivery Charge</w:t>
            </w:r>
          </w:p>
        </w:tc>
        <w:tc>
          <w:tcPr>
            <w:tcW w:type="dxa" w:w="2880"/>
          </w:tcPr>
          <w:p>
            <w:r>
              <w:t>27000 kWh x 0.0250</w:t>
            </w:r>
          </w:p>
        </w:tc>
        <w:tc>
          <w:tcPr>
            <w:tcW w:type="dxa" w:w="2880"/>
          </w:tcPr>
          <w:p>
            <w:r>
              <w:t>675.00</w:t>
            </w:r>
          </w:p>
        </w:tc>
      </w:tr>
      <w:tr>
        <w:tc>
          <w:tcPr>
            <w:tcW w:type="dxa" w:w="2880"/>
          </w:tcPr>
          <w:p>
            <w:r>
              <w:t>Fixed Service Charge</w:t>
            </w:r>
          </w:p>
        </w:tc>
        <w:tc>
          <w:tcPr>
            <w:tcW w:type="dxa" w:w="2880"/>
          </w:tcPr>
          <w:p>
            <w:r>
              <w:t>Quarterly fee</w:t>
            </w:r>
          </w:p>
        </w:tc>
        <w:tc>
          <w:tcPr>
            <w:tcW w:type="dxa" w:w="2880"/>
          </w:tcPr>
          <w:p>
            <w:r>
              <w:t>35.00</w:t>
            </w:r>
          </w:p>
        </w:tc>
      </w:tr>
      <w:tr>
        <w:tc>
          <w:tcPr>
            <w:tcW w:type="dxa" w:w="2880"/>
          </w:tcPr>
          <w:p>
            <w:r>
              <w:t>Taxes and Fees</w:t>
            </w:r>
          </w:p>
        </w:tc>
        <w:tc>
          <w:tcPr>
            <w:tcW w:type="dxa" w:w="2880"/>
          </w:tcPr>
          <w:p>
            <w:r>
              <w:t>TX utility tax (8.25%)</w:t>
            </w:r>
          </w:p>
        </w:tc>
        <w:tc>
          <w:tcPr>
            <w:tcW w:type="dxa" w:w="2880"/>
          </w:tcPr>
          <w:p>
            <w:r>
              <w:t>303.60</w:t>
            </w:r>
          </w:p>
        </w:tc>
      </w:tr>
      <w:tr>
        <w:tc>
          <w:tcPr>
            <w:tcW w:type="dxa" w:w="2880"/>
          </w:tcPr>
          <w:p>
            <w:r>
              <w:t>Total Amount Due</w:t>
            </w:r>
          </w:p>
        </w:tc>
        <w:tc>
          <w:tcPr>
            <w:tcW w:type="dxa" w:w="2880"/>
          </w:tcPr>
          <w:p>
            <w:r>
              <w:t>Total Amount Due</w:t>
            </w:r>
          </w:p>
        </w:tc>
        <w:tc>
          <w:tcPr>
            <w:tcW w:type="dxa" w:w="2880"/>
          </w:tcPr>
          <w:p>
            <w:r>
              <w:t>3983.60</w:t>
            </w:r>
          </w:p>
        </w:tc>
      </w:tr>
    </w:tbl>
    <w:p/>
    <w:p>
      <w:r>
        <w:t>Recent Usage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Import kWh</w:t>
            </w:r>
          </w:p>
        </w:tc>
        <w:tc>
          <w:tcPr>
            <w:tcW w:type="dxa" w:w="2880"/>
          </w:tcPr>
          <w:p>
            <w:r>
              <w:t>Bill Total (USD)</w:t>
            </w:r>
          </w:p>
        </w:tc>
      </w:tr>
      <w:tr>
        <w:tc>
          <w:tcPr>
            <w:tcW w:type="dxa" w:w="2880"/>
          </w:tcPr>
          <w:p>
            <w:r>
              <w:t>2023-Q4</w:t>
            </w:r>
          </w:p>
        </w:tc>
        <w:tc>
          <w:tcPr>
            <w:tcW w:type="dxa" w:w="2880"/>
          </w:tcPr>
          <w:p>
            <w:r>
              <w:t>25100</w:t>
            </w:r>
          </w:p>
        </w:tc>
        <w:tc>
          <w:tcPr>
            <w:tcW w:type="dxa" w:w="2880"/>
          </w:tcPr>
          <w:p>
            <w:r>
              <w:t>3712.47</w:t>
            </w:r>
          </w:p>
        </w:tc>
      </w:tr>
      <w:tr>
        <w:tc>
          <w:tcPr>
            <w:tcW w:type="dxa" w:w="2880"/>
          </w:tcPr>
          <w:p>
            <w:r>
              <w:t>2024-Q1</w:t>
            </w:r>
          </w:p>
        </w:tc>
        <w:tc>
          <w:tcPr>
            <w:tcW w:type="dxa" w:w="2880"/>
          </w:tcPr>
          <w:p>
            <w:r>
              <w:t>26200</w:t>
            </w:r>
          </w:p>
        </w:tc>
        <w:tc>
          <w:tcPr>
            <w:tcW w:type="dxa" w:w="2880"/>
          </w:tcPr>
          <w:p>
            <w:r>
              <w:t>3871.93</w:t>
            </w:r>
          </w:p>
        </w:tc>
      </w:tr>
      <w:tr>
        <w:tc>
          <w:tcPr>
            <w:tcW w:type="dxa" w:w="2880"/>
          </w:tcPr>
          <w:p>
            <w:r>
              <w:t>2024-Q2</w:t>
            </w:r>
          </w:p>
        </w:tc>
        <w:tc>
          <w:tcPr>
            <w:tcW w:type="dxa" w:w="2880"/>
          </w:tcPr>
          <w:p>
            <w:r>
              <w:t>39800</w:t>
            </w:r>
          </w:p>
        </w:tc>
        <w:tc>
          <w:tcPr>
            <w:tcW w:type="dxa" w:w="2880"/>
          </w:tcPr>
          <w:p>
            <w:r>
              <w:t>5848.04</w:t>
            </w:r>
          </w:p>
        </w:tc>
      </w:tr>
      <w:tr>
        <w:tc>
          <w:tcPr>
            <w:tcW w:type="dxa" w:w="2880"/>
          </w:tcPr>
          <w:p>
            <w:r>
              <w:t>2024-Q3</w:t>
            </w:r>
          </w:p>
        </w:tc>
        <w:tc>
          <w:tcPr>
            <w:tcW w:type="dxa" w:w="2880"/>
          </w:tcPr>
          <w:p>
            <w:r>
              <w:t>26500</w:t>
            </w:r>
          </w:p>
        </w:tc>
        <w:tc>
          <w:tcPr>
            <w:tcW w:type="dxa" w:w="2880"/>
          </w:tcPr>
          <w:p>
            <w:r>
              <w:t>3916.30</w:t>
            </w:r>
          </w:p>
        </w:tc>
      </w:tr>
      <w:tr>
        <w:tc>
          <w:tcPr>
            <w:tcW w:type="dxa" w:w="2880"/>
          </w:tcPr>
          <w:p>
            <w:r>
              <w:t>2024-Q4</w:t>
            </w:r>
          </w:p>
        </w:tc>
        <w:tc>
          <w:tcPr>
            <w:tcW w:type="dxa" w:w="2880"/>
          </w:tcPr>
          <w:p>
            <w:r>
              <w:t>25800</w:t>
            </w:r>
          </w:p>
        </w:tc>
        <w:tc>
          <w:tcPr>
            <w:tcW w:type="dxa" w:w="2880"/>
          </w:tcPr>
          <w:p>
            <w:r>
              <w:t>3813.21</w:t>
            </w:r>
          </w:p>
        </w:tc>
      </w:tr>
      <w:tr>
        <w:tc>
          <w:tcPr>
            <w:tcW w:type="dxa" w:w="2880"/>
          </w:tcPr>
          <w:p>
            <w:r>
              <w:t>2025-Q1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  <w:tc>
          <w:tcPr>
            <w:tcW w:type="dxa" w:w="2880"/>
          </w:tcPr>
          <w:p>
            <w:r>
              <w:t>3983.60</w:t>
            </w:r>
          </w:p>
        </w:tc>
      </w:tr>
    </w:tbl>
    <w:p>
      <w:r>
        <w:t>This document is synthetic and intended only for parser and demo testing.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