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6912"/>
        <w:gridCol w:w="3168"/>
      </w:tblGrid>
      <w:tr>
        <w:tc>
          <w:tcPr>
            <w:tcW w:type="dxa" w:w="4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1C5C4A"/>
                <w:sz w:val="40"/>
              </w:rPr>
              <w:t>SunLoop Demo Utility</w:t>
            </w:r>
          </w:p>
          <w:p>
            <w:pPr>
              <w:jc w:val="left"/>
            </w:pPr>
            <w:r>
              <w:rPr>
                <w:rFonts w:ascii="Aptos" w:hAnsi="Aptos"/>
                <w:color w:val="212529"/>
                <w:sz w:val="22"/>
              </w:rPr>
              <w:t>Net Metering Electric Bill</w:t>
            </w:r>
          </w:p>
        </w:tc>
        <w:tc>
          <w:tcPr>
            <w:tcW w:type="dxa" w:w="4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right"/>
            </w:pPr>
            <w:r>
              <w:rPr>
                <w:rFonts w:ascii="Aptos" w:hAnsi="Aptos"/>
                <w:b/>
                <w:color w:val="991B1B"/>
                <w:sz w:val="24"/>
              </w:rPr>
              <w:t>DEMO SAMPLE</w:t>
            </w:r>
          </w:p>
          <w:p>
            <w:pPr>
              <w:jc w:val="right"/>
            </w:pPr>
            <w:r>
              <w:rPr>
                <w:rFonts w:ascii="Aptos" w:hAnsi="Aptos"/>
                <w:b/>
                <w:color w:val="991B1B"/>
                <w:sz w:val="22"/>
              </w:rPr>
              <w:t>FICTIONAL BILL</w:t>
            </w:r>
          </w:p>
          <w:p>
            <w:pPr>
              <w:jc w:val="right"/>
            </w:pPr>
            <w:r>
              <w:rPr>
                <w:rFonts w:ascii="Aptos" w:hAnsi="Aptos"/>
                <w:color w:val="991B1B"/>
                <w:sz w:val="20"/>
              </w:rPr>
              <w:t>NOT FOR PAYMENT</w:t>
            </w:r>
          </w:p>
        </w:tc>
      </w:tr>
    </w:tbl>
    <w:p>
      <w:pPr>
        <w:jc w:val="center"/>
      </w:pPr>
      <w:r>
        <w:rPr>
          <w:rFonts w:ascii="Aptos" w:hAnsi="Aptos"/>
          <w:b/>
          <w:color w:val="991B1B"/>
          <w:sz w:val="19"/>
        </w:rPr>
        <w:t>This document is synthetic and intended only for parser and demo testing.</w:t>
      </w:r>
    </w:p>
    <w:p/>
    <w:p>
      <w:r>
        <w:rPr>
          <w:rFonts w:ascii="Aptos" w:hAnsi="Aptos"/>
          <w:b/>
          <w:color w:val="1C5C4A"/>
          <w:sz w:val="24"/>
        </w:rPr>
        <w:t>Account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8D7D1"/>
          <w:left w:val="single" w:sz="6" w:color="C8D7D1"/>
          <w:bottom w:val="single" w:sz="6" w:color="C8D7D1"/>
          <w:right w:val="single" w:sz="6" w:color="C8D7D1"/>
          <w:insideH w:val="single" w:sz="6" w:color="C8D7D1"/>
          <w:insideV w:val="single" w:sz="6" w:color="C8D7D1"/>
        </w:tblBorders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Provider Name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SunLoop Demo Utility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Bill Number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SL-2026-000517</w:t>
            </w:r>
          </w:p>
        </w:tc>
      </w:tr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Account Number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ACC-55287110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Customer Name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Jamie Demo</w:t>
            </w:r>
          </w:p>
        </w:tc>
      </w:tr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Service Address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88 Solar Lane, Example Town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Meter Number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MTR-190044</w:t>
            </w:r>
          </w:p>
        </w:tc>
      </w:tr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Billing Period Start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2026-02-01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Billing Period End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2026-02-28</w:t>
            </w:r>
          </w:p>
        </w:tc>
      </w:tr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Billing Days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28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Issue Date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2026-03-02</w:t>
            </w:r>
          </w:p>
        </w:tc>
      </w:tr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Electricity Import (kWh)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516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Electricity Export (kWh)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302</w:t>
            </w:r>
          </w:p>
        </w:tc>
      </w:tr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Import Rate per kWh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0.2050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Export Credit per kWh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0.0900</w:t>
            </w:r>
          </w:p>
        </w:tc>
      </w:tr>
      <w:tr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Previous Amount Paid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131.45</w:t>
            </w:r>
          </w:p>
        </w:tc>
        <w:tc>
          <w:tcPr>
            <w:tcW w:type="dxa" w:w="2473"/>
            <w:shd w:fill="EAF3F0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b/>
                <w:color w:val="212529"/>
                <w:sz w:val="21"/>
              </w:rPr>
              <w:t>Total Amount Due</w:t>
            </w:r>
          </w:p>
        </w:tc>
        <w:tc>
          <w:tcPr>
            <w:tcW w:type="dxa" w:w="2473"/>
            <w:tcBorders>
              <w:left w:val="single" w:sz="6" w:color="C8D7D1"/>
              <w:top w:val="single" w:sz="6" w:color="C8D7D1"/>
              <w:right w:val="single" w:sz="6" w:color="C8D7D1"/>
              <w:bottom w:val="single" w:sz="6" w:color="C8D7D1"/>
            </w:tcBorders>
          </w:tcPr>
          <w:p>
            <w:pPr>
              <w:jc w:val="left"/>
            </w:pPr>
            <w:r>
              <w:rPr>
                <w:rFonts w:ascii="Aptos" w:hAnsi="Aptos"/>
                <w:color w:val="212529"/>
                <w:sz w:val="21"/>
              </w:rPr>
              <w:t>143.02</w:t>
            </w:r>
          </w:p>
        </w:tc>
      </w:tr>
    </w:tbl>
    <w:p/>
    <w:p>
      <w:r>
        <w:rPr>
          <w:rFonts w:ascii="Aptos" w:hAnsi="Aptos"/>
          <w:b/>
          <w:color w:val="1C5C4A"/>
          <w:sz w:val="24"/>
        </w:rPr>
        <w:t>Charges and Credits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8D7D1"/>
          <w:left w:val="single" w:sz="6" w:color="C8D7D1"/>
          <w:bottom w:val="single" w:sz="6" w:color="C8D7D1"/>
          <w:right w:val="single" w:sz="6" w:color="C8D7D1"/>
          <w:insideH w:val="single" w:sz="6" w:color="C8D7D1"/>
          <w:insideV w:val="single" w:sz="6" w:color="C8D7D1"/>
        </w:tblBorders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C5C4A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Line Item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C5C4A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Quantity / Rate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C5C4A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Amount (USD)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1"/>
              </w:rPr>
              <w:t>Energy Charge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1"/>
              </w:rPr>
              <w:t>516 kWh x 0.2050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1"/>
              </w:rPr>
              <w:t>105.78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1"/>
              </w:rPr>
              <w:t>Export Credit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1"/>
              </w:rPr>
              <w:t>302 kWh x 0.0900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color w:val="1C5C4A"/>
                <w:sz w:val="21"/>
              </w:rPr>
              <w:t>-27.18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1"/>
              </w:rPr>
              <w:t>Delivery Charge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1"/>
              </w:rPr>
              <w:t>Monthly delivery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1"/>
              </w:rPr>
              <w:t>39.00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1"/>
              </w:rPr>
              <w:t>Fixed Service Charge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1"/>
              </w:rPr>
              <w:t>Monthly fee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1"/>
              </w:rPr>
              <w:t>11.50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1"/>
              </w:rPr>
              <w:t>Taxes and Fees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1"/>
              </w:rPr>
              <w:t>Utility tax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1"/>
              </w:rPr>
              <w:t>13.92</w:t>
            </w:r>
          </w:p>
        </w:tc>
      </w:tr>
      <w:tr>
        <w:tc>
          <w:tcPr>
            <w:tcW w:type="dxa" w:w="6596"/>
            <w:gridSpan w:val="2"/>
            <w:shd w:fill="D9E7E2"/>
          </w:tcPr>
          <w:p>
            <w:pPr>
              <w:jc w:val="right"/>
            </w:pPr>
            <w:r>
              <w:rPr>
                <w:rFonts w:ascii="Aptos" w:hAnsi="Aptos"/>
                <w:b/>
                <w:color w:val="212529"/>
                <w:sz w:val="22"/>
              </w:rPr>
              <w:t>Total Amount Due</w:t>
            </w:r>
          </w:p>
        </w:tc>
        <w:tc>
          <w:tcPr>
            <w:tcW w:type="dxa" w:w="3298"/>
            <w:shd w:fill="D9E7E2"/>
          </w:tcPr>
          <w:p>
            <w:pPr>
              <w:jc w:val="right"/>
            </w:pPr>
            <w:r>
              <w:rPr>
                <w:rFonts w:ascii="Aptos" w:hAnsi="Aptos"/>
                <w:b/>
                <w:color w:val="212529"/>
                <w:sz w:val="22"/>
              </w:rPr>
              <w:t>143.02</w:t>
            </w:r>
          </w:p>
        </w:tc>
      </w:tr>
    </w:tbl>
    <w:p/>
    <w:p>
      <w:r>
        <w:rPr>
          <w:rFonts w:ascii="Aptos" w:hAnsi="Aptos"/>
          <w:b/>
          <w:color w:val="1C5C4A"/>
          <w:sz w:val="24"/>
        </w:rPr>
        <w:t>Recent Usage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8D7D1"/>
          <w:left w:val="single" w:sz="6" w:color="C8D7D1"/>
          <w:bottom w:val="single" w:sz="6" w:color="C8D7D1"/>
          <w:right w:val="single" w:sz="6" w:color="C8D7D1"/>
          <w:insideH w:val="single" w:sz="6" w:color="C8D7D1"/>
          <w:insideV w:val="single" w:sz="6" w:color="C8D7D1"/>
        </w:tblBorders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3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4B6F64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Month</w:t>
            </w:r>
          </w:p>
        </w:tc>
        <w:tc>
          <w:tcPr>
            <w:tcW w:type="dxa" w:w="3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4B6F64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Import kWh</w:t>
            </w:r>
          </w:p>
        </w:tc>
        <w:tc>
          <w:tcPr>
            <w:tcW w:type="dxa" w:w="32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4B6F64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Bill Total (USD)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2025-09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688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0"/>
              </w:rPr>
              <w:t>171.70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2025-10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641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0"/>
              </w:rPr>
              <w:t>161.25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2025-11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598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0"/>
              </w:rPr>
              <w:t>154.61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2025-12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560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0"/>
              </w:rPr>
              <w:t>149.80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2026-01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534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0"/>
              </w:rPr>
              <w:t>146.37</w:t>
            </w:r>
          </w:p>
        </w:tc>
      </w:tr>
      <w:tr>
        <w:tc>
          <w:tcPr>
            <w:tcW w:type="dxa" w:w="3298"/>
          </w:tcPr>
          <w:p>
            <w:pPr>
              <w:jc w:val="left"/>
            </w:pPr>
            <w:r>
              <w:rPr>
                <w:rFonts w:ascii="Aptos" w:hAnsi="Aptos"/>
                <w:sz w:val="20"/>
              </w:rPr>
              <w:t>2026-02</w:t>
            </w:r>
          </w:p>
        </w:tc>
        <w:tc>
          <w:tcPr>
            <w:tcW w:type="dxa" w:w="3298"/>
          </w:tcPr>
          <w:p>
            <w:pPr>
              <w:jc w:val="center"/>
            </w:pPr>
            <w:r>
              <w:rPr>
                <w:rFonts w:ascii="Aptos" w:hAnsi="Aptos"/>
                <w:sz w:val="20"/>
              </w:rPr>
              <w:t>516</w:t>
            </w:r>
          </w:p>
        </w:tc>
        <w:tc>
          <w:tcPr>
            <w:tcW w:type="dxa" w:w="3298"/>
          </w:tcPr>
          <w:p>
            <w:pPr>
              <w:jc w:val="right"/>
            </w:pPr>
            <w:r>
              <w:rPr>
                <w:rFonts w:ascii="Aptos" w:hAnsi="Aptos"/>
                <w:sz w:val="20"/>
              </w:rPr>
              <w:t>143.02</w:t>
            </w:r>
          </w:p>
        </w:tc>
      </w:tr>
    </w:tbl>
    <w:p/>
    <w:sectPr w:rsidR="00FC693F" w:rsidRPr="0006063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