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96E" w:rsidRDefault="00E1096E" w:rsidP="00E1096E">
      <w:pPr>
        <w:jc w:val="center"/>
        <w:rPr>
          <w:b/>
          <w:sz w:val="28"/>
          <w:szCs w:val="28"/>
        </w:rPr>
      </w:pPr>
      <w:r>
        <w:rPr>
          <w:b/>
          <w:sz w:val="28"/>
          <w:szCs w:val="28"/>
        </w:rPr>
        <w:t>Wydział Informatyki, Elektroniki i Telekomunikacji</w:t>
      </w:r>
    </w:p>
    <w:p w:rsidR="00E1096E" w:rsidRDefault="00E1096E" w:rsidP="00E1096E">
      <w:pPr>
        <w:jc w:val="center"/>
        <w:rPr>
          <w:b/>
          <w:sz w:val="28"/>
          <w:szCs w:val="28"/>
        </w:rPr>
      </w:pPr>
      <w:r>
        <w:rPr>
          <w:b/>
          <w:sz w:val="28"/>
          <w:szCs w:val="28"/>
        </w:rPr>
        <w:t>Katedra Informatyki</w:t>
      </w:r>
    </w:p>
    <w:p w:rsidR="00E1096E" w:rsidRDefault="00E1096E" w:rsidP="00E1096E">
      <w:pPr>
        <w:jc w:val="center"/>
        <w:rPr>
          <w:b/>
          <w:sz w:val="28"/>
          <w:szCs w:val="28"/>
        </w:rPr>
      </w:pPr>
      <w:r>
        <w:rPr>
          <w:noProof/>
          <w:lang w:eastAsia="pl-PL"/>
        </w:rPr>
        <w:drawing>
          <wp:inline distT="0" distB="0" distL="0" distR="0">
            <wp:extent cx="2275914" cy="4410075"/>
            <wp:effectExtent l="19050" t="0" r="0" b="0"/>
            <wp:docPr id="1" name="irc_mi" descr="http://www.bon.agh.edu.pl/kdi/loga_uczelni_png/logo_A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on.agh.edu.pl/kdi/loga_uczelni_png/logo_AGH.PNG"/>
                    <pic:cNvPicPr>
                      <a:picLocks noChangeAspect="1" noChangeArrowheads="1"/>
                    </pic:cNvPicPr>
                  </pic:nvPicPr>
                  <pic:blipFill>
                    <a:blip r:embed="rId6" cstate="print"/>
                    <a:srcRect/>
                    <a:stretch>
                      <a:fillRect/>
                    </a:stretch>
                  </pic:blipFill>
                  <pic:spPr bwMode="auto">
                    <a:xfrm>
                      <a:off x="0" y="0"/>
                      <a:ext cx="2277245" cy="4412653"/>
                    </a:xfrm>
                    <a:prstGeom prst="rect">
                      <a:avLst/>
                    </a:prstGeom>
                    <a:noFill/>
                    <a:ln w="9525">
                      <a:noFill/>
                      <a:miter lim="800000"/>
                      <a:headEnd/>
                      <a:tailEnd/>
                    </a:ln>
                  </pic:spPr>
                </pic:pic>
              </a:graphicData>
            </a:graphic>
          </wp:inline>
        </w:drawing>
      </w:r>
    </w:p>
    <w:p w:rsidR="00E1096E" w:rsidRDefault="00E1096E" w:rsidP="00E1096E">
      <w:pPr>
        <w:rPr>
          <w:b/>
          <w:sz w:val="28"/>
          <w:szCs w:val="28"/>
        </w:rPr>
      </w:pPr>
    </w:p>
    <w:p w:rsidR="00E1096E" w:rsidRPr="00030062" w:rsidRDefault="00E1096E" w:rsidP="00E1096E">
      <w:pPr>
        <w:rPr>
          <w:b/>
          <w:i/>
          <w:sz w:val="36"/>
          <w:szCs w:val="36"/>
        </w:rPr>
      </w:pPr>
      <w:r w:rsidRPr="00030062">
        <w:rPr>
          <w:b/>
          <w:i/>
          <w:sz w:val="36"/>
          <w:szCs w:val="36"/>
        </w:rPr>
        <w:t>Zegar do gier – przypominacz/budzik dla wielu zdarzeń o charakterze cyklicznym</w:t>
      </w:r>
    </w:p>
    <w:p w:rsidR="00E1096E" w:rsidRDefault="00E1096E" w:rsidP="00E1096E">
      <w:pPr>
        <w:rPr>
          <w:b/>
          <w:sz w:val="28"/>
          <w:szCs w:val="28"/>
        </w:rPr>
      </w:pPr>
    </w:p>
    <w:p w:rsidR="00E1096E" w:rsidRPr="00030062" w:rsidRDefault="00E1096E" w:rsidP="00E1096E">
      <w:pPr>
        <w:jc w:val="center"/>
        <w:rPr>
          <w:b/>
          <w:sz w:val="32"/>
          <w:szCs w:val="32"/>
        </w:rPr>
      </w:pPr>
      <w:r>
        <w:rPr>
          <w:b/>
          <w:sz w:val="32"/>
          <w:szCs w:val="32"/>
        </w:rPr>
        <w:t>Koncepcja</w:t>
      </w:r>
      <w:r w:rsidRPr="00030062">
        <w:rPr>
          <w:b/>
          <w:sz w:val="32"/>
          <w:szCs w:val="32"/>
        </w:rPr>
        <w:t xml:space="preserve"> projektu</w:t>
      </w:r>
      <w:r>
        <w:rPr>
          <w:b/>
          <w:sz w:val="32"/>
          <w:szCs w:val="32"/>
        </w:rPr>
        <w:t xml:space="preserve"> </w:t>
      </w:r>
    </w:p>
    <w:p w:rsidR="00E1096E" w:rsidRDefault="00E1096E" w:rsidP="00E1096E">
      <w:pPr>
        <w:jc w:val="center"/>
        <w:rPr>
          <w:sz w:val="28"/>
          <w:szCs w:val="28"/>
        </w:rPr>
      </w:pPr>
      <w:r>
        <w:rPr>
          <w:sz w:val="28"/>
          <w:szCs w:val="28"/>
        </w:rPr>
        <w:t>Damian Kudas, Michał Mrowczyk</w:t>
      </w:r>
    </w:p>
    <w:p w:rsidR="00E1096E" w:rsidRPr="00030062" w:rsidRDefault="00E1096E" w:rsidP="00E1096E">
      <w:pPr>
        <w:jc w:val="center"/>
        <w:rPr>
          <w:i/>
          <w:sz w:val="28"/>
          <w:szCs w:val="28"/>
        </w:rPr>
      </w:pPr>
      <w:r>
        <w:rPr>
          <w:i/>
          <w:sz w:val="28"/>
          <w:szCs w:val="28"/>
        </w:rPr>
        <w:t>Wersja: 0.2</w:t>
      </w:r>
    </w:p>
    <w:p w:rsidR="00491DF3" w:rsidRDefault="00AC2B1B" w:rsidP="00E1096E"/>
    <w:p w:rsidR="00F90EEA" w:rsidRDefault="00F90EEA" w:rsidP="00E1096E"/>
    <w:p w:rsidR="00F90EEA" w:rsidRDefault="00F90EEA" w:rsidP="00E1096E"/>
    <w:p w:rsidR="00F90EEA" w:rsidRDefault="00F90EEA" w:rsidP="00E1096E"/>
    <w:sdt>
      <w:sdtPr>
        <w:rPr>
          <w:rFonts w:asciiTheme="minorHAnsi" w:eastAsiaTheme="minorHAnsi" w:hAnsiTheme="minorHAnsi" w:cstheme="minorBidi"/>
          <w:b w:val="0"/>
          <w:bCs w:val="0"/>
          <w:color w:val="auto"/>
          <w:sz w:val="22"/>
          <w:szCs w:val="22"/>
        </w:rPr>
        <w:id w:val="28458733"/>
        <w:docPartObj>
          <w:docPartGallery w:val="Table of Contents"/>
          <w:docPartUnique/>
        </w:docPartObj>
      </w:sdtPr>
      <w:sdtContent>
        <w:p w:rsidR="00A8157E" w:rsidRDefault="00A8157E">
          <w:pPr>
            <w:pStyle w:val="Nagwekspisutreci"/>
            <w:rPr>
              <w:sz w:val="32"/>
              <w:szCs w:val="32"/>
            </w:rPr>
          </w:pPr>
          <w:r>
            <w:rPr>
              <w:sz w:val="32"/>
              <w:szCs w:val="32"/>
            </w:rPr>
            <w:t>Spis Treści</w:t>
          </w:r>
        </w:p>
        <w:p w:rsidR="00A8157E" w:rsidRPr="00A8157E" w:rsidRDefault="00A8157E" w:rsidP="00A8157E"/>
        <w:p w:rsidR="00BA5D96" w:rsidRDefault="00A4395C">
          <w:pPr>
            <w:pStyle w:val="Spistreci1"/>
            <w:tabs>
              <w:tab w:val="left" w:pos="440"/>
              <w:tab w:val="right" w:leader="dot" w:pos="9062"/>
            </w:tabs>
            <w:rPr>
              <w:rFonts w:eastAsiaTheme="minorEastAsia"/>
              <w:noProof/>
              <w:lang w:eastAsia="pl-PL"/>
            </w:rPr>
          </w:pPr>
          <w:r w:rsidRPr="00A8157E">
            <w:rPr>
              <w:sz w:val="28"/>
              <w:szCs w:val="28"/>
            </w:rPr>
            <w:fldChar w:fldCharType="begin"/>
          </w:r>
          <w:r w:rsidR="00A8157E" w:rsidRPr="00A8157E">
            <w:rPr>
              <w:sz w:val="28"/>
              <w:szCs w:val="28"/>
            </w:rPr>
            <w:instrText xml:space="preserve"> TOC \o "1-3" \h \z \u </w:instrText>
          </w:r>
          <w:r w:rsidRPr="00A8157E">
            <w:rPr>
              <w:sz w:val="28"/>
              <w:szCs w:val="28"/>
            </w:rPr>
            <w:fldChar w:fldCharType="separate"/>
          </w:r>
          <w:hyperlink w:anchor="_Toc353984189" w:history="1">
            <w:r w:rsidR="00BA5D96" w:rsidRPr="001A3E05">
              <w:rPr>
                <w:rStyle w:val="Hipercze"/>
                <w:noProof/>
              </w:rPr>
              <w:t>1.</w:t>
            </w:r>
            <w:r w:rsidR="00BA5D96">
              <w:rPr>
                <w:rFonts w:eastAsiaTheme="minorEastAsia"/>
                <w:noProof/>
                <w:lang w:eastAsia="pl-PL"/>
              </w:rPr>
              <w:tab/>
            </w:r>
            <w:r w:rsidR="00BA5D96" w:rsidRPr="001A3E05">
              <w:rPr>
                <w:rStyle w:val="Hipercze"/>
                <w:noProof/>
              </w:rPr>
              <w:t>Wstęp</w:t>
            </w:r>
            <w:r w:rsidR="00BA5D96">
              <w:rPr>
                <w:noProof/>
                <w:webHidden/>
              </w:rPr>
              <w:tab/>
            </w:r>
            <w:r>
              <w:rPr>
                <w:noProof/>
                <w:webHidden/>
              </w:rPr>
              <w:fldChar w:fldCharType="begin"/>
            </w:r>
            <w:r w:rsidR="00BA5D96">
              <w:rPr>
                <w:noProof/>
                <w:webHidden/>
              </w:rPr>
              <w:instrText xml:space="preserve"> PAGEREF _Toc353984189 \h </w:instrText>
            </w:r>
            <w:r>
              <w:rPr>
                <w:noProof/>
                <w:webHidden/>
              </w:rPr>
            </w:r>
            <w:r>
              <w:rPr>
                <w:noProof/>
                <w:webHidden/>
              </w:rPr>
              <w:fldChar w:fldCharType="separate"/>
            </w:r>
            <w:r w:rsidR="00BA5D96">
              <w:rPr>
                <w:noProof/>
                <w:webHidden/>
              </w:rPr>
              <w:t>2</w:t>
            </w:r>
            <w:r>
              <w:rPr>
                <w:noProof/>
                <w:webHidden/>
              </w:rPr>
              <w:fldChar w:fldCharType="end"/>
            </w:r>
          </w:hyperlink>
        </w:p>
        <w:p w:rsidR="00BA5D96" w:rsidRDefault="00A4395C">
          <w:pPr>
            <w:pStyle w:val="Spistreci1"/>
            <w:tabs>
              <w:tab w:val="left" w:pos="440"/>
              <w:tab w:val="right" w:leader="dot" w:pos="9062"/>
            </w:tabs>
            <w:rPr>
              <w:rFonts w:eastAsiaTheme="minorEastAsia"/>
              <w:noProof/>
              <w:lang w:eastAsia="pl-PL"/>
            </w:rPr>
          </w:pPr>
          <w:hyperlink w:anchor="_Toc353984190" w:history="1">
            <w:r w:rsidR="00BA5D96" w:rsidRPr="001A3E05">
              <w:rPr>
                <w:rStyle w:val="Hipercze"/>
                <w:noProof/>
              </w:rPr>
              <w:t>2.</w:t>
            </w:r>
            <w:r w:rsidR="00BA5D96">
              <w:rPr>
                <w:rFonts w:eastAsiaTheme="minorEastAsia"/>
                <w:noProof/>
                <w:lang w:eastAsia="pl-PL"/>
              </w:rPr>
              <w:tab/>
            </w:r>
            <w:r w:rsidR="00BA5D96" w:rsidRPr="001A3E05">
              <w:rPr>
                <w:rStyle w:val="Hipercze"/>
                <w:noProof/>
              </w:rPr>
              <w:t>Słownik pojęć</w:t>
            </w:r>
            <w:r w:rsidR="00BA5D96">
              <w:rPr>
                <w:noProof/>
                <w:webHidden/>
              </w:rPr>
              <w:tab/>
            </w:r>
            <w:r>
              <w:rPr>
                <w:noProof/>
                <w:webHidden/>
              </w:rPr>
              <w:fldChar w:fldCharType="begin"/>
            </w:r>
            <w:r w:rsidR="00BA5D96">
              <w:rPr>
                <w:noProof/>
                <w:webHidden/>
              </w:rPr>
              <w:instrText xml:space="preserve"> PAGEREF _Toc353984190 \h </w:instrText>
            </w:r>
            <w:r>
              <w:rPr>
                <w:noProof/>
                <w:webHidden/>
              </w:rPr>
            </w:r>
            <w:r>
              <w:rPr>
                <w:noProof/>
                <w:webHidden/>
              </w:rPr>
              <w:fldChar w:fldCharType="separate"/>
            </w:r>
            <w:r w:rsidR="00BA5D96">
              <w:rPr>
                <w:noProof/>
                <w:webHidden/>
              </w:rPr>
              <w:t>2</w:t>
            </w:r>
            <w:r>
              <w:rPr>
                <w:noProof/>
                <w:webHidden/>
              </w:rPr>
              <w:fldChar w:fldCharType="end"/>
            </w:r>
          </w:hyperlink>
        </w:p>
        <w:p w:rsidR="00BA5D96" w:rsidRDefault="00A4395C">
          <w:pPr>
            <w:pStyle w:val="Spistreci1"/>
            <w:tabs>
              <w:tab w:val="left" w:pos="440"/>
              <w:tab w:val="right" w:leader="dot" w:pos="9062"/>
            </w:tabs>
            <w:rPr>
              <w:rFonts w:eastAsiaTheme="minorEastAsia"/>
              <w:noProof/>
              <w:lang w:eastAsia="pl-PL"/>
            </w:rPr>
          </w:pPr>
          <w:hyperlink w:anchor="_Toc353984191" w:history="1">
            <w:r w:rsidR="00BA5D96" w:rsidRPr="001A3E05">
              <w:rPr>
                <w:rStyle w:val="Hipercze"/>
                <w:noProof/>
              </w:rPr>
              <w:t>3.</w:t>
            </w:r>
            <w:r w:rsidR="00BA5D96">
              <w:rPr>
                <w:rFonts w:eastAsiaTheme="minorEastAsia"/>
                <w:noProof/>
                <w:lang w:eastAsia="pl-PL"/>
              </w:rPr>
              <w:tab/>
            </w:r>
            <w:r w:rsidR="00BA5D96" w:rsidRPr="001A3E05">
              <w:rPr>
                <w:rStyle w:val="Hipercze"/>
                <w:noProof/>
              </w:rPr>
              <w:t>Zarys architekturalny produktu</w:t>
            </w:r>
            <w:r w:rsidR="00BA5D96">
              <w:rPr>
                <w:noProof/>
                <w:webHidden/>
              </w:rPr>
              <w:tab/>
            </w:r>
            <w:r>
              <w:rPr>
                <w:noProof/>
                <w:webHidden/>
              </w:rPr>
              <w:fldChar w:fldCharType="begin"/>
            </w:r>
            <w:r w:rsidR="00BA5D96">
              <w:rPr>
                <w:noProof/>
                <w:webHidden/>
              </w:rPr>
              <w:instrText xml:space="preserve"> PAGEREF _Toc353984191 \h </w:instrText>
            </w:r>
            <w:r>
              <w:rPr>
                <w:noProof/>
                <w:webHidden/>
              </w:rPr>
            </w:r>
            <w:r>
              <w:rPr>
                <w:noProof/>
                <w:webHidden/>
              </w:rPr>
              <w:fldChar w:fldCharType="separate"/>
            </w:r>
            <w:r w:rsidR="00BA5D96">
              <w:rPr>
                <w:noProof/>
                <w:webHidden/>
              </w:rPr>
              <w:t>3</w:t>
            </w:r>
            <w:r>
              <w:rPr>
                <w:noProof/>
                <w:webHidden/>
              </w:rPr>
              <w:fldChar w:fldCharType="end"/>
            </w:r>
          </w:hyperlink>
        </w:p>
        <w:p w:rsidR="00BA5D96" w:rsidRDefault="00A4395C">
          <w:pPr>
            <w:pStyle w:val="Spistreci2"/>
            <w:tabs>
              <w:tab w:val="right" w:leader="dot" w:pos="9062"/>
            </w:tabs>
            <w:rPr>
              <w:rFonts w:eastAsiaTheme="minorEastAsia"/>
              <w:noProof/>
              <w:lang w:eastAsia="pl-PL"/>
            </w:rPr>
          </w:pPr>
          <w:hyperlink w:anchor="_Toc353984192" w:history="1">
            <w:r w:rsidR="00BA5D96" w:rsidRPr="001A3E05">
              <w:rPr>
                <w:rStyle w:val="Hipercze"/>
                <w:noProof/>
              </w:rPr>
              <w:t>3.1 Architektura aplikacji klienckiej.</w:t>
            </w:r>
            <w:r w:rsidR="00BA5D96">
              <w:rPr>
                <w:noProof/>
                <w:webHidden/>
              </w:rPr>
              <w:tab/>
            </w:r>
            <w:r>
              <w:rPr>
                <w:noProof/>
                <w:webHidden/>
              </w:rPr>
              <w:fldChar w:fldCharType="begin"/>
            </w:r>
            <w:r w:rsidR="00BA5D96">
              <w:rPr>
                <w:noProof/>
                <w:webHidden/>
              </w:rPr>
              <w:instrText xml:space="preserve"> PAGEREF _Toc353984192 \h </w:instrText>
            </w:r>
            <w:r>
              <w:rPr>
                <w:noProof/>
                <w:webHidden/>
              </w:rPr>
            </w:r>
            <w:r>
              <w:rPr>
                <w:noProof/>
                <w:webHidden/>
              </w:rPr>
              <w:fldChar w:fldCharType="separate"/>
            </w:r>
            <w:r w:rsidR="00BA5D96">
              <w:rPr>
                <w:noProof/>
                <w:webHidden/>
              </w:rPr>
              <w:t>3</w:t>
            </w:r>
            <w:r>
              <w:rPr>
                <w:noProof/>
                <w:webHidden/>
              </w:rPr>
              <w:fldChar w:fldCharType="end"/>
            </w:r>
          </w:hyperlink>
        </w:p>
        <w:p w:rsidR="00BA5D96" w:rsidRDefault="00A4395C">
          <w:pPr>
            <w:pStyle w:val="Spistreci1"/>
            <w:tabs>
              <w:tab w:val="left" w:pos="440"/>
              <w:tab w:val="right" w:leader="dot" w:pos="9062"/>
            </w:tabs>
            <w:rPr>
              <w:rFonts w:eastAsiaTheme="minorEastAsia"/>
              <w:noProof/>
              <w:lang w:eastAsia="pl-PL"/>
            </w:rPr>
          </w:pPr>
          <w:hyperlink w:anchor="_Toc353984193" w:history="1">
            <w:r w:rsidR="00BA5D96" w:rsidRPr="001A3E05">
              <w:rPr>
                <w:rStyle w:val="Hipercze"/>
                <w:noProof/>
              </w:rPr>
              <w:t>4.</w:t>
            </w:r>
            <w:r w:rsidR="00BA5D96">
              <w:rPr>
                <w:rFonts w:eastAsiaTheme="minorEastAsia"/>
                <w:noProof/>
                <w:lang w:eastAsia="pl-PL"/>
              </w:rPr>
              <w:tab/>
            </w:r>
            <w:r w:rsidR="00BA5D96" w:rsidRPr="001A3E05">
              <w:rPr>
                <w:rStyle w:val="Hipercze"/>
                <w:noProof/>
              </w:rPr>
              <w:t>Wykorzystywane technologie (rozwiązania)</w:t>
            </w:r>
            <w:r w:rsidR="00BA5D96">
              <w:rPr>
                <w:noProof/>
                <w:webHidden/>
              </w:rPr>
              <w:tab/>
            </w:r>
            <w:r>
              <w:rPr>
                <w:noProof/>
                <w:webHidden/>
              </w:rPr>
              <w:fldChar w:fldCharType="begin"/>
            </w:r>
            <w:r w:rsidR="00BA5D96">
              <w:rPr>
                <w:noProof/>
                <w:webHidden/>
              </w:rPr>
              <w:instrText xml:space="preserve"> PAGEREF _Toc353984193 \h </w:instrText>
            </w:r>
            <w:r>
              <w:rPr>
                <w:noProof/>
                <w:webHidden/>
              </w:rPr>
            </w:r>
            <w:r>
              <w:rPr>
                <w:noProof/>
                <w:webHidden/>
              </w:rPr>
              <w:fldChar w:fldCharType="separate"/>
            </w:r>
            <w:r w:rsidR="00BA5D96">
              <w:rPr>
                <w:noProof/>
                <w:webHidden/>
              </w:rPr>
              <w:t>3</w:t>
            </w:r>
            <w:r>
              <w:rPr>
                <w:noProof/>
                <w:webHidden/>
              </w:rPr>
              <w:fldChar w:fldCharType="end"/>
            </w:r>
          </w:hyperlink>
        </w:p>
        <w:p w:rsidR="00BA5D96" w:rsidRDefault="00A4395C">
          <w:pPr>
            <w:pStyle w:val="Spistreci2"/>
            <w:tabs>
              <w:tab w:val="left" w:pos="880"/>
              <w:tab w:val="right" w:leader="dot" w:pos="9062"/>
            </w:tabs>
            <w:rPr>
              <w:rFonts w:eastAsiaTheme="minorEastAsia"/>
              <w:noProof/>
              <w:lang w:eastAsia="pl-PL"/>
            </w:rPr>
          </w:pPr>
          <w:hyperlink w:anchor="_Toc353984194" w:history="1">
            <w:r w:rsidR="00BA5D96" w:rsidRPr="001A3E05">
              <w:rPr>
                <w:rStyle w:val="Hipercze"/>
                <w:noProof/>
              </w:rPr>
              <w:t>4.1</w:t>
            </w:r>
            <w:r w:rsidR="00BA5D96">
              <w:rPr>
                <w:rFonts w:eastAsiaTheme="minorEastAsia"/>
                <w:noProof/>
                <w:lang w:eastAsia="pl-PL"/>
              </w:rPr>
              <w:tab/>
            </w:r>
            <w:r w:rsidR="00BA5D96" w:rsidRPr="001A3E05">
              <w:rPr>
                <w:rStyle w:val="Hipercze"/>
                <w:noProof/>
              </w:rPr>
              <w:t>Narzędzia wspierające tworzenie produktu</w:t>
            </w:r>
            <w:r w:rsidR="00BA5D96">
              <w:rPr>
                <w:noProof/>
                <w:webHidden/>
              </w:rPr>
              <w:tab/>
            </w:r>
            <w:r>
              <w:rPr>
                <w:noProof/>
                <w:webHidden/>
              </w:rPr>
              <w:fldChar w:fldCharType="begin"/>
            </w:r>
            <w:r w:rsidR="00BA5D96">
              <w:rPr>
                <w:noProof/>
                <w:webHidden/>
              </w:rPr>
              <w:instrText xml:space="preserve"> PAGEREF _Toc353984194 \h </w:instrText>
            </w:r>
            <w:r>
              <w:rPr>
                <w:noProof/>
                <w:webHidden/>
              </w:rPr>
            </w:r>
            <w:r>
              <w:rPr>
                <w:noProof/>
                <w:webHidden/>
              </w:rPr>
              <w:fldChar w:fldCharType="separate"/>
            </w:r>
            <w:r w:rsidR="00BA5D96">
              <w:rPr>
                <w:noProof/>
                <w:webHidden/>
              </w:rPr>
              <w:t>3</w:t>
            </w:r>
            <w:r>
              <w:rPr>
                <w:noProof/>
                <w:webHidden/>
              </w:rPr>
              <w:fldChar w:fldCharType="end"/>
            </w:r>
          </w:hyperlink>
        </w:p>
        <w:p w:rsidR="00BA5D96" w:rsidRDefault="00A4395C">
          <w:pPr>
            <w:pStyle w:val="Spistreci2"/>
            <w:tabs>
              <w:tab w:val="left" w:pos="880"/>
              <w:tab w:val="right" w:leader="dot" w:pos="9062"/>
            </w:tabs>
            <w:rPr>
              <w:rFonts w:eastAsiaTheme="minorEastAsia"/>
              <w:noProof/>
              <w:lang w:eastAsia="pl-PL"/>
            </w:rPr>
          </w:pPr>
          <w:hyperlink w:anchor="_Toc353984195" w:history="1">
            <w:r w:rsidR="00BA5D96" w:rsidRPr="001A3E05">
              <w:rPr>
                <w:rStyle w:val="Hipercze"/>
                <w:noProof/>
              </w:rPr>
              <w:t>4.2</w:t>
            </w:r>
            <w:r w:rsidR="00BA5D96">
              <w:rPr>
                <w:rFonts w:eastAsiaTheme="minorEastAsia"/>
                <w:noProof/>
                <w:lang w:eastAsia="pl-PL"/>
              </w:rPr>
              <w:tab/>
            </w:r>
            <w:r w:rsidR="00BA5D96" w:rsidRPr="001A3E05">
              <w:rPr>
                <w:rStyle w:val="Hipercze"/>
                <w:noProof/>
              </w:rPr>
              <w:t>Stosowane biblioteki do realizacji GUI</w:t>
            </w:r>
            <w:r w:rsidR="00BA5D96">
              <w:rPr>
                <w:noProof/>
                <w:webHidden/>
              </w:rPr>
              <w:tab/>
            </w:r>
            <w:r>
              <w:rPr>
                <w:noProof/>
                <w:webHidden/>
              </w:rPr>
              <w:fldChar w:fldCharType="begin"/>
            </w:r>
            <w:r w:rsidR="00BA5D96">
              <w:rPr>
                <w:noProof/>
                <w:webHidden/>
              </w:rPr>
              <w:instrText xml:space="preserve"> PAGEREF _Toc353984195 \h </w:instrText>
            </w:r>
            <w:r>
              <w:rPr>
                <w:noProof/>
                <w:webHidden/>
              </w:rPr>
            </w:r>
            <w:r>
              <w:rPr>
                <w:noProof/>
                <w:webHidden/>
              </w:rPr>
              <w:fldChar w:fldCharType="separate"/>
            </w:r>
            <w:r w:rsidR="00BA5D96">
              <w:rPr>
                <w:noProof/>
                <w:webHidden/>
              </w:rPr>
              <w:t>4</w:t>
            </w:r>
            <w:r>
              <w:rPr>
                <w:noProof/>
                <w:webHidden/>
              </w:rPr>
              <w:fldChar w:fldCharType="end"/>
            </w:r>
          </w:hyperlink>
        </w:p>
        <w:p w:rsidR="00BA5D96" w:rsidRDefault="00A4395C">
          <w:pPr>
            <w:pStyle w:val="Spistreci2"/>
            <w:tabs>
              <w:tab w:val="left" w:pos="880"/>
              <w:tab w:val="right" w:leader="dot" w:pos="9062"/>
            </w:tabs>
            <w:rPr>
              <w:rFonts w:eastAsiaTheme="minorEastAsia"/>
              <w:noProof/>
              <w:lang w:eastAsia="pl-PL"/>
            </w:rPr>
          </w:pPr>
          <w:hyperlink w:anchor="_Toc353984196" w:history="1">
            <w:r w:rsidR="00BA5D96" w:rsidRPr="001A3E05">
              <w:rPr>
                <w:rStyle w:val="Hipercze"/>
                <w:noProof/>
              </w:rPr>
              <w:t>4.3</w:t>
            </w:r>
            <w:r w:rsidR="00BA5D96">
              <w:rPr>
                <w:rFonts w:eastAsiaTheme="minorEastAsia"/>
                <w:noProof/>
                <w:lang w:eastAsia="pl-PL"/>
              </w:rPr>
              <w:tab/>
            </w:r>
            <w:r w:rsidR="00BA5D96" w:rsidRPr="001A3E05">
              <w:rPr>
                <w:rStyle w:val="Hipercze"/>
                <w:noProof/>
              </w:rPr>
              <w:t>Inne technologie</w:t>
            </w:r>
            <w:r w:rsidR="00BA5D96">
              <w:rPr>
                <w:noProof/>
                <w:webHidden/>
              </w:rPr>
              <w:tab/>
            </w:r>
            <w:r>
              <w:rPr>
                <w:noProof/>
                <w:webHidden/>
              </w:rPr>
              <w:fldChar w:fldCharType="begin"/>
            </w:r>
            <w:r w:rsidR="00BA5D96">
              <w:rPr>
                <w:noProof/>
                <w:webHidden/>
              </w:rPr>
              <w:instrText xml:space="preserve"> PAGEREF _Toc353984196 \h </w:instrText>
            </w:r>
            <w:r>
              <w:rPr>
                <w:noProof/>
                <w:webHidden/>
              </w:rPr>
            </w:r>
            <w:r>
              <w:rPr>
                <w:noProof/>
                <w:webHidden/>
              </w:rPr>
              <w:fldChar w:fldCharType="separate"/>
            </w:r>
            <w:r w:rsidR="00BA5D96">
              <w:rPr>
                <w:noProof/>
                <w:webHidden/>
              </w:rPr>
              <w:t>4</w:t>
            </w:r>
            <w:r>
              <w:rPr>
                <w:noProof/>
                <w:webHidden/>
              </w:rPr>
              <w:fldChar w:fldCharType="end"/>
            </w:r>
          </w:hyperlink>
        </w:p>
        <w:p w:rsidR="00BA5D96" w:rsidRDefault="00A4395C">
          <w:pPr>
            <w:pStyle w:val="Spistreci1"/>
            <w:tabs>
              <w:tab w:val="left" w:pos="440"/>
              <w:tab w:val="right" w:leader="dot" w:pos="9062"/>
            </w:tabs>
            <w:rPr>
              <w:rFonts w:eastAsiaTheme="minorEastAsia"/>
              <w:noProof/>
              <w:lang w:eastAsia="pl-PL"/>
            </w:rPr>
          </w:pPr>
          <w:hyperlink w:anchor="_Toc353984197" w:history="1">
            <w:r w:rsidR="00BA5D96" w:rsidRPr="001A3E05">
              <w:rPr>
                <w:rStyle w:val="Hipercze"/>
                <w:noProof/>
              </w:rPr>
              <w:t>5.</w:t>
            </w:r>
            <w:r w:rsidR="00BA5D96">
              <w:rPr>
                <w:rFonts w:eastAsiaTheme="minorEastAsia"/>
                <w:noProof/>
                <w:lang w:eastAsia="pl-PL"/>
              </w:rPr>
              <w:tab/>
            </w:r>
            <w:r w:rsidR="00BA5D96" w:rsidRPr="001A3E05">
              <w:rPr>
                <w:rStyle w:val="Hipercze"/>
                <w:noProof/>
              </w:rPr>
              <w:t>Możliwe rozszerzenia</w:t>
            </w:r>
            <w:r w:rsidR="00BA5D96">
              <w:rPr>
                <w:noProof/>
                <w:webHidden/>
              </w:rPr>
              <w:tab/>
            </w:r>
            <w:r>
              <w:rPr>
                <w:noProof/>
                <w:webHidden/>
              </w:rPr>
              <w:fldChar w:fldCharType="begin"/>
            </w:r>
            <w:r w:rsidR="00BA5D96">
              <w:rPr>
                <w:noProof/>
                <w:webHidden/>
              </w:rPr>
              <w:instrText xml:space="preserve"> PAGEREF _Toc353984197 \h </w:instrText>
            </w:r>
            <w:r>
              <w:rPr>
                <w:noProof/>
                <w:webHidden/>
              </w:rPr>
            </w:r>
            <w:r>
              <w:rPr>
                <w:noProof/>
                <w:webHidden/>
              </w:rPr>
              <w:fldChar w:fldCharType="separate"/>
            </w:r>
            <w:r w:rsidR="00BA5D96">
              <w:rPr>
                <w:noProof/>
                <w:webHidden/>
              </w:rPr>
              <w:t>4</w:t>
            </w:r>
            <w:r>
              <w:rPr>
                <w:noProof/>
                <w:webHidden/>
              </w:rPr>
              <w:fldChar w:fldCharType="end"/>
            </w:r>
          </w:hyperlink>
        </w:p>
        <w:p w:rsidR="00A8157E" w:rsidRDefault="00A4395C">
          <w:r w:rsidRPr="00A8157E">
            <w:rPr>
              <w:sz w:val="28"/>
              <w:szCs w:val="28"/>
            </w:rPr>
            <w:fldChar w:fldCharType="end"/>
          </w:r>
        </w:p>
      </w:sdtContent>
    </w:sdt>
    <w:p w:rsidR="00F90EEA" w:rsidRDefault="00F90EEA" w:rsidP="00E1096E"/>
    <w:p w:rsidR="00F90EEA" w:rsidRDefault="00F90EEA" w:rsidP="00E1096E"/>
    <w:p w:rsidR="00F90EEA" w:rsidRDefault="00F90EEA" w:rsidP="00F90EEA">
      <w:pPr>
        <w:pStyle w:val="Nagwek1"/>
        <w:numPr>
          <w:ilvl w:val="0"/>
          <w:numId w:val="1"/>
        </w:numPr>
      </w:pPr>
      <w:bookmarkStart w:id="0" w:name="_Toc353388040"/>
      <w:r>
        <w:t xml:space="preserve"> </w:t>
      </w:r>
      <w:bookmarkStart w:id="1" w:name="_Toc353984189"/>
      <w:r>
        <w:t>Wstęp</w:t>
      </w:r>
      <w:bookmarkEnd w:id="1"/>
    </w:p>
    <w:p w:rsidR="00F90EEA" w:rsidRDefault="00F90EEA" w:rsidP="00F90EEA">
      <w:pPr>
        <w:ind w:left="360"/>
        <w:rPr>
          <w:sz w:val="24"/>
          <w:szCs w:val="24"/>
        </w:rPr>
      </w:pPr>
    </w:p>
    <w:p w:rsidR="00F90EEA" w:rsidRPr="00F90EEA" w:rsidRDefault="00F90EEA" w:rsidP="00F90EEA">
      <w:pPr>
        <w:ind w:left="360"/>
        <w:rPr>
          <w:sz w:val="24"/>
          <w:szCs w:val="24"/>
        </w:rPr>
      </w:pPr>
      <w:r w:rsidRPr="00F90EEA">
        <w:rPr>
          <w:sz w:val="24"/>
          <w:szCs w:val="24"/>
        </w:rPr>
        <w:t>Niniejszy dokument zawiera</w:t>
      </w:r>
      <w:r w:rsidR="00AC2B1B">
        <w:rPr>
          <w:sz w:val="24"/>
          <w:szCs w:val="24"/>
        </w:rPr>
        <w:t xml:space="preserve"> ogólną koncepcję architektury tworzonej aplikacji. Wprowadza słownik stosowanych pojęć oraz charakteryzuje pokrótce używane w aplikacji technologie.</w:t>
      </w:r>
    </w:p>
    <w:p w:rsidR="00474BBC" w:rsidRDefault="00474BBC" w:rsidP="00474BBC">
      <w:pPr>
        <w:pStyle w:val="Nagwek1"/>
        <w:numPr>
          <w:ilvl w:val="0"/>
          <w:numId w:val="1"/>
        </w:numPr>
      </w:pPr>
      <w:bookmarkStart w:id="2" w:name="_Toc353984190"/>
      <w:r>
        <w:t>Słownik pojęć</w:t>
      </w:r>
      <w:bookmarkEnd w:id="2"/>
    </w:p>
    <w:p w:rsidR="00474BBC" w:rsidRPr="00474BBC" w:rsidRDefault="00474BBC" w:rsidP="00474BBC"/>
    <w:p w:rsidR="00474BBC" w:rsidRPr="00474BBC" w:rsidRDefault="00474BBC" w:rsidP="00474BBC">
      <w:pPr>
        <w:ind w:left="360"/>
        <w:rPr>
          <w:sz w:val="24"/>
          <w:szCs w:val="24"/>
        </w:rPr>
      </w:pPr>
      <w:r w:rsidRPr="00474BBC">
        <w:rPr>
          <w:b/>
          <w:sz w:val="24"/>
          <w:szCs w:val="24"/>
        </w:rPr>
        <w:t>aplikacja mobilna</w:t>
      </w:r>
      <w:r w:rsidRPr="00474BBC">
        <w:rPr>
          <w:sz w:val="24"/>
          <w:szCs w:val="24"/>
        </w:rPr>
        <w:t xml:space="preserve"> ­ wersja aplikacji na urządzenia mobilne. Posiada bardziej kompaktowy</w:t>
      </w:r>
    </w:p>
    <w:p w:rsidR="00474BBC" w:rsidRPr="00474BBC" w:rsidRDefault="00474BBC" w:rsidP="00474BBC">
      <w:pPr>
        <w:ind w:left="360"/>
        <w:rPr>
          <w:sz w:val="24"/>
          <w:szCs w:val="24"/>
        </w:rPr>
      </w:pPr>
      <w:r w:rsidRPr="00474BBC">
        <w:rPr>
          <w:sz w:val="24"/>
          <w:szCs w:val="24"/>
        </w:rPr>
        <w:t>interfejs i</w:t>
      </w:r>
      <w:r>
        <w:rPr>
          <w:sz w:val="24"/>
          <w:szCs w:val="24"/>
        </w:rPr>
        <w:t xml:space="preserve"> mniejsze wymagania sprzętowe, przyjazny interfejs graficzny.</w:t>
      </w:r>
    </w:p>
    <w:p w:rsidR="00474BBC" w:rsidRPr="00474BBC" w:rsidRDefault="00474BBC" w:rsidP="00474BBC">
      <w:pPr>
        <w:ind w:left="360"/>
        <w:rPr>
          <w:sz w:val="24"/>
          <w:szCs w:val="24"/>
        </w:rPr>
      </w:pPr>
      <w:r w:rsidRPr="00474BBC">
        <w:rPr>
          <w:b/>
          <w:sz w:val="24"/>
          <w:szCs w:val="24"/>
        </w:rPr>
        <w:t>aplikacja stacjonarna</w:t>
      </w:r>
      <w:r w:rsidRPr="00474BBC">
        <w:rPr>
          <w:sz w:val="24"/>
          <w:szCs w:val="24"/>
        </w:rPr>
        <w:t xml:space="preserve"> ­ wersja aplikacji przeznaczona do zastosowania w</w:t>
      </w:r>
      <w:r>
        <w:rPr>
          <w:sz w:val="24"/>
          <w:szCs w:val="24"/>
        </w:rPr>
        <w:t xml:space="preserve"> grach na komputery stacjonarne</w:t>
      </w:r>
      <w:r w:rsidRPr="00474BBC">
        <w:rPr>
          <w:sz w:val="24"/>
          <w:szCs w:val="24"/>
        </w:rPr>
        <w:t xml:space="preserve">. </w:t>
      </w:r>
    </w:p>
    <w:p w:rsidR="00474BBC" w:rsidRPr="00474BBC" w:rsidRDefault="00474BBC" w:rsidP="00474BBC">
      <w:pPr>
        <w:ind w:left="360"/>
        <w:rPr>
          <w:sz w:val="24"/>
          <w:szCs w:val="24"/>
        </w:rPr>
      </w:pPr>
      <w:r w:rsidRPr="00474BBC">
        <w:rPr>
          <w:b/>
          <w:sz w:val="24"/>
          <w:szCs w:val="24"/>
        </w:rPr>
        <w:t>klient mobilny</w:t>
      </w:r>
      <w:r w:rsidRPr="00474BBC">
        <w:rPr>
          <w:sz w:val="24"/>
          <w:szCs w:val="24"/>
        </w:rPr>
        <w:t xml:space="preserve"> ­ osoba korzystająca z aplikacji mobilnej</w:t>
      </w:r>
    </w:p>
    <w:p w:rsidR="00474BBC" w:rsidRPr="00474BBC" w:rsidRDefault="00474BBC" w:rsidP="00474BBC">
      <w:pPr>
        <w:ind w:left="330"/>
      </w:pPr>
      <w:r w:rsidRPr="00DA0F81">
        <w:rPr>
          <w:b/>
          <w:sz w:val="24"/>
          <w:szCs w:val="24"/>
        </w:rPr>
        <w:t>budziki synchroniczne</w:t>
      </w:r>
      <w:r>
        <w:t xml:space="preserve"> – </w:t>
      </w:r>
      <w:r w:rsidRPr="00DA0F81">
        <w:rPr>
          <w:sz w:val="24"/>
          <w:szCs w:val="24"/>
        </w:rPr>
        <w:t>alarmy, które są ustawione na konkretną godzinę, nienakładające się na       siebie w czasie. Informujące użytkownika o nadejściu danego zdarzenia sygnałem dźwiękowym.</w:t>
      </w:r>
    </w:p>
    <w:p w:rsidR="00F90EEA" w:rsidRPr="00E1096E" w:rsidRDefault="00F90EEA" w:rsidP="00F90EEA">
      <w:pPr>
        <w:pStyle w:val="Nagwek1"/>
        <w:numPr>
          <w:ilvl w:val="0"/>
          <w:numId w:val="1"/>
        </w:numPr>
      </w:pPr>
      <w:bookmarkStart w:id="3" w:name="_Toc353984191"/>
      <w:r>
        <w:lastRenderedPageBreak/>
        <w:t>Zarys architekturalny produktu</w:t>
      </w:r>
      <w:bookmarkEnd w:id="0"/>
      <w:bookmarkEnd w:id="3"/>
    </w:p>
    <w:p w:rsidR="00F90EEA" w:rsidRDefault="00F90EEA" w:rsidP="00F90EEA"/>
    <w:p w:rsidR="00F90EEA" w:rsidRDefault="00F90EEA" w:rsidP="00F90EEA">
      <w:pPr>
        <w:ind w:left="360"/>
        <w:rPr>
          <w:sz w:val="24"/>
          <w:szCs w:val="24"/>
        </w:rPr>
      </w:pPr>
      <w:r>
        <w:rPr>
          <w:sz w:val="24"/>
          <w:szCs w:val="24"/>
        </w:rPr>
        <w:t>Naszym celem jest skonstruowanie produktu (artefaktu) oprogramowania, nie zaś całego systemu. Mając to na uwadze naszym celem będzie stworzenie modularnej aplikacji w Javie o architekturze możliwie zgodnej ze wzorcem projektowym (architekturalnym) MVC (Model – View – Controller).</w:t>
      </w:r>
    </w:p>
    <w:p w:rsidR="00F90EEA" w:rsidRDefault="00F90EEA" w:rsidP="00F90EEA">
      <w:pPr>
        <w:ind w:left="360"/>
        <w:rPr>
          <w:sz w:val="24"/>
          <w:szCs w:val="24"/>
        </w:rPr>
      </w:pPr>
      <w:r w:rsidRPr="00850845">
        <w:rPr>
          <w:b/>
          <w:sz w:val="24"/>
          <w:szCs w:val="24"/>
        </w:rPr>
        <w:t>Model</w:t>
      </w:r>
      <w:r>
        <w:rPr>
          <w:sz w:val="24"/>
          <w:szCs w:val="24"/>
        </w:rPr>
        <w:t xml:space="preserve"> -  model danych, struktury danych (klasy), które w naszym projekcie będą przechowywały informacje o zdefiniowanych alarmach, ich właściwościach oraz różnego rodzaju dane konfiguracyjne aplikacji.</w:t>
      </w:r>
    </w:p>
    <w:p w:rsidR="00F90EEA" w:rsidRDefault="00F90EEA" w:rsidP="00F90EEA">
      <w:pPr>
        <w:ind w:left="360"/>
        <w:rPr>
          <w:sz w:val="24"/>
          <w:szCs w:val="24"/>
        </w:rPr>
      </w:pPr>
      <w:r>
        <w:rPr>
          <w:b/>
          <w:sz w:val="24"/>
          <w:szCs w:val="24"/>
        </w:rPr>
        <w:t xml:space="preserve">View </w:t>
      </w:r>
      <w:r>
        <w:rPr>
          <w:sz w:val="24"/>
          <w:szCs w:val="24"/>
        </w:rPr>
        <w:t>- widok, interfejs użytkownika stworzony w ramach projektu. Stanowi odzwierciedlenie modelu danych, umożliwia interakcję na modelu danych użytkownikowi (za pośrednictwem kontrolera)</w:t>
      </w:r>
    </w:p>
    <w:p w:rsidR="00F90EEA" w:rsidRDefault="00F90EEA" w:rsidP="00F90EEA">
      <w:pPr>
        <w:ind w:left="360"/>
        <w:rPr>
          <w:sz w:val="24"/>
          <w:szCs w:val="24"/>
        </w:rPr>
      </w:pPr>
      <w:r w:rsidRPr="00F97912">
        <w:rPr>
          <w:b/>
          <w:sz w:val="24"/>
          <w:szCs w:val="24"/>
        </w:rPr>
        <w:t>Controller</w:t>
      </w:r>
      <w:r>
        <w:rPr>
          <w:b/>
          <w:sz w:val="24"/>
          <w:szCs w:val="24"/>
        </w:rPr>
        <w:t xml:space="preserve"> </w:t>
      </w:r>
      <w:r>
        <w:rPr>
          <w:sz w:val="24"/>
          <w:szCs w:val="24"/>
        </w:rPr>
        <w:t xml:space="preserve">– kontroler, zmienia zawartość modelu pod wpływem zdarzeń wykonanych na widoku. </w:t>
      </w:r>
    </w:p>
    <w:p w:rsidR="008025C2" w:rsidRDefault="008025C2" w:rsidP="00F90EEA">
      <w:pPr>
        <w:ind w:left="360"/>
        <w:rPr>
          <w:sz w:val="24"/>
          <w:szCs w:val="24"/>
        </w:rPr>
      </w:pPr>
    </w:p>
    <w:p w:rsidR="008025C2" w:rsidRPr="00BA5D96" w:rsidRDefault="00BA5D96" w:rsidP="00BA5D96">
      <w:pPr>
        <w:pStyle w:val="Nagwek2"/>
      </w:pPr>
      <w:bookmarkStart w:id="4" w:name="_Toc353984192"/>
      <w:r>
        <w:t xml:space="preserve">3.1 </w:t>
      </w:r>
      <w:r w:rsidR="008025C2" w:rsidRPr="00BA5D96">
        <w:t>Architektura aplikacji klienckiej.</w:t>
      </w:r>
      <w:bookmarkEnd w:id="4"/>
    </w:p>
    <w:p w:rsidR="00BA5D96" w:rsidRDefault="00BA5D96" w:rsidP="00BA5D96">
      <w:pPr>
        <w:rPr>
          <w:sz w:val="24"/>
          <w:szCs w:val="24"/>
        </w:rPr>
      </w:pPr>
    </w:p>
    <w:p w:rsidR="008025C2" w:rsidRPr="00BA5D96" w:rsidRDefault="008025C2" w:rsidP="00BA5D96">
      <w:pPr>
        <w:rPr>
          <w:sz w:val="24"/>
          <w:szCs w:val="24"/>
        </w:rPr>
      </w:pPr>
      <w:r w:rsidRPr="00BA5D96">
        <w:rPr>
          <w:sz w:val="24"/>
          <w:szCs w:val="24"/>
        </w:rPr>
        <w:t>Klienci będą mieli możliwość zarządzania swoją listą budzików. Wyświetlania ich wszystkich, modyfikacji czasów oraz ich dźwięków. Warstwa prezentacji za pomocą przystępnego GUI będzie wyświetlała użytkownikowi czas do rozpoczęcia alarmu przy śledzeniu konkretnego budzika bądź zdarzenia.</w:t>
      </w:r>
      <w:r w:rsidR="00BA5D96" w:rsidRPr="00BA5D96">
        <w:rPr>
          <w:sz w:val="24"/>
          <w:szCs w:val="24"/>
        </w:rPr>
        <w:t xml:space="preserve"> Warstwa prezentacji dostarczy przystępnej opcji modulacji głośności dźwięku alarmu.</w:t>
      </w:r>
      <w:r w:rsidR="00BA5D96">
        <w:rPr>
          <w:sz w:val="24"/>
          <w:szCs w:val="24"/>
        </w:rPr>
        <w:t xml:space="preserve"> Zakładamy możliwość stworzenia dowolnej liczby budzików, których alarmy będą mogły pojawiać się cyklicznie, by nie było konieczności ponownego ich ustawiania.</w:t>
      </w:r>
    </w:p>
    <w:p w:rsidR="00F90EEA" w:rsidRDefault="00F90EEA" w:rsidP="00F90EEA">
      <w:pPr>
        <w:pStyle w:val="Nagwek1"/>
        <w:numPr>
          <w:ilvl w:val="0"/>
          <w:numId w:val="1"/>
        </w:numPr>
      </w:pPr>
      <w:bookmarkStart w:id="5" w:name="_Toc353388041"/>
      <w:bookmarkStart w:id="6" w:name="_Toc353984193"/>
      <w:r>
        <w:t>Wykorzystywane technologie (rozwiązania)</w:t>
      </w:r>
      <w:bookmarkEnd w:id="5"/>
      <w:bookmarkEnd w:id="6"/>
    </w:p>
    <w:p w:rsidR="00F90EEA" w:rsidRDefault="00F90EEA" w:rsidP="00F90EEA"/>
    <w:p w:rsidR="00F90EEA" w:rsidRDefault="00F90EEA" w:rsidP="00F90EEA">
      <w:pPr>
        <w:pStyle w:val="Nagwek2"/>
        <w:numPr>
          <w:ilvl w:val="1"/>
          <w:numId w:val="1"/>
        </w:numPr>
      </w:pPr>
      <w:bookmarkStart w:id="7" w:name="_Toc353388042"/>
      <w:bookmarkStart w:id="8" w:name="_Toc353984194"/>
      <w:r>
        <w:t>Narzędzia wspierające tworzenie produktu</w:t>
      </w:r>
      <w:bookmarkEnd w:id="7"/>
      <w:bookmarkEnd w:id="8"/>
    </w:p>
    <w:p w:rsidR="00F90EEA" w:rsidRPr="00DE2124" w:rsidRDefault="00F90EEA" w:rsidP="00F90EEA"/>
    <w:p w:rsidR="00205F2F" w:rsidRPr="000726D3" w:rsidRDefault="00205F2F" w:rsidP="00F90EEA">
      <w:pPr>
        <w:pStyle w:val="Akapitzlist"/>
        <w:numPr>
          <w:ilvl w:val="0"/>
          <w:numId w:val="2"/>
        </w:numPr>
        <w:rPr>
          <w:b/>
          <w:sz w:val="24"/>
          <w:szCs w:val="24"/>
        </w:rPr>
      </w:pPr>
      <w:r>
        <w:rPr>
          <w:b/>
          <w:sz w:val="24"/>
          <w:szCs w:val="24"/>
        </w:rPr>
        <w:t xml:space="preserve">AndroidSDK- </w:t>
      </w:r>
      <w:r>
        <w:rPr>
          <w:sz w:val="24"/>
          <w:szCs w:val="24"/>
        </w:rPr>
        <w:t>narzędzie ułatwiające uruchamianie aplikacji na Androida pod eclipsem. Dostarcza wymagane sterowniki, oraz biblioteki, pozwalając na symulację działania aplikacji.</w:t>
      </w:r>
    </w:p>
    <w:p w:rsidR="000726D3" w:rsidRPr="000726D3" w:rsidRDefault="000726D3" w:rsidP="000726D3">
      <w:pPr>
        <w:pStyle w:val="Akapitzlist"/>
        <w:ind w:left="1428"/>
        <w:rPr>
          <w:sz w:val="24"/>
          <w:szCs w:val="24"/>
        </w:rPr>
      </w:pPr>
      <w:r>
        <w:rPr>
          <w:sz w:val="24"/>
          <w:szCs w:val="24"/>
        </w:rPr>
        <w:t xml:space="preserve">Więcej: </w:t>
      </w:r>
      <w:hyperlink r:id="rId7" w:history="1">
        <w:r>
          <w:rPr>
            <w:rStyle w:val="Hipercze"/>
          </w:rPr>
          <w:t>http://developer.android.com/sdk/index.html</w:t>
        </w:r>
      </w:hyperlink>
    </w:p>
    <w:p w:rsidR="00F90EEA" w:rsidRPr="00DE2124" w:rsidRDefault="00F90EEA" w:rsidP="00F90EEA">
      <w:pPr>
        <w:pStyle w:val="Akapitzlist"/>
        <w:numPr>
          <w:ilvl w:val="0"/>
          <w:numId w:val="2"/>
        </w:numPr>
        <w:rPr>
          <w:b/>
          <w:sz w:val="24"/>
          <w:szCs w:val="24"/>
        </w:rPr>
      </w:pPr>
      <w:r w:rsidRPr="00F97912">
        <w:rPr>
          <w:b/>
          <w:sz w:val="24"/>
          <w:szCs w:val="24"/>
        </w:rPr>
        <w:t>MAVEN</w:t>
      </w:r>
      <w:r>
        <w:rPr>
          <w:b/>
          <w:sz w:val="24"/>
          <w:szCs w:val="24"/>
        </w:rPr>
        <w:t xml:space="preserve"> </w:t>
      </w:r>
      <w:r>
        <w:rPr>
          <w:sz w:val="24"/>
          <w:szCs w:val="24"/>
        </w:rPr>
        <w:t xml:space="preserve">– narzędzie ułatwiające (automatyzujące) budowanie, testowanie i deployowanie produktu. Umożliwia również wygodne zarządzanie dependencjami. </w:t>
      </w:r>
    </w:p>
    <w:p w:rsidR="00F90EEA" w:rsidRPr="00F97912" w:rsidRDefault="00F90EEA" w:rsidP="00F90EEA">
      <w:pPr>
        <w:pStyle w:val="Akapitzlist"/>
        <w:ind w:left="1428"/>
        <w:rPr>
          <w:b/>
          <w:sz w:val="24"/>
          <w:szCs w:val="24"/>
        </w:rPr>
      </w:pPr>
      <w:r>
        <w:rPr>
          <w:sz w:val="24"/>
          <w:szCs w:val="24"/>
        </w:rPr>
        <w:lastRenderedPageBreak/>
        <w:t xml:space="preserve">Więcej: </w:t>
      </w:r>
      <w:hyperlink r:id="rId8" w:history="1">
        <w:r w:rsidRPr="00F97912">
          <w:rPr>
            <w:rStyle w:val="Hipercze"/>
            <w:sz w:val="24"/>
            <w:szCs w:val="24"/>
          </w:rPr>
          <w:t>http://maven.apache.org/</w:t>
        </w:r>
      </w:hyperlink>
    </w:p>
    <w:p w:rsidR="00F90EEA" w:rsidRPr="00DE2124" w:rsidRDefault="00F90EEA" w:rsidP="00F90EEA">
      <w:pPr>
        <w:pStyle w:val="Akapitzlist"/>
        <w:numPr>
          <w:ilvl w:val="0"/>
          <w:numId w:val="2"/>
        </w:numPr>
        <w:rPr>
          <w:b/>
          <w:sz w:val="24"/>
          <w:szCs w:val="24"/>
        </w:rPr>
      </w:pPr>
      <w:r>
        <w:rPr>
          <w:b/>
          <w:sz w:val="24"/>
          <w:szCs w:val="24"/>
        </w:rPr>
        <w:t xml:space="preserve">ECLIPSE JUNO 4.2 </w:t>
      </w:r>
      <w:r>
        <w:rPr>
          <w:sz w:val="24"/>
          <w:szCs w:val="24"/>
        </w:rPr>
        <w:t xml:space="preserve">– Zintegrowane środowisko programistyczne(IDE) umożliwiające sprawne tworzenie kodu w Javie oraz innych językach programowania np. C, C++, Python itp. Jest to inteligentne narzędzie umożliwiające łatwe tworzenie oprogramowania. </w:t>
      </w:r>
    </w:p>
    <w:p w:rsidR="00F90EEA" w:rsidRPr="00DE2124" w:rsidRDefault="00F90EEA" w:rsidP="00F90EEA">
      <w:pPr>
        <w:pStyle w:val="Akapitzlist"/>
        <w:ind w:left="1428"/>
        <w:rPr>
          <w:b/>
          <w:sz w:val="24"/>
          <w:szCs w:val="24"/>
        </w:rPr>
      </w:pPr>
      <w:r>
        <w:rPr>
          <w:sz w:val="24"/>
          <w:szCs w:val="24"/>
        </w:rPr>
        <w:t xml:space="preserve">Więcej: </w:t>
      </w:r>
      <w:hyperlink r:id="rId9" w:history="1">
        <w:r w:rsidRPr="00DE2124">
          <w:rPr>
            <w:rStyle w:val="Hipercze"/>
            <w:sz w:val="24"/>
            <w:szCs w:val="24"/>
          </w:rPr>
          <w:t>http://www.eclipse.org/</w:t>
        </w:r>
      </w:hyperlink>
    </w:p>
    <w:p w:rsidR="00F90EEA" w:rsidRPr="00DE2124" w:rsidRDefault="00F90EEA" w:rsidP="00F90EEA">
      <w:pPr>
        <w:pStyle w:val="Akapitzlist"/>
        <w:numPr>
          <w:ilvl w:val="0"/>
          <w:numId w:val="2"/>
        </w:numPr>
        <w:rPr>
          <w:b/>
          <w:sz w:val="24"/>
          <w:szCs w:val="24"/>
        </w:rPr>
      </w:pPr>
      <w:r>
        <w:rPr>
          <w:b/>
          <w:sz w:val="24"/>
          <w:szCs w:val="24"/>
        </w:rPr>
        <w:t xml:space="preserve">JAVADOC </w:t>
      </w:r>
      <w:r>
        <w:rPr>
          <w:sz w:val="24"/>
          <w:szCs w:val="24"/>
        </w:rPr>
        <w:t xml:space="preserve">– narzędzie służące do generowania dokumentacji do kodu. Dokumentacja generowana jest w postaci dokumentów html. </w:t>
      </w:r>
    </w:p>
    <w:p w:rsidR="00F90EEA" w:rsidRDefault="00F90EEA" w:rsidP="00F90EEA">
      <w:pPr>
        <w:pStyle w:val="Akapitzlist"/>
        <w:ind w:left="1428"/>
        <w:rPr>
          <w:sz w:val="24"/>
          <w:szCs w:val="24"/>
        </w:rPr>
      </w:pPr>
      <w:r>
        <w:rPr>
          <w:sz w:val="24"/>
          <w:szCs w:val="24"/>
        </w:rPr>
        <w:t xml:space="preserve">Przykład: </w:t>
      </w:r>
      <w:hyperlink r:id="rId10" w:history="1">
        <w:r w:rsidRPr="00DE2124">
          <w:rPr>
            <w:rStyle w:val="Hipercze"/>
            <w:sz w:val="24"/>
            <w:szCs w:val="24"/>
          </w:rPr>
          <w:t>http://docs.oracle.com/javase/6/docs/api/</w:t>
        </w:r>
      </w:hyperlink>
    </w:p>
    <w:p w:rsidR="00F90EEA" w:rsidRPr="00DE2124" w:rsidRDefault="00F90EEA" w:rsidP="00F90EEA">
      <w:pPr>
        <w:pStyle w:val="Akapitzlist"/>
        <w:ind w:left="1428"/>
        <w:rPr>
          <w:b/>
          <w:sz w:val="24"/>
          <w:szCs w:val="24"/>
        </w:rPr>
      </w:pPr>
      <w:r>
        <w:rPr>
          <w:sz w:val="24"/>
          <w:szCs w:val="24"/>
        </w:rPr>
        <w:t xml:space="preserve">Więcej: </w:t>
      </w:r>
      <w:hyperlink r:id="rId11" w:history="1">
        <w:r w:rsidRPr="00642307">
          <w:rPr>
            <w:rStyle w:val="Hipercze"/>
            <w:sz w:val="24"/>
            <w:szCs w:val="24"/>
          </w:rPr>
          <w:t>http://www.oracle.com/technetwork/java/javase/documentation/index-jsp-135444.html</w:t>
        </w:r>
      </w:hyperlink>
    </w:p>
    <w:p w:rsidR="00F90EEA" w:rsidRPr="00F97912" w:rsidRDefault="00F90EEA" w:rsidP="00F90EEA">
      <w:pPr>
        <w:pStyle w:val="Akapitzlist"/>
        <w:ind w:left="1428"/>
        <w:rPr>
          <w:b/>
          <w:sz w:val="24"/>
          <w:szCs w:val="24"/>
        </w:rPr>
      </w:pPr>
    </w:p>
    <w:p w:rsidR="00F90EEA" w:rsidRDefault="00F90EEA" w:rsidP="00F90EEA">
      <w:pPr>
        <w:pStyle w:val="Nagwek2"/>
        <w:numPr>
          <w:ilvl w:val="1"/>
          <w:numId w:val="1"/>
        </w:numPr>
      </w:pPr>
      <w:bookmarkStart w:id="9" w:name="_Toc353388043"/>
      <w:bookmarkStart w:id="10" w:name="_Toc353984195"/>
      <w:r>
        <w:t>Stosowane biblioteki do realizacji GUI</w:t>
      </w:r>
      <w:bookmarkEnd w:id="9"/>
      <w:bookmarkEnd w:id="10"/>
    </w:p>
    <w:p w:rsidR="0033032D" w:rsidRPr="0033032D" w:rsidRDefault="0033032D" w:rsidP="00F90EEA">
      <w:pPr>
        <w:pStyle w:val="Akapitzlist"/>
        <w:numPr>
          <w:ilvl w:val="0"/>
          <w:numId w:val="2"/>
        </w:numPr>
        <w:rPr>
          <w:b/>
          <w:sz w:val="24"/>
          <w:szCs w:val="24"/>
        </w:rPr>
      </w:pPr>
      <w:r w:rsidRPr="0033032D">
        <w:rPr>
          <w:b/>
          <w:sz w:val="24"/>
          <w:szCs w:val="24"/>
        </w:rPr>
        <w:t>AndroidSDK</w:t>
      </w:r>
      <w:r>
        <w:rPr>
          <w:b/>
          <w:sz w:val="24"/>
          <w:szCs w:val="24"/>
        </w:rPr>
        <w:t xml:space="preserve">- </w:t>
      </w:r>
      <w:r>
        <w:rPr>
          <w:sz w:val="24"/>
          <w:szCs w:val="24"/>
        </w:rPr>
        <w:t>Proste narzędzie do interfejsu graficznego dostarczane przez bibliotekę.</w:t>
      </w:r>
    </w:p>
    <w:p w:rsidR="00F90EEA" w:rsidRDefault="00F90EEA" w:rsidP="00F90EEA">
      <w:pPr>
        <w:pStyle w:val="Akapitzlist"/>
        <w:numPr>
          <w:ilvl w:val="0"/>
          <w:numId w:val="2"/>
        </w:numPr>
        <w:rPr>
          <w:sz w:val="24"/>
          <w:szCs w:val="24"/>
        </w:rPr>
      </w:pPr>
      <w:r>
        <w:rPr>
          <w:b/>
          <w:sz w:val="24"/>
          <w:szCs w:val="24"/>
        </w:rPr>
        <w:t>SWING</w:t>
      </w:r>
      <w:r>
        <w:rPr>
          <w:sz w:val="24"/>
          <w:szCs w:val="24"/>
        </w:rPr>
        <w:t xml:space="preserve"> – prosta biblioteka do tworzenia GUI</w:t>
      </w:r>
    </w:p>
    <w:p w:rsidR="00F90EEA" w:rsidRDefault="00F90EEA" w:rsidP="00F90EEA">
      <w:pPr>
        <w:pStyle w:val="Akapitzlist"/>
        <w:ind w:left="1428"/>
        <w:rPr>
          <w:sz w:val="24"/>
          <w:szCs w:val="24"/>
        </w:rPr>
      </w:pPr>
      <w:r>
        <w:rPr>
          <w:sz w:val="24"/>
          <w:szCs w:val="24"/>
        </w:rPr>
        <w:t xml:space="preserve">Więcej: </w:t>
      </w:r>
      <w:hyperlink r:id="rId12" w:history="1">
        <w:r w:rsidRPr="00642307">
          <w:rPr>
            <w:rStyle w:val="Hipercze"/>
            <w:sz w:val="24"/>
            <w:szCs w:val="24"/>
          </w:rPr>
          <w:t>http://pl.wikipedia.org/wiki/Swing_%28Java%29</w:t>
        </w:r>
      </w:hyperlink>
    </w:p>
    <w:p w:rsidR="00F90EEA" w:rsidRDefault="00F90EEA" w:rsidP="00F90EEA">
      <w:pPr>
        <w:pStyle w:val="Akapitzlist"/>
        <w:numPr>
          <w:ilvl w:val="0"/>
          <w:numId w:val="2"/>
        </w:numPr>
        <w:rPr>
          <w:sz w:val="24"/>
          <w:szCs w:val="24"/>
        </w:rPr>
      </w:pPr>
      <w:r w:rsidRPr="00642307">
        <w:rPr>
          <w:b/>
          <w:sz w:val="24"/>
          <w:szCs w:val="24"/>
        </w:rPr>
        <w:t xml:space="preserve">SWT (Standard Widget Toolkit) </w:t>
      </w:r>
      <w:r w:rsidRPr="00642307">
        <w:rPr>
          <w:sz w:val="24"/>
          <w:szCs w:val="24"/>
        </w:rPr>
        <w:t>– alternatywna biblioteka do tworz</w:t>
      </w:r>
      <w:r>
        <w:rPr>
          <w:sz w:val="24"/>
          <w:szCs w:val="24"/>
        </w:rPr>
        <w:t xml:space="preserve">enia GUI w Javie. Więcej: </w:t>
      </w:r>
      <w:hyperlink r:id="rId13" w:history="1">
        <w:r w:rsidRPr="00642307">
          <w:rPr>
            <w:rStyle w:val="Hipercze"/>
            <w:sz w:val="24"/>
            <w:szCs w:val="24"/>
          </w:rPr>
          <w:t>http://pl.wikipedia.org/wiki/Standard_Widget_Toolkit</w:t>
        </w:r>
      </w:hyperlink>
    </w:p>
    <w:p w:rsidR="00F90EEA" w:rsidRDefault="00F90EEA" w:rsidP="00F90EEA">
      <w:pPr>
        <w:pStyle w:val="Nagwek2"/>
        <w:numPr>
          <w:ilvl w:val="1"/>
          <w:numId w:val="1"/>
        </w:numPr>
      </w:pPr>
      <w:bookmarkStart w:id="11" w:name="_Toc353388044"/>
      <w:bookmarkStart w:id="12" w:name="_Toc353984196"/>
      <w:r>
        <w:t>Inne technologie</w:t>
      </w:r>
      <w:bookmarkEnd w:id="11"/>
      <w:bookmarkEnd w:id="12"/>
    </w:p>
    <w:p w:rsidR="00F90EEA" w:rsidRDefault="00F90EEA" w:rsidP="00F90EEA">
      <w:pPr>
        <w:pStyle w:val="Akapitzlist"/>
        <w:ind w:left="1173"/>
        <w:rPr>
          <w:sz w:val="24"/>
          <w:szCs w:val="24"/>
        </w:rPr>
      </w:pPr>
      <w:r>
        <w:rPr>
          <w:sz w:val="24"/>
          <w:szCs w:val="24"/>
        </w:rPr>
        <w:t xml:space="preserve">Poza wymienionymi wyżej możemy wykorzystać inne technologie, które ułatwią nam proces kodowania projektu. Decyzje o ich stosowaniu będą podejmowane na etapie implementacji projektu (dynamicznie). </w:t>
      </w:r>
    </w:p>
    <w:p w:rsidR="00F90EEA" w:rsidRDefault="00F90EEA" w:rsidP="00F90EEA">
      <w:pPr>
        <w:pStyle w:val="Nagwek1"/>
        <w:numPr>
          <w:ilvl w:val="0"/>
          <w:numId w:val="1"/>
        </w:numPr>
      </w:pPr>
      <w:bookmarkStart w:id="13" w:name="_Toc353388045"/>
      <w:bookmarkStart w:id="14" w:name="_Toc353984197"/>
      <w:r>
        <w:t>Możliwe rozszerzenia</w:t>
      </w:r>
      <w:bookmarkEnd w:id="13"/>
      <w:bookmarkEnd w:id="14"/>
      <w:r>
        <w:t xml:space="preserve"> </w:t>
      </w:r>
    </w:p>
    <w:p w:rsidR="00F90EEA" w:rsidRDefault="00F90EEA" w:rsidP="00F90EEA">
      <w:pPr>
        <w:ind w:left="708"/>
        <w:rPr>
          <w:sz w:val="24"/>
          <w:szCs w:val="24"/>
        </w:rPr>
      </w:pPr>
    </w:p>
    <w:p w:rsidR="00F90EEA" w:rsidRPr="00393B4B" w:rsidRDefault="00F90EEA" w:rsidP="00F90EEA">
      <w:pPr>
        <w:ind w:left="708"/>
        <w:rPr>
          <w:sz w:val="24"/>
          <w:szCs w:val="24"/>
        </w:rPr>
      </w:pPr>
      <w:r>
        <w:rPr>
          <w:sz w:val="24"/>
          <w:szCs w:val="24"/>
        </w:rPr>
        <w:t xml:space="preserve">Na obecną chwilę nie planujemy implementacji na </w:t>
      </w:r>
      <w:r w:rsidR="00A8157E">
        <w:rPr>
          <w:sz w:val="24"/>
          <w:szCs w:val="24"/>
        </w:rPr>
        <w:t>inne systemy niż Android</w:t>
      </w:r>
      <w:r>
        <w:rPr>
          <w:sz w:val="24"/>
          <w:szCs w:val="24"/>
        </w:rPr>
        <w:t>. Związane jest to z nasz</w:t>
      </w:r>
      <w:r w:rsidR="00A8157E">
        <w:rPr>
          <w:sz w:val="24"/>
          <w:szCs w:val="24"/>
        </w:rPr>
        <w:t>ym ograniczonym czasem i trudnością w przenośności aplikacji Androida na dekstopową</w:t>
      </w:r>
      <w:r>
        <w:rPr>
          <w:sz w:val="24"/>
          <w:szCs w:val="24"/>
        </w:rPr>
        <w:t>. Jeśli jednak wystarczy nam cza</w:t>
      </w:r>
      <w:r w:rsidR="00A8157E">
        <w:rPr>
          <w:sz w:val="24"/>
          <w:szCs w:val="24"/>
        </w:rPr>
        <w:t>su i chęci</w:t>
      </w:r>
      <w:r>
        <w:rPr>
          <w:sz w:val="24"/>
          <w:szCs w:val="24"/>
        </w:rPr>
        <w:t xml:space="preserve">, to po ostatecznej implementacji na </w:t>
      </w:r>
      <w:r w:rsidR="00A8157E">
        <w:rPr>
          <w:sz w:val="24"/>
          <w:szCs w:val="24"/>
        </w:rPr>
        <w:t>Androida</w:t>
      </w:r>
      <w:r>
        <w:rPr>
          <w:sz w:val="24"/>
          <w:szCs w:val="24"/>
        </w:rPr>
        <w:t xml:space="preserve"> możemy podjąć się realizowania i tego zadania w trybie dodatkowym.</w:t>
      </w:r>
    </w:p>
    <w:p w:rsidR="00F90EEA" w:rsidRDefault="00F90EEA" w:rsidP="00F90EEA"/>
    <w:p w:rsidR="00F90EEA" w:rsidRPr="00E1096E" w:rsidRDefault="00F90EEA" w:rsidP="00E1096E"/>
    <w:sectPr w:rsidR="00F90EEA" w:rsidRPr="00E1096E" w:rsidSect="000C415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D25F2"/>
    <w:multiLevelType w:val="hybridMultilevel"/>
    <w:tmpl w:val="B9B0428E"/>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367E41B0"/>
    <w:multiLevelType w:val="hybridMultilevel"/>
    <w:tmpl w:val="356820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4755997"/>
    <w:multiLevelType w:val="multilevel"/>
    <w:tmpl w:val="4C34B5AA"/>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nsid w:val="6F864852"/>
    <w:multiLevelType w:val="hybridMultilevel"/>
    <w:tmpl w:val="D1D45CC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E1096E"/>
    <w:rsid w:val="000726D3"/>
    <w:rsid w:val="000C4150"/>
    <w:rsid w:val="00205F2F"/>
    <w:rsid w:val="0033032D"/>
    <w:rsid w:val="003745CD"/>
    <w:rsid w:val="00436054"/>
    <w:rsid w:val="00474BBC"/>
    <w:rsid w:val="008025C2"/>
    <w:rsid w:val="00A4395C"/>
    <w:rsid w:val="00A8157E"/>
    <w:rsid w:val="00AC2B1B"/>
    <w:rsid w:val="00BA5D96"/>
    <w:rsid w:val="00DA0F81"/>
    <w:rsid w:val="00E1096E"/>
    <w:rsid w:val="00F90EE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1096E"/>
  </w:style>
  <w:style w:type="paragraph" w:styleId="Nagwek1">
    <w:name w:val="heading 1"/>
    <w:basedOn w:val="Normalny"/>
    <w:next w:val="Normalny"/>
    <w:link w:val="Nagwek1Znak"/>
    <w:uiPriority w:val="9"/>
    <w:qFormat/>
    <w:rsid w:val="00E109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109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1096E"/>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E1096E"/>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E1096E"/>
    <w:pPr>
      <w:ind w:left="720"/>
      <w:contextualSpacing/>
    </w:pPr>
  </w:style>
  <w:style w:type="character" w:styleId="Hipercze">
    <w:name w:val="Hyperlink"/>
    <w:basedOn w:val="Domylnaczcionkaakapitu"/>
    <w:uiPriority w:val="99"/>
    <w:unhideWhenUsed/>
    <w:rsid w:val="00E1096E"/>
    <w:rPr>
      <w:color w:val="0000FF" w:themeColor="hyperlink"/>
      <w:u w:val="single"/>
    </w:rPr>
  </w:style>
  <w:style w:type="paragraph" w:styleId="Tekstdymka">
    <w:name w:val="Balloon Text"/>
    <w:basedOn w:val="Normalny"/>
    <w:link w:val="TekstdymkaZnak"/>
    <w:uiPriority w:val="99"/>
    <w:semiHidden/>
    <w:unhideWhenUsed/>
    <w:rsid w:val="00E1096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1096E"/>
    <w:rPr>
      <w:rFonts w:ascii="Tahoma" w:hAnsi="Tahoma" w:cs="Tahoma"/>
      <w:sz w:val="16"/>
      <w:szCs w:val="16"/>
    </w:rPr>
  </w:style>
  <w:style w:type="paragraph" w:styleId="Spistreci1">
    <w:name w:val="toc 1"/>
    <w:basedOn w:val="Normalny"/>
    <w:next w:val="Normalny"/>
    <w:autoRedefine/>
    <w:uiPriority w:val="39"/>
    <w:unhideWhenUsed/>
    <w:rsid w:val="00F90EEA"/>
    <w:pPr>
      <w:spacing w:after="100"/>
    </w:pPr>
  </w:style>
  <w:style w:type="paragraph" w:styleId="Spistreci2">
    <w:name w:val="toc 2"/>
    <w:basedOn w:val="Normalny"/>
    <w:next w:val="Normalny"/>
    <w:autoRedefine/>
    <w:uiPriority w:val="39"/>
    <w:unhideWhenUsed/>
    <w:rsid w:val="00F90EEA"/>
    <w:pPr>
      <w:spacing w:after="100"/>
      <w:ind w:left="220"/>
    </w:pPr>
  </w:style>
  <w:style w:type="paragraph" w:styleId="Nagwekspisutreci">
    <w:name w:val="TOC Heading"/>
    <w:basedOn w:val="Nagwek1"/>
    <w:next w:val="Normalny"/>
    <w:uiPriority w:val="39"/>
    <w:semiHidden/>
    <w:unhideWhenUsed/>
    <w:qFormat/>
    <w:rsid w:val="00A8157E"/>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 TargetMode="External"/><Relationship Id="rId13" Type="http://schemas.openxmlformats.org/officeDocument/2006/relationships/hyperlink" Target="http://pl.wikipedia.org/wiki/Standard_Widget_Toolkit" TargetMode="External"/><Relationship Id="rId3" Type="http://schemas.openxmlformats.org/officeDocument/2006/relationships/styles" Target="styles.xml"/><Relationship Id="rId7" Type="http://schemas.openxmlformats.org/officeDocument/2006/relationships/hyperlink" Target="http://developer.android.com/sdk/index.html" TargetMode="External"/><Relationship Id="rId12" Type="http://schemas.openxmlformats.org/officeDocument/2006/relationships/hyperlink" Target="http://pl.wikipedia.org/wiki/Swing_%28Java%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oracle.com/technetwork/java/javase/documentation/index-jsp-135444.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oracle.com/javase/6/docs/api/" TargetMode="External"/><Relationship Id="rId4" Type="http://schemas.openxmlformats.org/officeDocument/2006/relationships/settings" Target="settings.xml"/><Relationship Id="rId9" Type="http://schemas.openxmlformats.org/officeDocument/2006/relationships/hyperlink" Target="http://www.eclips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C23A86-5E93-474B-8939-EC0BDC1DE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796</Words>
  <Characters>4779</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Michał</cp:lastModifiedBy>
  <cp:revision>7</cp:revision>
  <dcterms:created xsi:type="dcterms:W3CDTF">2013-04-17T12:26:00Z</dcterms:created>
  <dcterms:modified xsi:type="dcterms:W3CDTF">2013-06-12T18:06:00Z</dcterms:modified>
</cp:coreProperties>
</file>