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class="button"&gt;Dziennik Elektroniczny&lt;/a&gt;&lt;/button&gt;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class="button"&gt;Dokumenty szko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class="button"&gt;Biblioteka Szkolna&lt;/a&gt;&lt;/button&gt;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class="button"&gt;Rekrutacja&lt;/a&gt;&lt;/button&gt;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class="button"&gt;Liga Matematyczna&lt;/a&gt;&lt;/button&gt;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class="button"&gt;Doradztwo Zawodowe&lt;/a&gt;&lt;/button&gt;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class="button"&gt;Laboratoria Przyszłości&lt;/a&gt;&lt;/button&gt;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class="button"&gt;Historia SP2&lt;/a&gt;&lt;/button&gt;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class="button"&gt;Patron SP2&lt;/a&gt;&lt;/button&gt;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class="button"&gt;Bezpieczna+&lt;/a&gt;&lt;/button&gt;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class="button"&gt;Gimnazjum - archiwum&lt;/a&gt;&lt;/button&gt;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class="button"&gt;Deklaracja dostępności&lt;/a&gt;&lt;/button&gt;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class="button"&gt;mLegitymacja&lt;/a&gt;&lt;/button&gt;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class="button"&gt;Obiady, numer konta&lt;/a&gt;&lt;/button&gt;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href="Plan.html" class="b1"&gt;&lt;a href="https://google.com" class="button"&gt;COVID-19&lt;/a&gt;&lt;/button&gt;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