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FB" w:rsidRDefault="006238FB" w:rsidP="00AB04A7">
      <w:pPr>
        <w:pStyle w:val="Title"/>
      </w:pPr>
    </w:p>
    <w:p w:rsidR="006238FB" w:rsidRDefault="006238FB" w:rsidP="00AB04A7">
      <w:pPr>
        <w:pStyle w:val="Title"/>
      </w:pPr>
    </w:p>
    <w:p w:rsidR="007C6D2C" w:rsidRPr="00455A66" w:rsidRDefault="006238FB" w:rsidP="00AB04A7">
      <w:pPr>
        <w:pStyle w:val="Title"/>
      </w:pPr>
      <w:r w:rsidRPr="00455A66">
        <w:t>Symulacja i Sterowanie Procesów Dyskretnych</w:t>
      </w:r>
    </w:p>
    <w:p w:rsidR="00455A66" w:rsidRPr="00455A66" w:rsidRDefault="00455A66" w:rsidP="00AB04A7">
      <w:pPr>
        <w:pStyle w:val="Subtitle"/>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Heading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TOCHeading"/>
            <w:rPr>
              <w:color w:val="000000" w:themeColor="text1"/>
            </w:rPr>
          </w:pPr>
          <w:r w:rsidRPr="008F0287">
            <w:rPr>
              <w:color w:val="000000" w:themeColor="text1"/>
            </w:rPr>
            <w:t>Spis treści</w:t>
          </w:r>
        </w:p>
        <w:p w:rsidR="009B43D0" w:rsidRDefault="008F0287">
          <w:pPr>
            <w:pStyle w:val="TOC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4860323" w:history="1">
            <w:r w:rsidR="009B43D0" w:rsidRPr="0058136E">
              <w:rPr>
                <w:rStyle w:val="Hyperlink"/>
                <w:noProof/>
              </w:rPr>
              <w:t>1. Cel projektu</w:t>
            </w:r>
            <w:r w:rsidR="009B43D0">
              <w:rPr>
                <w:noProof/>
                <w:webHidden/>
              </w:rPr>
              <w:tab/>
            </w:r>
            <w:r w:rsidR="009B43D0">
              <w:rPr>
                <w:noProof/>
                <w:webHidden/>
              </w:rPr>
              <w:fldChar w:fldCharType="begin"/>
            </w:r>
            <w:r w:rsidR="009B43D0">
              <w:rPr>
                <w:noProof/>
                <w:webHidden/>
              </w:rPr>
              <w:instrText xml:space="preserve"> PAGEREF _Toc484860323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D227A6">
          <w:pPr>
            <w:pStyle w:val="TOC1"/>
            <w:tabs>
              <w:tab w:val="right" w:leader="dot" w:pos="9062"/>
            </w:tabs>
            <w:rPr>
              <w:rFonts w:asciiTheme="minorHAnsi" w:eastAsiaTheme="minorEastAsia" w:hAnsiTheme="minorHAnsi"/>
              <w:noProof/>
              <w:sz w:val="22"/>
              <w:lang w:eastAsia="pl-PL"/>
            </w:rPr>
          </w:pPr>
          <w:hyperlink w:anchor="_Toc484860324" w:history="1">
            <w:r w:rsidR="009B43D0" w:rsidRPr="0058136E">
              <w:rPr>
                <w:rStyle w:val="Hyperlink"/>
                <w:noProof/>
              </w:rPr>
              <w:t>2.Opis problemu</w:t>
            </w:r>
            <w:r w:rsidR="009B43D0">
              <w:rPr>
                <w:noProof/>
                <w:webHidden/>
              </w:rPr>
              <w:tab/>
            </w:r>
            <w:r w:rsidR="009B43D0">
              <w:rPr>
                <w:noProof/>
                <w:webHidden/>
              </w:rPr>
              <w:fldChar w:fldCharType="begin"/>
            </w:r>
            <w:r w:rsidR="009B43D0">
              <w:rPr>
                <w:noProof/>
                <w:webHidden/>
              </w:rPr>
              <w:instrText xml:space="preserve"> PAGEREF _Toc484860324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D227A6">
          <w:pPr>
            <w:pStyle w:val="TOC1"/>
            <w:tabs>
              <w:tab w:val="right" w:leader="dot" w:pos="9062"/>
            </w:tabs>
            <w:rPr>
              <w:rFonts w:asciiTheme="minorHAnsi" w:eastAsiaTheme="minorEastAsia" w:hAnsiTheme="minorHAnsi"/>
              <w:noProof/>
              <w:sz w:val="22"/>
              <w:lang w:eastAsia="pl-PL"/>
            </w:rPr>
          </w:pPr>
          <w:hyperlink w:anchor="_Toc484860325" w:history="1">
            <w:r w:rsidR="009B43D0" w:rsidRPr="0058136E">
              <w:rPr>
                <w:rStyle w:val="Hyperlink"/>
                <w:noProof/>
              </w:rPr>
              <w:t>3. Klasy obiektów</w:t>
            </w:r>
            <w:r w:rsidR="009B43D0">
              <w:rPr>
                <w:noProof/>
                <w:webHidden/>
              </w:rPr>
              <w:tab/>
            </w:r>
            <w:r w:rsidR="009B43D0">
              <w:rPr>
                <w:noProof/>
                <w:webHidden/>
              </w:rPr>
              <w:fldChar w:fldCharType="begin"/>
            </w:r>
            <w:r w:rsidR="009B43D0">
              <w:rPr>
                <w:noProof/>
                <w:webHidden/>
              </w:rPr>
              <w:instrText xml:space="preserve"> PAGEREF _Toc484860325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26" w:history="1">
            <w:r w:rsidR="009B43D0" w:rsidRPr="0058136E">
              <w:rPr>
                <w:rStyle w:val="Hyperlink"/>
                <w:noProof/>
              </w:rPr>
              <w:t>3.1</w:t>
            </w:r>
            <w:r w:rsidR="009B43D0">
              <w:rPr>
                <w:rFonts w:asciiTheme="minorHAnsi" w:eastAsiaTheme="minorEastAsia" w:hAnsiTheme="minorHAnsi"/>
                <w:noProof/>
                <w:sz w:val="22"/>
                <w:lang w:eastAsia="pl-PL"/>
              </w:rPr>
              <w:tab/>
            </w:r>
            <w:r w:rsidR="009B43D0" w:rsidRPr="0058136E">
              <w:rPr>
                <w:rStyle w:val="Hyperlink"/>
                <w:noProof/>
              </w:rPr>
              <w:t>Parametry i zmienne globalne</w:t>
            </w:r>
            <w:r w:rsidR="009B43D0">
              <w:rPr>
                <w:noProof/>
                <w:webHidden/>
              </w:rPr>
              <w:tab/>
            </w:r>
            <w:r w:rsidR="009B43D0">
              <w:rPr>
                <w:noProof/>
                <w:webHidden/>
              </w:rPr>
              <w:fldChar w:fldCharType="begin"/>
            </w:r>
            <w:r w:rsidR="009B43D0">
              <w:rPr>
                <w:noProof/>
                <w:webHidden/>
              </w:rPr>
              <w:instrText xml:space="preserve"> PAGEREF _Toc484860326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27" w:history="1">
            <w:r w:rsidR="009B43D0" w:rsidRPr="0058136E">
              <w:rPr>
                <w:rStyle w:val="Hyperlink"/>
                <w:noProof/>
              </w:rPr>
              <w:t>3.2</w:t>
            </w:r>
            <w:r w:rsidR="009B43D0">
              <w:rPr>
                <w:rFonts w:asciiTheme="minorHAnsi" w:eastAsiaTheme="minorEastAsia" w:hAnsiTheme="minorHAnsi"/>
                <w:noProof/>
                <w:sz w:val="22"/>
                <w:lang w:eastAsia="pl-PL"/>
              </w:rPr>
              <w:tab/>
            </w:r>
            <w:r w:rsidR="009B43D0" w:rsidRPr="0058136E">
              <w:rPr>
                <w:rStyle w:val="Hyperlink"/>
                <w:noProof/>
              </w:rPr>
              <w:t>Magazyn półproduktów</w:t>
            </w:r>
            <w:r w:rsidR="009B43D0">
              <w:rPr>
                <w:noProof/>
                <w:webHidden/>
              </w:rPr>
              <w:tab/>
            </w:r>
            <w:r w:rsidR="009B43D0">
              <w:rPr>
                <w:noProof/>
                <w:webHidden/>
              </w:rPr>
              <w:fldChar w:fldCharType="begin"/>
            </w:r>
            <w:r w:rsidR="009B43D0">
              <w:rPr>
                <w:noProof/>
                <w:webHidden/>
              </w:rPr>
              <w:instrText xml:space="preserve"> PAGEREF _Toc484860327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28" w:history="1">
            <w:r w:rsidR="009B43D0" w:rsidRPr="0058136E">
              <w:rPr>
                <w:rStyle w:val="Hyperlink"/>
                <w:noProof/>
              </w:rPr>
              <w:t>3.3</w:t>
            </w:r>
            <w:r w:rsidR="009B43D0">
              <w:rPr>
                <w:rFonts w:asciiTheme="minorHAnsi" w:eastAsiaTheme="minorEastAsia" w:hAnsiTheme="minorHAnsi"/>
                <w:noProof/>
                <w:sz w:val="22"/>
                <w:lang w:eastAsia="pl-PL"/>
              </w:rPr>
              <w:tab/>
            </w:r>
            <w:r w:rsidR="009B43D0" w:rsidRPr="0058136E">
              <w:rPr>
                <w:rStyle w:val="Hyperlink"/>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_Toc484860328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29" w:history="1">
            <w:r w:rsidR="009B43D0" w:rsidRPr="0058136E">
              <w:rPr>
                <w:rStyle w:val="Hyperlink"/>
                <w:noProof/>
              </w:rPr>
              <w:t>3.4</w:t>
            </w:r>
            <w:r w:rsidR="009B43D0">
              <w:rPr>
                <w:rFonts w:asciiTheme="minorHAnsi" w:eastAsiaTheme="minorEastAsia" w:hAnsiTheme="minorHAnsi"/>
                <w:noProof/>
                <w:sz w:val="22"/>
                <w:lang w:eastAsia="pl-PL"/>
              </w:rPr>
              <w:tab/>
            </w:r>
            <w:r w:rsidR="009B43D0" w:rsidRPr="0058136E">
              <w:rPr>
                <w:rStyle w:val="Hyperlink"/>
                <w:noProof/>
              </w:rPr>
              <w:t>Stanowisko dodatkowej obróbki ramy krzesła</w:t>
            </w:r>
            <w:r w:rsidR="009B43D0">
              <w:rPr>
                <w:noProof/>
                <w:webHidden/>
              </w:rPr>
              <w:tab/>
            </w:r>
            <w:r w:rsidR="009B43D0">
              <w:rPr>
                <w:noProof/>
                <w:webHidden/>
              </w:rPr>
              <w:fldChar w:fldCharType="begin"/>
            </w:r>
            <w:r w:rsidR="009B43D0">
              <w:rPr>
                <w:noProof/>
                <w:webHidden/>
              </w:rPr>
              <w:instrText xml:space="preserve"> PAGEREF _Toc484860329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0" w:history="1">
            <w:r w:rsidR="009B43D0" w:rsidRPr="0058136E">
              <w:rPr>
                <w:rStyle w:val="Hyperlink"/>
                <w:noProof/>
              </w:rPr>
              <w:t>3.5</w:t>
            </w:r>
            <w:r w:rsidR="009B43D0">
              <w:rPr>
                <w:rFonts w:asciiTheme="minorHAnsi" w:eastAsiaTheme="minorEastAsia" w:hAnsiTheme="minorHAnsi"/>
                <w:noProof/>
                <w:sz w:val="22"/>
                <w:lang w:eastAsia="pl-PL"/>
              </w:rPr>
              <w:tab/>
            </w:r>
            <w:r w:rsidR="009B43D0" w:rsidRPr="0058136E">
              <w:rPr>
                <w:rStyle w:val="Hyperlink"/>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_Toc484860330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1" w:history="1">
            <w:r w:rsidR="009B43D0" w:rsidRPr="0058136E">
              <w:rPr>
                <w:rStyle w:val="Hyperlink"/>
                <w:noProof/>
              </w:rPr>
              <w:t>3.6</w:t>
            </w:r>
            <w:r w:rsidR="009B43D0">
              <w:rPr>
                <w:rFonts w:asciiTheme="minorHAnsi" w:eastAsiaTheme="minorEastAsia" w:hAnsiTheme="minorHAnsi"/>
                <w:noProof/>
                <w:sz w:val="22"/>
                <w:lang w:eastAsia="pl-PL"/>
              </w:rPr>
              <w:tab/>
            </w:r>
            <w:r w:rsidR="009B43D0" w:rsidRPr="0058136E">
              <w:rPr>
                <w:rStyle w:val="Hyperlink"/>
                <w:noProof/>
              </w:rPr>
              <w:t>Uniwersalne stanowisko tapicerskie</w:t>
            </w:r>
            <w:r w:rsidR="009B43D0">
              <w:rPr>
                <w:noProof/>
                <w:webHidden/>
              </w:rPr>
              <w:tab/>
            </w:r>
            <w:r w:rsidR="009B43D0">
              <w:rPr>
                <w:noProof/>
                <w:webHidden/>
              </w:rPr>
              <w:fldChar w:fldCharType="begin"/>
            </w:r>
            <w:r w:rsidR="009B43D0">
              <w:rPr>
                <w:noProof/>
                <w:webHidden/>
              </w:rPr>
              <w:instrText xml:space="preserve"> PAGEREF _Toc484860331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2" w:history="1">
            <w:r w:rsidR="009B43D0" w:rsidRPr="0058136E">
              <w:rPr>
                <w:rStyle w:val="Hyperlink"/>
                <w:noProof/>
              </w:rPr>
              <w:t>3.7</w:t>
            </w:r>
            <w:r w:rsidR="009B43D0">
              <w:rPr>
                <w:rFonts w:asciiTheme="minorHAnsi" w:eastAsiaTheme="minorEastAsia" w:hAnsiTheme="minorHAnsi"/>
                <w:noProof/>
                <w:sz w:val="22"/>
                <w:lang w:eastAsia="pl-PL"/>
              </w:rPr>
              <w:tab/>
            </w:r>
            <w:r w:rsidR="009B43D0" w:rsidRPr="0058136E">
              <w:rPr>
                <w:rStyle w:val="Hyperlink"/>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_Toc484860332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3" w:history="1">
            <w:r w:rsidR="009B43D0" w:rsidRPr="0058136E">
              <w:rPr>
                <w:rStyle w:val="Hyperlink"/>
                <w:noProof/>
              </w:rPr>
              <w:t>3.8</w:t>
            </w:r>
            <w:r w:rsidR="009B43D0">
              <w:rPr>
                <w:rFonts w:asciiTheme="minorHAnsi" w:eastAsiaTheme="minorEastAsia" w:hAnsiTheme="minorHAnsi"/>
                <w:noProof/>
                <w:sz w:val="22"/>
                <w:lang w:eastAsia="pl-PL"/>
              </w:rPr>
              <w:tab/>
            </w:r>
            <w:r w:rsidR="009B43D0" w:rsidRPr="0058136E">
              <w:rPr>
                <w:rStyle w:val="Hyperlink"/>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_Toc484860333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4" w:history="1">
            <w:r w:rsidR="009B43D0" w:rsidRPr="0058136E">
              <w:rPr>
                <w:rStyle w:val="Hyperlink"/>
                <w:noProof/>
              </w:rPr>
              <w:t>3.9</w:t>
            </w:r>
            <w:r w:rsidR="009B43D0">
              <w:rPr>
                <w:rFonts w:asciiTheme="minorHAnsi" w:eastAsiaTheme="minorEastAsia" w:hAnsiTheme="minorHAnsi"/>
                <w:noProof/>
                <w:sz w:val="22"/>
                <w:lang w:eastAsia="pl-PL"/>
              </w:rPr>
              <w:tab/>
            </w:r>
            <w:r w:rsidR="009B43D0" w:rsidRPr="0058136E">
              <w:rPr>
                <w:rStyle w:val="Hyperlink"/>
                <w:noProof/>
              </w:rPr>
              <w:t>Magazyn produktów</w:t>
            </w:r>
            <w:r w:rsidR="009B43D0">
              <w:rPr>
                <w:noProof/>
                <w:webHidden/>
              </w:rPr>
              <w:tab/>
            </w:r>
            <w:r w:rsidR="009B43D0">
              <w:rPr>
                <w:noProof/>
                <w:webHidden/>
              </w:rPr>
              <w:fldChar w:fldCharType="begin"/>
            </w:r>
            <w:r w:rsidR="009B43D0">
              <w:rPr>
                <w:noProof/>
                <w:webHidden/>
              </w:rPr>
              <w:instrText xml:space="preserve"> PAGEREF _Toc484860334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D227A6">
          <w:pPr>
            <w:pStyle w:val="TOC2"/>
            <w:tabs>
              <w:tab w:val="left" w:pos="1100"/>
              <w:tab w:val="right" w:leader="dot" w:pos="9062"/>
            </w:tabs>
            <w:rPr>
              <w:rFonts w:asciiTheme="minorHAnsi" w:eastAsiaTheme="minorEastAsia" w:hAnsiTheme="minorHAnsi"/>
              <w:noProof/>
              <w:sz w:val="22"/>
              <w:lang w:eastAsia="pl-PL"/>
            </w:rPr>
          </w:pPr>
          <w:hyperlink w:anchor="_Toc484860335" w:history="1">
            <w:r w:rsidR="009B43D0" w:rsidRPr="0058136E">
              <w:rPr>
                <w:rStyle w:val="Hyperlink"/>
                <w:noProof/>
              </w:rPr>
              <w:t>3.10</w:t>
            </w:r>
            <w:r w:rsidR="009B43D0">
              <w:rPr>
                <w:rFonts w:asciiTheme="minorHAnsi" w:eastAsiaTheme="minorEastAsia" w:hAnsiTheme="minorHAnsi"/>
                <w:noProof/>
                <w:sz w:val="22"/>
                <w:lang w:eastAsia="pl-PL"/>
              </w:rPr>
              <w:tab/>
            </w:r>
            <w:r w:rsidR="009B43D0" w:rsidRPr="0058136E">
              <w:rPr>
                <w:rStyle w:val="Hyperlink"/>
                <w:noProof/>
              </w:rPr>
              <w:t>Handyman</w:t>
            </w:r>
            <w:r w:rsidR="009B43D0">
              <w:rPr>
                <w:noProof/>
                <w:webHidden/>
              </w:rPr>
              <w:tab/>
            </w:r>
            <w:r w:rsidR="009B43D0">
              <w:rPr>
                <w:noProof/>
                <w:webHidden/>
              </w:rPr>
              <w:fldChar w:fldCharType="begin"/>
            </w:r>
            <w:r w:rsidR="009B43D0">
              <w:rPr>
                <w:noProof/>
                <w:webHidden/>
              </w:rPr>
              <w:instrText xml:space="preserve"> PAGEREF _Toc484860335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D227A6">
          <w:pPr>
            <w:pStyle w:val="TOC1"/>
            <w:tabs>
              <w:tab w:val="right" w:leader="dot" w:pos="9062"/>
            </w:tabs>
            <w:rPr>
              <w:rFonts w:asciiTheme="minorHAnsi" w:eastAsiaTheme="minorEastAsia" w:hAnsiTheme="minorHAnsi"/>
              <w:noProof/>
              <w:sz w:val="22"/>
              <w:lang w:eastAsia="pl-PL"/>
            </w:rPr>
          </w:pPr>
          <w:hyperlink w:anchor="_Toc484860336" w:history="1">
            <w:r w:rsidR="009B43D0" w:rsidRPr="0058136E">
              <w:rPr>
                <w:rStyle w:val="Hyperlink"/>
                <w:noProof/>
              </w:rPr>
              <w:t>4. Diagramy cykli działań</w:t>
            </w:r>
            <w:r w:rsidR="009B43D0">
              <w:rPr>
                <w:noProof/>
                <w:webHidden/>
              </w:rPr>
              <w:tab/>
            </w:r>
            <w:r w:rsidR="009B43D0">
              <w:rPr>
                <w:noProof/>
                <w:webHidden/>
              </w:rPr>
              <w:fldChar w:fldCharType="begin"/>
            </w:r>
            <w:r w:rsidR="009B43D0">
              <w:rPr>
                <w:noProof/>
                <w:webHidden/>
              </w:rPr>
              <w:instrText xml:space="preserve"> PAGEREF _Toc484860336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7" w:history="1">
            <w:r w:rsidR="009B43D0" w:rsidRPr="0058136E">
              <w:rPr>
                <w:rStyle w:val="Hyperlink"/>
                <w:noProof/>
              </w:rPr>
              <w:t xml:space="preserve">4.1 </w:t>
            </w:r>
            <w:r w:rsidR="009B43D0">
              <w:rPr>
                <w:rFonts w:asciiTheme="minorHAnsi" w:eastAsiaTheme="minorEastAsia" w:hAnsiTheme="minorHAnsi"/>
                <w:noProof/>
                <w:sz w:val="22"/>
                <w:lang w:eastAsia="pl-PL"/>
              </w:rPr>
              <w:tab/>
            </w:r>
            <w:r w:rsidR="009B43D0" w:rsidRPr="0058136E">
              <w:rPr>
                <w:rStyle w:val="Hyperlink"/>
                <w:noProof/>
              </w:rPr>
              <w:t>Magazyn półproduktów</w:t>
            </w:r>
            <w:r w:rsidR="009B43D0">
              <w:rPr>
                <w:noProof/>
                <w:webHidden/>
              </w:rPr>
              <w:tab/>
            </w:r>
            <w:r w:rsidR="009B43D0">
              <w:rPr>
                <w:noProof/>
                <w:webHidden/>
              </w:rPr>
              <w:fldChar w:fldCharType="begin"/>
            </w:r>
            <w:r w:rsidR="009B43D0">
              <w:rPr>
                <w:noProof/>
                <w:webHidden/>
              </w:rPr>
              <w:instrText xml:space="preserve"> PAGEREF _Toc484860337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8" w:history="1">
            <w:r w:rsidR="009B43D0" w:rsidRPr="0058136E">
              <w:rPr>
                <w:rStyle w:val="Hyperlink"/>
                <w:noProof/>
              </w:rPr>
              <w:t xml:space="preserve">4.2 </w:t>
            </w:r>
            <w:r w:rsidR="009B43D0">
              <w:rPr>
                <w:rFonts w:asciiTheme="minorHAnsi" w:eastAsiaTheme="minorEastAsia" w:hAnsiTheme="minorHAnsi"/>
                <w:noProof/>
                <w:sz w:val="22"/>
                <w:lang w:eastAsia="pl-PL"/>
              </w:rPr>
              <w:tab/>
            </w:r>
            <w:r w:rsidR="009B43D0" w:rsidRPr="0058136E">
              <w:rPr>
                <w:rStyle w:val="Hyperlink"/>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_Toc484860338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39" w:history="1">
            <w:r w:rsidR="009B43D0" w:rsidRPr="0058136E">
              <w:rPr>
                <w:rStyle w:val="Hyperlink"/>
                <w:noProof/>
              </w:rPr>
              <w:t xml:space="preserve">4.3 </w:t>
            </w:r>
            <w:r w:rsidR="009B43D0">
              <w:rPr>
                <w:rFonts w:asciiTheme="minorHAnsi" w:eastAsiaTheme="minorEastAsia" w:hAnsiTheme="minorHAnsi"/>
                <w:noProof/>
                <w:sz w:val="22"/>
                <w:lang w:eastAsia="pl-PL"/>
              </w:rPr>
              <w:tab/>
            </w:r>
            <w:r w:rsidR="009B43D0" w:rsidRPr="0058136E">
              <w:rPr>
                <w:rStyle w:val="Hyperlink"/>
                <w:noProof/>
              </w:rPr>
              <w:t>Stanowisko dodatkowej obrobki ramy krzesła</w:t>
            </w:r>
            <w:r w:rsidR="009B43D0">
              <w:rPr>
                <w:noProof/>
                <w:webHidden/>
              </w:rPr>
              <w:tab/>
            </w:r>
            <w:r w:rsidR="009B43D0">
              <w:rPr>
                <w:noProof/>
                <w:webHidden/>
              </w:rPr>
              <w:fldChar w:fldCharType="begin"/>
            </w:r>
            <w:r w:rsidR="009B43D0">
              <w:rPr>
                <w:noProof/>
                <w:webHidden/>
              </w:rPr>
              <w:instrText xml:space="preserve"> PAGEREF _Toc484860339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40" w:history="1">
            <w:r w:rsidR="009B43D0" w:rsidRPr="0058136E">
              <w:rPr>
                <w:rStyle w:val="Hyperlink"/>
                <w:noProof/>
              </w:rPr>
              <w:t>4.4</w:t>
            </w:r>
            <w:r w:rsidR="009B43D0">
              <w:rPr>
                <w:rFonts w:asciiTheme="minorHAnsi" w:eastAsiaTheme="minorEastAsia" w:hAnsiTheme="minorHAnsi"/>
                <w:noProof/>
                <w:sz w:val="22"/>
                <w:lang w:eastAsia="pl-PL"/>
              </w:rPr>
              <w:tab/>
            </w:r>
            <w:r w:rsidR="009B43D0" w:rsidRPr="0058136E">
              <w:rPr>
                <w:rStyle w:val="Hyperlink"/>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_Toc484860340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41" w:history="1">
            <w:r w:rsidR="009B43D0" w:rsidRPr="0058136E">
              <w:rPr>
                <w:rStyle w:val="Hyperlink"/>
                <w:noProof/>
              </w:rPr>
              <w:t>4.6</w:t>
            </w:r>
            <w:r w:rsidR="009B43D0">
              <w:rPr>
                <w:rFonts w:asciiTheme="minorHAnsi" w:eastAsiaTheme="minorEastAsia" w:hAnsiTheme="minorHAnsi"/>
                <w:noProof/>
                <w:sz w:val="22"/>
                <w:lang w:eastAsia="pl-PL"/>
              </w:rPr>
              <w:tab/>
            </w:r>
            <w:r w:rsidR="009B43D0" w:rsidRPr="0058136E">
              <w:rPr>
                <w:rStyle w:val="Hyperlink"/>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_Toc484860341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42" w:history="1">
            <w:r w:rsidR="009B43D0" w:rsidRPr="0058136E">
              <w:rPr>
                <w:rStyle w:val="Hyperlink"/>
                <w:noProof/>
              </w:rPr>
              <w:t>4.7</w:t>
            </w:r>
            <w:r w:rsidR="009B43D0">
              <w:rPr>
                <w:rFonts w:asciiTheme="minorHAnsi" w:eastAsiaTheme="minorEastAsia" w:hAnsiTheme="minorHAnsi"/>
                <w:noProof/>
                <w:sz w:val="22"/>
                <w:lang w:eastAsia="pl-PL"/>
              </w:rPr>
              <w:tab/>
            </w:r>
            <w:r w:rsidR="009B43D0" w:rsidRPr="0058136E">
              <w:rPr>
                <w:rStyle w:val="Hyperlink"/>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_Toc484860342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43" w:history="1">
            <w:r w:rsidR="009B43D0" w:rsidRPr="0058136E">
              <w:rPr>
                <w:rStyle w:val="Hyperlink"/>
                <w:noProof/>
              </w:rPr>
              <w:t xml:space="preserve">4.8 </w:t>
            </w:r>
            <w:r w:rsidR="009B43D0">
              <w:rPr>
                <w:rFonts w:asciiTheme="minorHAnsi" w:eastAsiaTheme="minorEastAsia" w:hAnsiTheme="minorHAnsi"/>
                <w:noProof/>
                <w:sz w:val="22"/>
                <w:lang w:eastAsia="pl-PL"/>
              </w:rPr>
              <w:tab/>
            </w:r>
            <w:r w:rsidR="009B43D0" w:rsidRPr="0058136E">
              <w:rPr>
                <w:rStyle w:val="Hyperlink"/>
                <w:noProof/>
              </w:rPr>
              <w:t>Magazyn produktów</w:t>
            </w:r>
            <w:r w:rsidR="009B43D0">
              <w:rPr>
                <w:noProof/>
                <w:webHidden/>
              </w:rPr>
              <w:tab/>
            </w:r>
            <w:r w:rsidR="009B43D0">
              <w:rPr>
                <w:noProof/>
                <w:webHidden/>
              </w:rPr>
              <w:fldChar w:fldCharType="begin"/>
            </w:r>
            <w:r w:rsidR="009B43D0">
              <w:rPr>
                <w:noProof/>
                <w:webHidden/>
              </w:rPr>
              <w:instrText xml:space="preserve"> PAGEREF _Toc484860343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D227A6">
          <w:pPr>
            <w:pStyle w:val="TOC2"/>
            <w:tabs>
              <w:tab w:val="left" w:pos="880"/>
              <w:tab w:val="right" w:leader="dot" w:pos="9062"/>
            </w:tabs>
            <w:rPr>
              <w:rFonts w:asciiTheme="minorHAnsi" w:eastAsiaTheme="minorEastAsia" w:hAnsiTheme="minorHAnsi"/>
              <w:noProof/>
              <w:sz w:val="22"/>
              <w:lang w:eastAsia="pl-PL"/>
            </w:rPr>
          </w:pPr>
          <w:hyperlink w:anchor="_Toc484860344" w:history="1">
            <w:r w:rsidR="009B43D0" w:rsidRPr="0058136E">
              <w:rPr>
                <w:rStyle w:val="Hyperlink"/>
                <w:noProof/>
              </w:rPr>
              <w:t>4.9</w:t>
            </w:r>
            <w:r w:rsidR="009B43D0">
              <w:rPr>
                <w:rFonts w:asciiTheme="minorHAnsi" w:eastAsiaTheme="minorEastAsia" w:hAnsiTheme="minorHAnsi"/>
                <w:noProof/>
                <w:sz w:val="22"/>
                <w:lang w:eastAsia="pl-PL"/>
              </w:rPr>
              <w:tab/>
            </w:r>
            <w:r w:rsidR="009B43D0" w:rsidRPr="0058136E">
              <w:rPr>
                <w:rStyle w:val="Hyperlink"/>
                <w:noProof/>
              </w:rPr>
              <w:t>Handyman</w:t>
            </w:r>
            <w:r w:rsidR="009B43D0">
              <w:rPr>
                <w:noProof/>
                <w:webHidden/>
              </w:rPr>
              <w:tab/>
            </w:r>
            <w:r w:rsidR="009B43D0">
              <w:rPr>
                <w:noProof/>
                <w:webHidden/>
              </w:rPr>
              <w:fldChar w:fldCharType="begin"/>
            </w:r>
            <w:r w:rsidR="009B43D0">
              <w:rPr>
                <w:noProof/>
                <w:webHidden/>
              </w:rPr>
              <w:instrText xml:space="preserve"> PAGEREF _Toc484860344 \h </w:instrText>
            </w:r>
            <w:r w:rsidR="009B43D0">
              <w:rPr>
                <w:noProof/>
                <w:webHidden/>
              </w:rPr>
            </w:r>
            <w:r w:rsidR="009B43D0">
              <w:rPr>
                <w:noProof/>
                <w:webHidden/>
              </w:rPr>
              <w:fldChar w:fldCharType="separate"/>
            </w:r>
            <w:r w:rsidR="009B43D0">
              <w:rPr>
                <w:noProof/>
                <w:webHidden/>
              </w:rPr>
              <w:t>12</w:t>
            </w:r>
            <w:r w:rsidR="009B43D0">
              <w:rPr>
                <w:noProof/>
                <w:webHidden/>
              </w:rPr>
              <w:fldChar w:fldCharType="end"/>
            </w:r>
          </w:hyperlink>
        </w:p>
        <w:p w:rsidR="009B43D0" w:rsidRDefault="00D227A6">
          <w:pPr>
            <w:pStyle w:val="TOC1"/>
            <w:tabs>
              <w:tab w:val="right" w:leader="dot" w:pos="9062"/>
            </w:tabs>
            <w:rPr>
              <w:rFonts w:asciiTheme="minorHAnsi" w:eastAsiaTheme="minorEastAsia" w:hAnsiTheme="minorHAnsi"/>
              <w:noProof/>
              <w:sz w:val="22"/>
              <w:lang w:eastAsia="pl-PL"/>
            </w:rPr>
          </w:pPr>
          <w:hyperlink w:anchor="_Toc484860345" w:history="1">
            <w:r w:rsidR="009B43D0" w:rsidRPr="0058136E">
              <w:rPr>
                <w:rStyle w:val="Hyperlink"/>
                <w:noProof/>
              </w:rPr>
              <w:t>5. Koordynator zdarzeniowy</w:t>
            </w:r>
            <w:r w:rsidR="009B43D0">
              <w:rPr>
                <w:noProof/>
                <w:webHidden/>
              </w:rPr>
              <w:tab/>
            </w:r>
            <w:r w:rsidR="009B43D0">
              <w:rPr>
                <w:noProof/>
                <w:webHidden/>
              </w:rPr>
              <w:fldChar w:fldCharType="begin"/>
            </w:r>
            <w:r w:rsidR="009B43D0">
              <w:rPr>
                <w:noProof/>
                <w:webHidden/>
              </w:rPr>
              <w:instrText xml:space="preserve"> PAGEREF _Toc484860345 \h </w:instrText>
            </w:r>
            <w:r w:rsidR="009B43D0">
              <w:rPr>
                <w:noProof/>
                <w:webHidden/>
              </w:rPr>
            </w:r>
            <w:r w:rsidR="009B43D0">
              <w:rPr>
                <w:noProof/>
                <w:webHidden/>
              </w:rPr>
              <w:fldChar w:fldCharType="separate"/>
            </w:r>
            <w:r w:rsidR="009B43D0">
              <w:rPr>
                <w:noProof/>
                <w:webHidden/>
              </w:rPr>
              <w:t>13</w:t>
            </w:r>
            <w:r w:rsidR="009B43D0">
              <w:rPr>
                <w:noProof/>
                <w:webHidden/>
              </w:rPr>
              <w:fldChar w:fldCharType="end"/>
            </w:r>
          </w:hyperlink>
        </w:p>
        <w:p w:rsidR="009B43D0" w:rsidRDefault="00D227A6">
          <w:pPr>
            <w:pStyle w:val="TOC1"/>
            <w:tabs>
              <w:tab w:val="right" w:leader="dot" w:pos="9062"/>
            </w:tabs>
            <w:rPr>
              <w:rFonts w:asciiTheme="minorHAnsi" w:eastAsiaTheme="minorEastAsia" w:hAnsiTheme="minorHAnsi"/>
              <w:noProof/>
              <w:sz w:val="22"/>
              <w:lang w:eastAsia="pl-PL"/>
            </w:rPr>
          </w:pPr>
          <w:hyperlink w:anchor="_Toc484860346" w:history="1">
            <w:r w:rsidR="009B43D0" w:rsidRPr="0058136E">
              <w:rPr>
                <w:rStyle w:val="Hyperlink"/>
                <w:noProof/>
              </w:rPr>
              <w:t>6. Wyniki symulacji i wnioski</w:t>
            </w:r>
            <w:r w:rsidR="009B43D0">
              <w:rPr>
                <w:noProof/>
                <w:webHidden/>
              </w:rPr>
              <w:tab/>
            </w:r>
            <w:r w:rsidR="009B43D0">
              <w:rPr>
                <w:noProof/>
                <w:webHidden/>
              </w:rPr>
              <w:fldChar w:fldCharType="begin"/>
            </w:r>
            <w:r w:rsidR="009B43D0">
              <w:rPr>
                <w:noProof/>
                <w:webHidden/>
              </w:rPr>
              <w:instrText xml:space="preserve"> PAGEREF _Toc484860346 \h </w:instrText>
            </w:r>
            <w:r w:rsidR="009B43D0">
              <w:rPr>
                <w:noProof/>
                <w:webHidden/>
              </w:rPr>
            </w:r>
            <w:r w:rsidR="009B43D0">
              <w:rPr>
                <w:noProof/>
                <w:webHidden/>
              </w:rPr>
              <w:fldChar w:fldCharType="separate"/>
            </w:r>
            <w:r w:rsidR="009B43D0">
              <w:rPr>
                <w:noProof/>
                <w:webHidden/>
              </w:rPr>
              <w:t>14</w:t>
            </w:r>
            <w:r w:rsidR="009B43D0">
              <w:rPr>
                <w:noProof/>
                <w:webHidden/>
              </w:rPr>
              <w:fldChar w:fldCharType="end"/>
            </w:r>
          </w:hyperlink>
        </w:p>
        <w:p w:rsidR="008F0287" w:rsidRDefault="008F0287">
          <w:r>
            <w:rPr>
              <w:b/>
              <w:bCs/>
              <w:noProof/>
            </w:rPr>
            <w:fldChar w:fldCharType="end"/>
          </w:r>
        </w:p>
      </w:sdtContent>
    </w:sdt>
    <w:p w:rsidR="00455A66" w:rsidRDefault="008F0287" w:rsidP="00AB04A7">
      <w:pPr>
        <w:pStyle w:val="Heading1"/>
      </w:pPr>
      <w:r>
        <w:br w:type="column"/>
      </w:r>
      <w:bookmarkStart w:id="0" w:name="_Toc484860323"/>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Heading1"/>
      </w:pPr>
      <w:bookmarkStart w:id="1" w:name="_Toc484860324"/>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ListParagraph"/>
        <w:numPr>
          <w:ilvl w:val="0"/>
          <w:numId w:val="1"/>
        </w:numPr>
      </w:pPr>
      <w:r>
        <w:t>krzesła stalowe z obiciem pluszowym</w:t>
      </w:r>
    </w:p>
    <w:p w:rsidR="0018514C" w:rsidRDefault="0018514C" w:rsidP="0018514C">
      <w:pPr>
        <w:pStyle w:val="ListParagraph"/>
        <w:numPr>
          <w:ilvl w:val="0"/>
          <w:numId w:val="1"/>
        </w:numPr>
      </w:pPr>
      <w:r>
        <w:t>krzesła stalowe z obiciem skórzanym</w:t>
      </w:r>
    </w:p>
    <w:p w:rsidR="0018514C" w:rsidRDefault="0018514C" w:rsidP="0018514C">
      <w:pPr>
        <w:pStyle w:val="ListParagraph"/>
        <w:numPr>
          <w:ilvl w:val="0"/>
          <w:numId w:val="1"/>
        </w:numPr>
      </w:pPr>
      <w:r>
        <w:t>fotele o ramie drewnianej z obiciem pluszowym</w:t>
      </w:r>
    </w:p>
    <w:p w:rsidR="0018514C" w:rsidRDefault="0018514C" w:rsidP="0018514C">
      <w:pPr>
        <w:pStyle w:val="ListParagraph"/>
        <w:numPr>
          <w:ilvl w:val="0"/>
          <w:numId w:val="1"/>
        </w:numPr>
      </w:pPr>
      <w:r>
        <w:t>fotele o ramie drewnianej z obiciem skórzanym</w:t>
      </w:r>
    </w:p>
    <w:p w:rsidR="0018514C" w:rsidRDefault="0018514C" w:rsidP="0018514C">
      <w:r>
        <w:t>Opis produkcji krzesła:</w:t>
      </w:r>
    </w:p>
    <w:p w:rsidR="0018514C" w:rsidRDefault="0018514C" w:rsidP="0018514C">
      <w:pPr>
        <w:pStyle w:val="ListParagraph"/>
        <w:numPr>
          <w:ilvl w:val="0"/>
          <w:numId w:val="2"/>
        </w:numPr>
      </w:pPr>
      <w:r>
        <w:t>spawanie ramy z gotowych elementów stalowych</w:t>
      </w:r>
    </w:p>
    <w:p w:rsidR="0018514C" w:rsidRDefault="00646030" w:rsidP="0018514C">
      <w:pPr>
        <w:pStyle w:val="ListParagraph"/>
        <w:numPr>
          <w:ilvl w:val="0"/>
          <w:numId w:val="2"/>
        </w:numPr>
      </w:pPr>
      <w:r>
        <w:t>dodatkowa obróbka ramy (polerowanie, lakierowanie itd.)</w:t>
      </w:r>
    </w:p>
    <w:p w:rsidR="00646030" w:rsidRDefault="00646030" w:rsidP="0018514C">
      <w:pPr>
        <w:pStyle w:val="ListParagraph"/>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ListParagraph"/>
        <w:numPr>
          <w:ilvl w:val="0"/>
          <w:numId w:val="2"/>
        </w:numPr>
      </w:pPr>
      <w:r>
        <w:t>montaż elementów plastikowych</w:t>
      </w:r>
    </w:p>
    <w:p w:rsidR="00646030" w:rsidRDefault="00646030" w:rsidP="0018514C">
      <w:pPr>
        <w:pStyle w:val="ListParagraph"/>
        <w:numPr>
          <w:ilvl w:val="0"/>
          <w:numId w:val="2"/>
        </w:numPr>
      </w:pPr>
      <w:r>
        <w:t>kontrola wykonania</w:t>
      </w:r>
    </w:p>
    <w:p w:rsidR="00646030" w:rsidRDefault="007F6461" w:rsidP="00646030">
      <w:r>
        <w:t>Opis produkcji fotelu:</w:t>
      </w:r>
    </w:p>
    <w:p w:rsidR="00646030" w:rsidRDefault="00646030" w:rsidP="00646030">
      <w:pPr>
        <w:pStyle w:val="ListParagraph"/>
        <w:numPr>
          <w:ilvl w:val="0"/>
          <w:numId w:val="3"/>
        </w:numPr>
      </w:pPr>
      <w:r>
        <w:t>montaż ramy z gotowym elementów drewnianych i sklejkowych przy użyciu śrub</w:t>
      </w:r>
    </w:p>
    <w:p w:rsidR="00646030" w:rsidRDefault="00646030" w:rsidP="00646030">
      <w:pPr>
        <w:pStyle w:val="ListParagraph"/>
        <w:numPr>
          <w:ilvl w:val="0"/>
          <w:numId w:val="3"/>
        </w:numPr>
      </w:pPr>
      <w:r>
        <w:t>obijanie ramy: nakładanie gąbek, obijanie całości odpowiednim materiałem (skóra / plusz), zszywanie</w:t>
      </w:r>
    </w:p>
    <w:p w:rsidR="00646030" w:rsidRDefault="00646030" w:rsidP="00646030">
      <w:pPr>
        <w:pStyle w:val="ListParagraph"/>
        <w:numPr>
          <w:ilvl w:val="0"/>
          <w:numId w:val="3"/>
        </w:numPr>
      </w:pPr>
      <w:r>
        <w:t>montaż siedziska: montaż sprężyn na siatkach, nakładanie gąbek, obijanie całości odpowiednim materiałem (skóra / plusz), zszywanie</w:t>
      </w:r>
    </w:p>
    <w:p w:rsidR="00646030" w:rsidRDefault="00646030" w:rsidP="00646030">
      <w:pPr>
        <w:pStyle w:val="ListParagraph"/>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Heading1"/>
      </w:pPr>
      <w:r>
        <w:br w:type="column"/>
      </w:r>
      <w:bookmarkStart w:id="2" w:name="_Toc484860325"/>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Heading2"/>
      </w:pPr>
      <w:bookmarkStart w:id="3" w:name="_Toc484860326"/>
      <w:r>
        <w:t>Parametry i z</w:t>
      </w:r>
      <w:r w:rsidR="00E21E0E">
        <w:t>mienne globalne</w:t>
      </w:r>
      <w:bookmarkEnd w:id="3"/>
    </w:p>
    <w:p w:rsidR="00B55241" w:rsidRDefault="00B55241" w:rsidP="00B55241">
      <w:r>
        <w:t>Parametry:</w:t>
      </w:r>
    </w:p>
    <w:p w:rsidR="00B55241" w:rsidRDefault="00F43F44" w:rsidP="00B55241">
      <w:pPr>
        <w:pStyle w:val="ListParagraph"/>
        <w:numPr>
          <w:ilvl w:val="0"/>
          <w:numId w:val="4"/>
        </w:numPr>
      </w:pPr>
      <w:r>
        <w:t>g</w:t>
      </w:r>
      <w:r w:rsidR="00B55241">
        <w:t>ZKS - liczba zamówionych krzeseł o skórzanym siedzisku</w:t>
      </w:r>
    </w:p>
    <w:p w:rsidR="00B55241" w:rsidRDefault="00F43F44" w:rsidP="00B55241">
      <w:pPr>
        <w:pStyle w:val="ListParagraph"/>
        <w:numPr>
          <w:ilvl w:val="0"/>
          <w:numId w:val="4"/>
        </w:numPr>
      </w:pPr>
      <w:r>
        <w:t>g</w:t>
      </w:r>
      <w:r w:rsidR="00B55241">
        <w:t>ZKP - liczba zamówionych krzeseł o pluszowym siedzisku</w:t>
      </w:r>
    </w:p>
    <w:p w:rsidR="00B55241" w:rsidRDefault="00F43F44" w:rsidP="00B55241">
      <w:pPr>
        <w:pStyle w:val="ListParagraph"/>
        <w:numPr>
          <w:ilvl w:val="0"/>
          <w:numId w:val="4"/>
        </w:numPr>
      </w:pPr>
      <w:r>
        <w:t>g</w:t>
      </w:r>
      <w:r w:rsidR="00B55241">
        <w:t>ZFS - liczba zamówionych foteli o skórzanym siedzisku</w:t>
      </w:r>
    </w:p>
    <w:p w:rsidR="00B55241" w:rsidRDefault="00F43F44" w:rsidP="00B55241">
      <w:pPr>
        <w:pStyle w:val="ListParagraph"/>
        <w:numPr>
          <w:ilvl w:val="0"/>
          <w:numId w:val="4"/>
        </w:numPr>
      </w:pPr>
      <w:r>
        <w:t>g</w:t>
      </w:r>
      <w:r w:rsidR="00B55241">
        <w:t>ZFP - liczba zamówionych foteli o pluszowym siedzisku</w:t>
      </w:r>
    </w:p>
    <w:p w:rsidR="00430791" w:rsidRDefault="00430791" w:rsidP="00430791">
      <w:pPr>
        <w:pStyle w:val="Heading2"/>
      </w:pPr>
      <w:bookmarkStart w:id="4" w:name="_Toc484860327"/>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6A6C21" w:rsidRPr="00FB216F" w:rsidRDefault="006A6C21" w:rsidP="00FB216F">
      <w:r>
        <w:t>Zmienne stanu:</w:t>
      </w:r>
    </w:p>
    <w:p w:rsidR="006570B4" w:rsidRDefault="00563356" w:rsidP="00FF595A">
      <w:pPr>
        <w:pStyle w:val="ListParagraph"/>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ListParagraph"/>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ListParagraph"/>
        <w:numPr>
          <w:ilvl w:val="0"/>
          <w:numId w:val="6"/>
        </w:numPr>
      </w:pPr>
      <w:r>
        <w:t>mq</w:t>
      </w:r>
      <w:r w:rsidR="00C6475C">
        <w:t>SRF - liczba zestawów śrub dla ram foteli (jeden zestaw jest używany do produkcji jednej ramy)</w:t>
      </w:r>
    </w:p>
    <w:p w:rsidR="00663383" w:rsidRDefault="00663383" w:rsidP="00FF595A">
      <w:pPr>
        <w:pStyle w:val="ListParagraph"/>
        <w:numPr>
          <w:ilvl w:val="0"/>
          <w:numId w:val="6"/>
        </w:numPr>
      </w:pPr>
      <w:r>
        <w:t>mqZT - liczba pudełek ze zszywkami</w:t>
      </w:r>
    </w:p>
    <w:p w:rsidR="00663383" w:rsidRDefault="00663383" w:rsidP="00FF595A">
      <w:pPr>
        <w:pStyle w:val="ListParagraph"/>
        <w:numPr>
          <w:ilvl w:val="0"/>
          <w:numId w:val="6"/>
        </w:numPr>
      </w:pPr>
      <w:r>
        <w:t>mq</w:t>
      </w:r>
      <w:r w:rsidR="00685092">
        <w:t>PS - liczba płatów skóry</w:t>
      </w:r>
    </w:p>
    <w:p w:rsidR="00685092" w:rsidRDefault="00685092" w:rsidP="00FF595A">
      <w:pPr>
        <w:pStyle w:val="ListParagraph"/>
        <w:numPr>
          <w:ilvl w:val="0"/>
          <w:numId w:val="6"/>
        </w:numPr>
      </w:pPr>
      <w:r>
        <w:t>mqPP - liczba płatów pluszu</w:t>
      </w:r>
    </w:p>
    <w:p w:rsidR="00685092" w:rsidRDefault="00685092" w:rsidP="00FF595A">
      <w:pPr>
        <w:pStyle w:val="ListParagraph"/>
        <w:numPr>
          <w:ilvl w:val="0"/>
          <w:numId w:val="6"/>
        </w:numPr>
      </w:pPr>
      <w:r>
        <w:t xml:space="preserve">mqSSK - liczba podkładek sklejkowych </w:t>
      </w:r>
    </w:p>
    <w:p w:rsidR="00685092" w:rsidRDefault="00685092" w:rsidP="00FF595A">
      <w:pPr>
        <w:pStyle w:val="ListParagraph"/>
        <w:numPr>
          <w:ilvl w:val="0"/>
          <w:numId w:val="6"/>
        </w:numPr>
      </w:pPr>
      <w:r>
        <w:t>mqRG - liczba rolek gąbki tapicerskiej</w:t>
      </w:r>
    </w:p>
    <w:p w:rsidR="00685092" w:rsidRDefault="00685092" w:rsidP="00FF595A">
      <w:pPr>
        <w:pStyle w:val="ListParagraph"/>
        <w:numPr>
          <w:ilvl w:val="0"/>
          <w:numId w:val="6"/>
        </w:numPr>
      </w:pPr>
      <w:r>
        <w:t>mqSSF - liczba zestawów sprężyn i siatek (jeden zestaw jest używany do produkcji jednego siedziska fotelu)</w:t>
      </w:r>
    </w:p>
    <w:p w:rsidR="00314513" w:rsidRPr="006570B4" w:rsidRDefault="00314513" w:rsidP="00FF595A">
      <w:pPr>
        <w:pStyle w:val="ListParagraph"/>
        <w:numPr>
          <w:ilvl w:val="0"/>
          <w:numId w:val="6"/>
        </w:numPr>
      </w:pPr>
      <w:r>
        <w:t>mqEP - liczba zestawów elementów plastikowych (jeden zestaw jest używany do produkcji jednego krzesła)</w:t>
      </w:r>
    </w:p>
    <w:p w:rsidR="00E21E0E" w:rsidRDefault="00E21E0E" w:rsidP="00430791">
      <w:pPr>
        <w:pStyle w:val="Heading2"/>
      </w:pPr>
      <w:bookmarkStart w:id="5" w:name="_Toc484860328"/>
      <w:r w:rsidRPr="00E21E0E">
        <w:t>Stanowisko</w:t>
      </w:r>
      <w:r>
        <w:t xml:space="preserve"> spawania ramy krzesła</w:t>
      </w:r>
      <w:bookmarkEnd w:id="5"/>
    </w:p>
    <w:p w:rsidR="000B261A" w:rsidRPr="000B261A" w:rsidRDefault="000B261A" w:rsidP="000B261A">
      <w:r>
        <w:lastRenderedPageBreak/>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ListParagraph"/>
        <w:numPr>
          <w:ilvl w:val="0"/>
          <w:numId w:val="9"/>
        </w:numPr>
      </w:pPr>
      <w:r>
        <w:t xml:space="preserve">ssERKx - maksymalna liczba zestawów elementów dla ram krzeseł </w:t>
      </w:r>
    </w:p>
    <w:p w:rsidR="00F575FB" w:rsidRDefault="00026C8C" w:rsidP="007078B1">
      <w:pPr>
        <w:pStyle w:val="ListParagraph"/>
        <w:numPr>
          <w:ilvl w:val="0"/>
          <w:numId w:val="9"/>
        </w:numPr>
      </w:pPr>
      <w:r>
        <w:t xml:space="preserve">ssERKw - ostrzegawczo mała liczba zestawów elementów dla ram krzeseł </w:t>
      </w:r>
    </w:p>
    <w:p w:rsidR="00E3162E" w:rsidRDefault="00A31F21" w:rsidP="00F12237">
      <w:pPr>
        <w:pStyle w:val="ListParagraph"/>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ListParagraph"/>
        <w:numPr>
          <w:ilvl w:val="0"/>
          <w:numId w:val="10"/>
        </w:numPr>
      </w:pPr>
      <w:r>
        <w:t>ssE</w:t>
      </w:r>
      <w:r w:rsidR="00F12237">
        <w:t xml:space="preserve">RK - liczba zestawów elementów dla ram krzeseł </w:t>
      </w:r>
    </w:p>
    <w:p w:rsidR="0030353F" w:rsidRDefault="0030353F" w:rsidP="00F12237">
      <w:pPr>
        <w:pStyle w:val="ListParagraph"/>
        <w:numPr>
          <w:ilvl w:val="0"/>
          <w:numId w:val="10"/>
        </w:numPr>
      </w:pPr>
      <w:r>
        <w:t>ss</w:t>
      </w:r>
      <w:r w:rsidR="00BF1365">
        <w:t>RK – liczba zespawanych ram krzeseł</w:t>
      </w:r>
    </w:p>
    <w:p w:rsidR="00B56E16" w:rsidRDefault="00B56E16" w:rsidP="00F12237">
      <w:pPr>
        <w:pStyle w:val="ListParagraph"/>
        <w:numPr>
          <w:ilvl w:val="0"/>
          <w:numId w:val="10"/>
        </w:numPr>
      </w:pPr>
      <w:r>
        <w:t>ssP –</w:t>
      </w:r>
      <w:r w:rsidR="00104D5B">
        <w:t xml:space="preserve"> wartość prawdopodobieństwa wystąpienia awarii [0,1]</w:t>
      </w:r>
    </w:p>
    <w:p w:rsidR="004C6C22" w:rsidRDefault="004C6C22" w:rsidP="004C6C22">
      <w:pPr>
        <w:pStyle w:val="ListParagraph"/>
        <w:numPr>
          <w:ilvl w:val="0"/>
          <w:numId w:val="10"/>
        </w:numPr>
      </w:pPr>
      <w:r>
        <w:t>ssEN – wartość określająca stan stanowiska [0,1]</w:t>
      </w:r>
    </w:p>
    <w:p w:rsidR="00E21E0E" w:rsidRDefault="00E21E0E" w:rsidP="00430791">
      <w:pPr>
        <w:pStyle w:val="Heading2"/>
      </w:pPr>
      <w:bookmarkStart w:id="6" w:name="_Toc484860329"/>
      <w:r>
        <w:t>Stanowisko dodatkowej obróbki ramy krzesła</w:t>
      </w:r>
      <w:bookmarkEnd w:id="6"/>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ListParagraph"/>
        <w:numPr>
          <w:ilvl w:val="0"/>
          <w:numId w:val="9"/>
        </w:numPr>
      </w:pPr>
      <w:r>
        <w:t>sdT - czas wykonywani</w:t>
      </w:r>
      <w:r w:rsidR="00A31F21">
        <w:t>a dodatkowej obróbki</w:t>
      </w:r>
      <w:r>
        <w:t xml:space="preserve"> ramy krzesła</w:t>
      </w:r>
    </w:p>
    <w:p w:rsidR="000D5415" w:rsidRDefault="000D5415" w:rsidP="000D5415">
      <w:r>
        <w:t>Zmienne stanu:</w:t>
      </w:r>
    </w:p>
    <w:p w:rsidR="000D5415" w:rsidRDefault="00AD0EEB" w:rsidP="00AD0EEB">
      <w:pPr>
        <w:pStyle w:val="ListParagraph"/>
        <w:numPr>
          <w:ilvl w:val="0"/>
          <w:numId w:val="4"/>
        </w:numPr>
      </w:pPr>
      <w:r w:rsidRPr="00E72ADA">
        <w:t>sdRK - liczba obrobionych ram krzeseł</w:t>
      </w:r>
    </w:p>
    <w:p w:rsidR="000C6A8B" w:rsidRPr="00333EF3" w:rsidRDefault="000C6A8B" w:rsidP="00333EF3">
      <w:pPr>
        <w:pStyle w:val="ListParagraph"/>
        <w:numPr>
          <w:ilvl w:val="0"/>
          <w:numId w:val="4"/>
        </w:numPr>
      </w:pPr>
      <w:r w:rsidRPr="00333EF3">
        <w:t>sdP – wartość prawdopodobieństwa wystąpienia awarii [0,1]</w:t>
      </w:r>
    </w:p>
    <w:p w:rsidR="000C6A8B" w:rsidRPr="00333EF3" w:rsidRDefault="000C6A8B" w:rsidP="00333EF3">
      <w:pPr>
        <w:pStyle w:val="ListParagraph"/>
        <w:numPr>
          <w:ilvl w:val="0"/>
          <w:numId w:val="4"/>
        </w:numPr>
      </w:pPr>
      <w:r w:rsidRPr="00333EF3">
        <w:t>sdEN – wartość określająca stan stanowiska [0,1]</w:t>
      </w:r>
    </w:p>
    <w:p w:rsidR="00E21E0E" w:rsidRDefault="00E21E0E" w:rsidP="00430791">
      <w:pPr>
        <w:pStyle w:val="Heading2"/>
      </w:pPr>
      <w:bookmarkStart w:id="7" w:name="_Toc484860330"/>
      <w:r>
        <w:t>Stanowisko montażu ramy fotelu</w:t>
      </w:r>
      <w:bookmarkEnd w:id="7"/>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ListParagraph"/>
        <w:numPr>
          <w:ilvl w:val="0"/>
          <w:numId w:val="9"/>
        </w:numPr>
      </w:pPr>
      <w:r>
        <w:t xml:space="preserve">smERFx - maksymalna liczba zestawów elementów dla ram foteli </w:t>
      </w:r>
    </w:p>
    <w:p w:rsidR="006C0A07" w:rsidRPr="00951AD2" w:rsidRDefault="006C0A07" w:rsidP="00D93A5F">
      <w:pPr>
        <w:pStyle w:val="ListParagraph"/>
        <w:numPr>
          <w:ilvl w:val="0"/>
          <w:numId w:val="9"/>
        </w:numPr>
      </w:pPr>
      <w:r>
        <w:t xml:space="preserve">smSRFx - maksymalna liczba zestawów śrub dla ram foteli </w:t>
      </w:r>
    </w:p>
    <w:p w:rsidR="00372E1A" w:rsidRDefault="002652F4" w:rsidP="003F116B">
      <w:pPr>
        <w:pStyle w:val="ListParagraph"/>
        <w:numPr>
          <w:ilvl w:val="0"/>
          <w:numId w:val="9"/>
        </w:numPr>
      </w:pPr>
      <w:r>
        <w:t>smERFw - ostrzegaw</w:t>
      </w:r>
      <w:r w:rsidR="00026C8C">
        <w:t xml:space="preserve">czo mała liczba zestawów elementów dla ram foteli </w:t>
      </w:r>
    </w:p>
    <w:p w:rsidR="00D93A5F" w:rsidRDefault="00E26B3A" w:rsidP="003F116B">
      <w:pPr>
        <w:pStyle w:val="ListParagraph"/>
        <w:numPr>
          <w:ilvl w:val="0"/>
          <w:numId w:val="9"/>
        </w:numPr>
      </w:pPr>
      <w:r>
        <w:t xml:space="preserve">smSRFw - ostrzegawczo mała liczba zestawów śrub dla ram foteli </w:t>
      </w:r>
    </w:p>
    <w:p w:rsidR="00E3162E" w:rsidRDefault="00E3162E" w:rsidP="00D93A5F">
      <w:pPr>
        <w:pStyle w:val="ListParagraph"/>
        <w:numPr>
          <w:ilvl w:val="0"/>
          <w:numId w:val="9"/>
        </w:numPr>
      </w:pPr>
      <w:r>
        <w:t>smT - czas prze</w:t>
      </w:r>
      <w:r w:rsidR="00A31F21">
        <w:t xml:space="preserve">prowadzania montażu </w:t>
      </w:r>
      <w:r>
        <w:t>ramy fotelu</w:t>
      </w:r>
    </w:p>
    <w:p w:rsidR="00D93A5F" w:rsidRDefault="00D93A5F" w:rsidP="00D93A5F">
      <w:r>
        <w:lastRenderedPageBreak/>
        <w:t>Zmienne stanu:</w:t>
      </w:r>
    </w:p>
    <w:p w:rsidR="00D93A5F" w:rsidRDefault="00050CC1" w:rsidP="00D93A5F">
      <w:pPr>
        <w:pStyle w:val="ListParagraph"/>
        <w:numPr>
          <w:ilvl w:val="0"/>
          <w:numId w:val="10"/>
        </w:numPr>
      </w:pPr>
      <w:r>
        <w:t>smE</w:t>
      </w:r>
      <w:r w:rsidR="00D93A5F">
        <w:t>RF - liczba ze</w:t>
      </w:r>
      <w:r>
        <w:t>stawów elementów dla ram foteli</w:t>
      </w:r>
      <w:r w:rsidR="00D93A5F">
        <w:t xml:space="preserve"> </w:t>
      </w:r>
    </w:p>
    <w:p w:rsidR="00372E1A" w:rsidRDefault="00372E1A" w:rsidP="00D93A5F">
      <w:pPr>
        <w:pStyle w:val="ListParagraph"/>
        <w:numPr>
          <w:ilvl w:val="0"/>
          <w:numId w:val="10"/>
        </w:numPr>
      </w:pPr>
      <w:r>
        <w:t>smSRF - liczba</w:t>
      </w:r>
      <w:r w:rsidR="00BA22A1">
        <w:t xml:space="preserve"> zestawów śrub dla ram foteli </w:t>
      </w:r>
    </w:p>
    <w:p w:rsidR="00FC0CE8" w:rsidRDefault="00FC0CE8" w:rsidP="00FC0CE8">
      <w:pPr>
        <w:pStyle w:val="ListParagraph"/>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ListParagraph"/>
        <w:numPr>
          <w:ilvl w:val="0"/>
          <w:numId w:val="4"/>
        </w:numPr>
      </w:pPr>
      <w:r>
        <w:t>smP – wartość prawdopodobieństwa wystąpienia awarii [0,1]</w:t>
      </w:r>
    </w:p>
    <w:p w:rsidR="00104D5B" w:rsidRDefault="00104D5B" w:rsidP="00FC0CE8">
      <w:pPr>
        <w:pStyle w:val="ListParagraph"/>
        <w:numPr>
          <w:ilvl w:val="0"/>
          <w:numId w:val="4"/>
        </w:numPr>
      </w:pPr>
      <w:r>
        <w:t>smEN – wartość określająca stan stanowiska [0,1]</w:t>
      </w:r>
    </w:p>
    <w:p w:rsidR="00E21E0E" w:rsidRDefault="009466AC" w:rsidP="00430791">
      <w:pPr>
        <w:pStyle w:val="Heading2"/>
      </w:pPr>
      <w:bookmarkStart w:id="8" w:name="_Toc484860331"/>
      <w:r>
        <w:t>Uniwersalne s</w:t>
      </w:r>
      <w:r w:rsidR="00E21E0E">
        <w:t>tanowisko tapicerskie</w:t>
      </w:r>
      <w:bookmarkEnd w:id="8"/>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ListParagraph"/>
        <w:numPr>
          <w:ilvl w:val="0"/>
          <w:numId w:val="12"/>
        </w:numPr>
      </w:pPr>
      <w:r>
        <w:t xml:space="preserve">ustZTx - maksymalna liczba pudełek ze zszywkami </w:t>
      </w:r>
    </w:p>
    <w:p w:rsidR="006C0A07" w:rsidRDefault="006C0A07" w:rsidP="006C0A07">
      <w:pPr>
        <w:pStyle w:val="ListParagraph"/>
        <w:numPr>
          <w:ilvl w:val="0"/>
          <w:numId w:val="12"/>
        </w:numPr>
      </w:pPr>
      <w:r>
        <w:t xml:space="preserve">ustPSx - maksymalna liczba płatów skóry </w:t>
      </w:r>
    </w:p>
    <w:p w:rsidR="006C0A07" w:rsidRDefault="006C0A07" w:rsidP="006C0A07">
      <w:pPr>
        <w:pStyle w:val="ListParagraph"/>
        <w:numPr>
          <w:ilvl w:val="0"/>
          <w:numId w:val="12"/>
        </w:numPr>
      </w:pPr>
      <w:r>
        <w:t xml:space="preserve">ustPPx - maksymalna liczba płatów pluszu </w:t>
      </w:r>
    </w:p>
    <w:p w:rsidR="006C0A07" w:rsidRDefault="006C0A07" w:rsidP="006C0A07">
      <w:pPr>
        <w:pStyle w:val="ListParagraph"/>
        <w:numPr>
          <w:ilvl w:val="0"/>
          <w:numId w:val="12"/>
        </w:numPr>
      </w:pPr>
      <w:r>
        <w:t xml:space="preserve">ustSSKx - maksymalna liczba podkładek sklejkowych </w:t>
      </w:r>
    </w:p>
    <w:p w:rsidR="006C0A07" w:rsidRDefault="006C0A07" w:rsidP="006C0A07">
      <w:pPr>
        <w:pStyle w:val="ListParagraph"/>
        <w:numPr>
          <w:ilvl w:val="0"/>
          <w:numId w:val="12"/>
        </w:numPr>
      </w:pPr>
      <w:r>
        <w:t xml:space="preserve">ustRGx - maksymalna liczba rolek gąbki tapicerskiej </w:t>
      </w:r>
    </w:p>
    <w:p w:rsidR="006C0A07" w:rsidRDefault="006C0A07" w:rsidP="006C0A07">
      <w:pPr>
        <w:pStyle w:val="ListParagraph"/>
        <w:numPr>
          <w:ilvl w:val="0"/>
          <w:numId w:val="12"/>
        </w:numPr>
      </w:pPr>
      <w:r>
        <w:t xml:space="preserve">ustSSFx - maksymalna liczba zestawów sprężyn i siatek </w:t>
      </w:r>
    </w:p>
    <w:p w:rsidR="009006A7" w:rsidRDefault="009006A7" w:rsidP="009006A7">
      <w:pPr>
        <w:pStyle w:val="ListParagraph"/>
        <w:numPr>
          <w:ilvl w:val="0"/>
          <w:numId w:val="12"/>
        </w:numPr>
      </w:pPr>
      <w:r>
        <w:t xml:space="preserve">ustZTw - </w:t>
      </w:r>
      <w:r w:rsidR="00040182">
        <w:t>ostrzegawczo mała</w:t>
      </w:r>
      <w:r>
        <w:t xml:space="preserve"> liczba pudełek ze zszywkami </w:t>
      </w:r>
    </w:p>
    <w:p w:rsidR="00040182" w:rsidRDefault="00040182" w:rsidP="00040182">
      <w:pPr>
        <w:pStyle w:val="ListParagraph"/>
        <w:numPr>
          <w:ilvl w:val="0"/>
          <w:numId w:val="12"/>
        </w:numPr>
      </w:pPr>
      <w:r>
        <w:t xml:space="preserve">ustPSw - ostrzegawczo mała liczba płatów skóry </w:t>
      </w:r>
    </w:p>
    <w:p w:rsidR="005A269E" w:rsidRDefault="00265BB3" w:rsidP="005A269E">
      <w:pPr>
        <w:pStyle w:val="ListParagraph"/>
        <w:numPr>
          <w:ilvl w:val="0"/>
          <w:numId w:val="12"/>
        </w:numPr>
      </w:pPr>
      <w:r>
        <w:t>ustPPw</w:t>
      </w:r>
      <w:r w:rsidR="005A269E">
        <w:t xml:space="preserve"> - ostrzegawczo mała liczba płatów pluszu </w:t>
      </w:r>
    </w:p>
    <w:p w:rsidR="0020750A" w:rsidRDefault="0020750A" w:rsidP="0020750A">
      <w:pPr>
        <w:pStyle w:val="ListParagraph"/>
        <w:numPr>
          <w:ilvl w:val="0"/>
          <w:numId w:val="12"/>
        </w:numPr>
      </w:pPr>
      <w:r>
        <w:t xml:space="preserve">ustSSKw - ostrzegawczo mała liczba podkładek sklejkowych </w:t>
      </w:r>
    </w:p>
    <w:p w:rsidR="000204F0" w:rsidRDefault="0020750A" w:rsidP="00F17736">
      <w:pPr>
        <w:pStyle w:val="ListParagraph"/>
        <w:numPr>
          <w:ilvl w:val="0"/>
          <w:numId w:val="12"/>
        </w:numPr>
      </w:pPr>
      <w:r>
        <w:t xml:space="preserve">ustRGw - ostrzegawczo mała liczba rolek gąbki tapicerskiej </w:t>
      </w:r>
    </w:p>
    <w:p w:rsidR="00705F5D" w:rsidRDefault="003163FB" w:rsidP="00705F5D">
      <w:pPr>
        <w:pStyle w:val="ListParagraph"/>
        <w:numPr>
          <w:ilvl w:val="0"/>
          <w:numId w:val="12"/>
        </w:numPr>
      </w:pPr>
      <w:r>
        <w:t>ustSSFw</w:t>
      </w:r>
      <w:r w:rsidR="00705F5D">
        <w:t xml:space="preserve"> - ostrzegawczo mała liczba zestawów sprężyn i siatek </w:t>
      </w:r>
    </w:p>
    <w:p w:rsidR="00BC41D7" w:rsidRDefault="00BC41D7" w:rsidP="001C37E4">
      <w:pPr>
        <w:pStyle w:val="ListParagraph"/>
        <w:numPr>
          <w:ilvl w:val="0"/>
          <w:numId w:val="12"/>
        </w:numPr>
      </w:pPr>
      <w:r>
        <w:t>ustTrf - czas obijania ramy fotelu</w:t>
      </w:r>
    </w:p>
    <w:p w:rsidR="00571129" w:rsidRDefault="00571129" w:rsidP="001C37E4">
      <w:pPr>
        <w:pStyle w:val="ListParagraph"/>
        <w:numPr>
          <w:ilvl w:val="0"/>
          <w:numId w:val="12"/>
        </w:numPr>
      </w:pPr>
      <w:r>
        <w:t>ustTsk - czas obijania siedziska krzesła</w:t>
      </w:r>
    </w:p>
    <w:p w:rsidR="00571129" w:rsidRDefault="00571129" w:rsidP="001C37E4">
      <w:pPr>
        <w:pStyle w:val="ListParagraph"/>
        <w:numPr>
          <w:ilvl w:val="0"/>
          <w:numId w:val="12"/>
        </w:numPr>
      </w:pPr>
      <w:r>
        <w:t>ustTsf - czas obijania siedziska fotelu</w:t>
      </w:r>
    </w:p>
    <w:p w:rsidR="00372E1A" w:rsidRDefault="00372E1A" w:rsidP="00372E1A">
      <w:r>
        <w:t>Zmienne stanu:</w:t>
      </w:r>
    </w:p>
    <w:p w:rsidR="003E1D59" w:rsidRDefault="000204F0" w:rsidP="000204F0">
      <w:pPr>
        <w:pStyle w:val="ListParagraph"/>
        <w:numPr>
          <w:ilvl w:val="0"/>
          <w:numId w:val="12"/>
        </w:numPr>
      </w:pPr>
      <w:r>
        <w:t xml:space="preserve">ustZT - liczba pudełek ze zszywkami </w:t>
      </w:r>
    </w:p>
    <w:p w:rsidR="003E1D59" w:rsidRDefault="000204F0" w:rsidP="000204F0">
      <w:pPr>
        <w:pStyle w:val="ListParagraph"/>
        <w:numPr>
          <w:ilvl w:val="0"/>
          <w:numId w:val="12"/>
        </w:numPr>
      </w:pPr>
      <w:r>
        <w:t xml:space="preserve">ustPS - liczba płatów skóry </w:t>
      </w:r>
    </w:p>
    <w:p w:rsidR="000204F0" w:rsidRDefault="000204F0" w:rsidP="000204F0">
      <w:pPr>
        <w:pStyle w:val="ListParagraph"/>
        <w:numPr>
          <w:ilvl w:val="0"/>
          <w:numId w:val="12"/>
        </w:numPr>
      </w:pPr>
      <w:r>
        <w:t xml:space="preserve">ustPP - liczba płatów pluszu </w:t>
      </w:r>
    </w:p>
    <w:p w:rsidR="003E1D59" w:rsidRDefault="000204F0" w:rsidP="000204F0">
      <w:pPr>
        <w:pStyle w:val="ListParagraph"/>
        <w:numPr>
          <w:ilvl w:val="0"/>
          <w:numId w:val="12"/>
        </w:numPr>
      </w:pPr>
      <w:r>
        <w:t xml:space="preserve">ustSSK - liczba podkładek sklejkowych </w:t>
      </w:r>
    </w:p>
    <w:p w:rsidR="000204F0" w:rsidRDefault="000204F0" w:rsidP="000204F0">
      <w:pPr>
        <w:pStyle w:val="ListParagraph"/>
        <w:numPr>
          <w:ilvl w:val="0"/>
          <w:numId w:val="12"/>
        </w:numPr>
      </w:pPr>
      <w:r>
        <w:t xml:space="preserve">ustRG - liczba rolek gąbki tapicerskiej </w:t>
      </w:r>
    </w:p>
    <w:p w:rsidR="00430977" w:rsidRDefault="000204F0" w:rsidP="00F17736">
      <w:pPr>
        <w:pStyle w:val="ListParagraph"/>
        <w:numPr>
          <w:ilvl w:val="0"/>
          <w:numId w:val="12"/>
        </w:numPr>
      </w:pPr>
      <w:r>
        <w:t xml:space="preserve">ustSSF - liczba zestawów sprężyn i siatek </w:t>
      </w:r>
    </w:p>
    <w:p w:rsidR="0009707A" w:rsidRDefault="0009707A" w:rsidP="0009707A">
      <w:pPr>
        <w:pStyle w:val="ListParagraph"/>
        <w:numPr>
          <w:ilvl w:val="0"/>
          <w:numId w:val="4"/>
        </w:numPr>
      </w:pPr>
      <w:r>
        <w:t>ustFBP – zmienna określająca czy stanowisko obijania pluszem jest zajęte</w:t>
      </w:r>
    </w:p>
    <w:p w:rsidR="0009707A" w:rsidRDefault="0009707A" w:rsidP="0009707A">
      <w:pPr>
        <w:pStyle w:val="ListParagraph"/>
        <w:numPr>
          <w:ilvl w:val="0"/>
          <w:numId w:val="4"/>
        </w:numPr>
      </w:pPr>
      <w:r>
        <w:lastRenderedPageBreak/>
        <w:t>ustFBS – zmienna określająca czy stanowisko obijania skórą jest zajęte</w:t>
      </w:r>
    </w:p>
    <w:p w:rsidR="000C6A8B" w:rsidRPr="000C6A8B" w:rsidRDefault="000C6A8B" w:rsidP="000C6A8B">
      <w:pPr>
        <w:pStyle w:val="ListParagraph"/>
        <w:numPr>
          <w:ilvl w:val="0"/>
          <w:numId w:val="4"/>
        </w:numPr>
        <w:rPr>
          <w:color w:val="FF0000"/>
        </w:rPr>
      </w:pPr>
      <w:bookmarkStart w:id="9" w:name="_GoBack"/>
      <w:bookmarkEnd w:id="9"/>
      <w:r w:rsidRPr="000C6A8B">
        <w:rPr>
          <w:color w:val="FF0000"/>
        </w:rPr>
        <w:t>ustP – wartość prawdopodobieństwa wystąpienia awarii [0,1]</w:t>
      </w:r>
    </w:p>
    <w:p w:rsidR="000C6A8B" w:rsidRPr="000C6A8B" w:rsidRDefault="000C6A8B" w:rsidP="000C6A8B">
      <w:pPr>
        <w:pStyle w:val="ListParagraph"/>
        <w:numPr>
          <w:ilvl w:val="0"/>
          <w:numId w:val="4"/>
        </w:numPr>
        <w:rPr>
          <w:color w:val="FF0000"/>
        </w:rPr>
      </w:pPr>
      <w:r w:rsidRPr="000C6A8B">
        <w:rPr>
          <w:color w:val="FF0000"/>
        </w:rPr>
        <w:t>ustEN – wartość określająca stan stanowiska [0,1]</w:t>
      </w:r>
    </w:p>
    <w:p w:rsidR="005940AD" w:rsidRDefault="005940AD" w:rsidP="00430791">
      <w:pPr>
        <w:pStyle w:val="Heading2"/>
      </w:pPr>
      <w:bookmarkStart w:id="10" w:name="_Toc484860332"/>
      <w:r>
        <w:t>Stanowisko montażu elementów plastikowych krzesła</w:t>
      </w:r>
      <w:bookmarkEnd w:id="10"/>
    </w:p>
    <w:p w:rsidR="009A6B5E" w:rsidRPr="000B261A" w:rsidRDefault="000B261A" w:rsidP="000B261A">
      <w:r>
        <w:t>Na stanowisku tym odbywa się montaż elementów pl</w:t>
      </w:r>
      <w:r w:rsidR="009A6B5E">
        <w:t>astikowych krzesła. Jeden zestaw elementów plastikowch jest przeznaczony dla jednego krzesła.</w:t>
      </w:r>
    </w:p>
    <w:p w:rsidR="00372E1A" w:rsidRDefault="00372E1A" w:rsidP="00372E1A">
      <w:r>
        <w:t>Parametry:</w:t>
      </w:r>
    </w:p>
    <w:p w:rsidR="00F101EA" w:rsidRDefault="00F101EA" w:rsidP="00372E1A">
      <w:pPr>
        <w:pStyle w:val="ListParagraph"/>
        <w:numPr>
          <w:ilvl w:val="0"/>
          <w:numId w:val="14"/>
        </w:numPr>
      </w:pPr>
      <w:r>
        <w:t>spEPx</w:t>
      </w:r>
      <w:r w:rsidR="006308BB">
        <w:t xml:space="preserve"> - maksymalna</w:t>
      </w:r>
      <w:r>
        <w:t xml:space="preserve"> liczba zestawów elementów plastikowych na stanowisku</w:t>
      </w:r>
    </w:p>
    <w:p w:rsidR="00BE48F9" w:rsidRDefault="00BE48F9" w:rsidP="00BE48F9">
      <w:pPr>
        <w:pStyle w:val="ListParagraph"/>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ListParagraph"/>
        <w:numPr>
          <w:ilvl w:val="0"/>
          <w:numId w:val="14"/>
        </w:numPr>
      </w:pPr>
      <w:r>
        <w:t>spT - czas montażu elementów plastikowych krzesła</w:t>
      </w:r>
    </w:p>
    <w:p w:rsidR="00372E1A" w:rsidRDefault="00372E1A" w:rsidP="00372E1A">
      <w:r>
        <w:t>Zmienne stanu:</w:t>
      </w:r>
    </w:p>
    <w:p w:rsidR="003F7A92" w:rsidRDefault="003F7A92" w:rsidP="003F7A92">
      <w:pPr>
        <w:pStyle w:val="ListParagraph"/>
        <w:numPr>
          <w:ilvl w:val="0"/>
          <w:numId w:val="14"/>
        </w:numPr>
      </w:pPr>
      <w:r>
        <w:t xml:space="preserve">spEP - liczba </w:t>
      </w:r>
      <w:r w:rsidR="003E1D59">
        <w:t>zestawów elementów plastikowych</w:t>
      </w:r>
    </w:p>
    <w:p w:rsidR="0012579D" w:rsidRPr="000F215B" w:rsidRDefault="0012579D" w:rsidP="0012579D">
      <w:pPr>
        <w:pStyle w:val="ListParagraph"/>
        <w:numPr>
          <w:ilvl w:val="0"/>
          <w:numId w:val="14"/>
        </w:numPr>
      </w:pPr>
      <w:r w:rsidRPr="000F215B">
        <w:t>spP – wartość prawdopodobieństwa wystąpienia awarii [0,1]</w:t>
      </w:r>
    </w:p>
    <w:p w:rsidR="0012579D" w:rsidRPr="000F215B" w:rsidRDefault="0012579D" w:rsidP="0012579D">
      <w:pPr>
        <w:pStyle w:val="ListParagraph"/>
        <w:numPr>
          <w:ilvl w:val="0"/>
          <w:numId w:val="14"/>
        </w:numPr>
      </w:pPr>
      <w:r w:rsidRPr="000F215B">
        <w:t>spEN – wartość określająca stan stanowiska [0,1]</w:t>
      </w:r>
    </w:p>
    <w:p w:rsidR="005940AD" w:rsidRDefault="005940AD" w:rsidP="00430791">
      <w:pPr>
        <w:pStyle w:val="Heading2"/>
      </w:pPr>
      <w:bookmarkStart w:id="11" w:name="_Toc484860333"/>
      <w:r>
        <w:t>Stano</w:t>
      </w:r>
      <w:r w:rsidR="005928AD">
        <w:t>wisko kontroli jakości</w:t>
      </w:r>
      <w:bookmarkEnd w:id="11"/>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ListParagraph"/>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ListParagraph"/>
        <w:numPr>
          <w:ilvl w:val="0"/>
          <w:numId w:val="16"/>
        </w:numPr>
      </w:pPr>
      <w:r>
        <w:t xml:space="preserve">skK - liczba </w:t>
      </w:r>
      <w:r w:rsidR="0036601C">
        <w:t xml:space="preserve">krzeseł </w:t>
      </w:r>
      <w:r>
        <w:t>oczekujących do kontroli</w:t>
      </w:r>
    </w:p>
    <w:p w:rsidR="005928AD" w:rsidRDefault="005928AD" w:rsidP="005928AD">
      <w:pPr>
        <w:pStyle w:val="ListParagraph"/>
        <w:numPr>
          <w:ilvl w:val="0"/>
          <w:numId w:val="16"/>
        </w:numPr>
      </w:pPr>
      <w:r>
        <w:t>skF - liczba foteli oczekujących do kontroli</w:t>
      </w:r>
    </w:p>
    <w:p w:rsidR="005940AD" w:rsidRDefault="005940AD" w:rsidP="00430791">
      <w:pPr>
        <w:pStyle w:val="Heading2"/>
      </w:pPr>
      <w:bookmarkStart w:id="12" w:name="_Toc484860334"/>
      <w:r>
        <w:t>Magazyn produktów</w:t>
      </w:r>
      <w:bookmarkEnd w:id="12"/>
    </w:p>
    <w:p w:rsidR="009A6B5E" w:rsidRPr="009A6B5E" w:rsidRDefault="009A6B5E" w:rsidP="009A6B5E">
      <w:r>
        <w:t>Magazyn produktów jest używany do przechowywania gotowych foteli i krzeseł. Są one tam zbierane przez cały cykl produkcyjny.</w:t>
      </w:r>
    </w:p>
    <w:p w:rsidR="00707BC1" w:rsidRDefault="00707BC1" w:rsidP="00707BC1">
      <w:r>
        <w:t>Zmienne stanu:</w:t>
      </w:r>
    </w:p>
    <w:p w:rsidR="00707BC1" w:rsidRDefault="00707BC1" w:rsidP="00707BC1">
      <w:pPr>
        <w:pStyle w:val="ListParagraph"/>
        <w:numPr>
          <w:ilvl w:val="0"/>
          <w:numId w:val="11"/>
        </w:numPr>
      </w:pPr>
      <w:r>
        <w:t>mpKS - liczba przechowywanych krzeseł o skórzanym siedzisku</w:t>
      </w:r>
    </w:p>
    <w:p w:rsidR="00707BC1" w:rsidRDefault="00707BC1" w:rsidP="00707BC1">
      <w:pPr>
        <w:pStyle w:val="ListParagraph"/>
        <w:numPr>
          <w:ilvl w:val="0"/>
          <w:numId w:val="11"/>
        </w:numPr>
      </w:pPr>
      <w:r>
        <w:t>mpKP - liczba przechowywanych krzeseł o pluszowym siedzisku</w:t>
      </w:r>
    </w:p>
    <w:p w:rsidR="00707BC1" w:rsidRDefault="00707BC1" w:rsidP="00707BC1">
      <w:pPr>
        <w:pStyle w:val="ListParagraph"/>
        <w:numPr>
          <w:ilvl w:val="0"/>
          <w:numId w:val="11"/>
        </w:numPr>
      </w:pPr>
      <w:r>
        <w:t xml:space="preserve">mpFS - liczba przechowywanych foteli skórzanych </w:t>
      </w:r>
    </w:p>
    <w:p w:rsidR="00707BC1" w:rsidRPr="00707BC1" w:rsidRDefault="00707BC1" w:rsidP="00707BC1">
      <w:pPr>
        <w:pStyle w:val="ListParagraph"/>
        <w:numPr>
          <w:ilvl w:val="0"/>
          <w:numId w:val="11"/>
        </w:numPr>
      </w:pPr>
      <w:r>
        <w:t>mpFP - liczba przechowywanych foteli pluszowych</w:t>
      </w:r>
    </w:p>
    <w:p w:rsidR="00727A8B" w:rsidRDefault="007F0D35" w:rsidP="00430791">
      <w:pPr>
        <w:pStyle w:val="Heading2"/>
      </w:pPr>
      <w:bookmarkStart w:id="13" w:name="_Toc484860335"/>
      <w:r>
        <w:t>Handy</w:t>
      </w:r>
      <w:r w:rsidR="005940AD">
        <w:t>man</w:t>
      </w:r>
      <w:bookmarkEnd w:id="13"/>
    </w:p>
    <w:p w:rsidR="009A6B5E" w:rsidRPr="009A6B5E" w:rsidRDefault="009A6B5E" w:rsidP="009A6B5E">
      <w:r>
        <w:lastRenderedPageBreak/>
        <w:t xml:space="preserve">Klasa ta reprezentuje grupę osób odpowiedzialną za naprawy urządzeń w przypadku ich awarii. </w:t>
      </w:r>
    </w:p>
    <w:p w:rsidR="0045704B" w:rsidRDefault="00E04174" w:rsidP="00140F88">
      <w:r>
        <w:t>Zmienne stanu:</w:t>
      </w:r>
    </w:p>
    <w:p w:rsidR="00E04174" w:rsidRDefault="00E04174" w:rsidP="00E04174">
      <w:pPr>
        <w:pStyle w:val="ListParagraph"/>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ListParagraph"/>
        <w:numPr>
          <w:ilvl w:val="0"/>
          <w:numId w:val="17"/>
        </w:numPr>
      </w:pPr>
      <w:r>
        <w:t>hmC - liczba elementów w ciągu stanowisk, na których wystąpiła awaria</w:t>
      </w:r>
    </w:p>
    <w:p w:rsidR="00BC6AD3" w:rsidRPr="00BC6AD3" w:rsidRDefault="00BC6AD3" w:rsidP="00BC6AD3">
      <w:pPr>
        <w:pStyle w:val="ListParagraph"/>
        <w:numPr>
          <w:ilvl w:val="0"/>
          <w:numId w:val="17"/>
        </w:numPr>
        <w:rPr>
          <w:color w:val="FF0000"/>
        </w:rPr>
      </w:pPr>
      <w:r w:rsidRPr="00BC6AD3">
        <w:rPr>
          <w:noProof/>
          <w:color w:val="FF0000"/>
        </w:rPr>
        <w:t>xP – wystąpienie awarii na x stanowisku ?</w:t>
      </w:r>
    </w:p>
    <w:p w:rsidR="00397864" w:rsidRDefault="00AD0EEB" w:rsidP="00397864">
      <w:pPr>
        <w:pStyle w:val="Heading1"/>
      </w:pPr>
      <w:r>
        <w:br w:type="column"/>
      </w:r>
      <w:bookmarkStart w:id="14" w:name="_Toc484860336"/>
      <w:r w:rsidR="00397864">
        <w:lastRenderedPageBreak/>
        <w:t>4. Diagramy cykli działań</w:t>
      </w:r>
      <w:bookmarkEnd w:id="14"/>
    </w:p>
    <w:p w:rsidR="001013A7" w:rsidRPr="00AD0EEB" w:rsidRDefault="00AD0EEB" w:rsidP="00AD0EEB">
      <w:pPr>
        <w:pStyle w:val="Heading2A"/>
      </w:pPr>
      <w:bookmarkStart w:id="15" w:name="_Toc484860337"/>
      <w:r>
        <w:rPr>
          <w:rStyle w:val="Heading2AChar"/>
          <w:b/>
        </w:rPr>
        <w:t xml:space="preserve">4.1 </w:t>
      </w:r>
      <w:r>
        <w:rPr>
          <w:rStyle w:val="Heading2AChar"/>
          <w:b/>
        </w:rPr>
        <w:tab/>
      </w:r>
      <w:r w:rsidRPr="00AD0EEB">
        <w:rPr>
          <w:rStyle w:val="Heading2AChar"/>
          <w:b/>
        </w:rPr>
        <w:t>Maga</w:t>
      </w:r>
      <w:r w:rsidRPr="00AD0EEB">
        <w:t>zyn półproduktów</w:t>
      </w:r>
      <w:bookmarkEnd w:id="15"/>
    </w:p>
    <w:p w:rsidR="00AD0EEB" w:rsidRDefault="00AD0EEB" w:rsidP="00AD0EEB">
      <w:pPr>
        <w:pStyle w:val="Heading2A"/>
      </w:pPr>
      <w:bookmarkStart w:id="16" w:name="_Toc484860338"/>
      <w:r>
        <w:t xml:space="preserve">4.2 </w:t>
      </w:r>
      <w:r>
        <w:tab/>
        <w:t>Stanowisko spawania ramy krzesła</w:t>
      </w:r>
      <w:bookmarkEnd w:id="16"/>
    </w:p>
    <w:p w:rsidR="00AD0EEB" w:rsidRDefault="00AD0EEB" w:rsidP="00AD0EEB">
      <w:pPr>
        <w:pStyle w:val="Heading2A"/>
      </w:pPr>
      <w:bookmarkStart w:id="17" w:name="_Toc484860339"/>
      <w:r>
        <w:t xml:space="preserve">4.3 </w:t>
      </w:r>
      <w:r w:rsidR="004E68C2">
        <w:tab/>
      </w:r>
      <w:r w:rsidR="00432B24">
        <w:t>Stanowisko dodatkowej obrobki ramy krzesła</w:t>
      </w:r>
      <w:bookmarkEnd w:id="17"/>
    </w:p>
    <w:p w:rsidR="00FC0CE8" w:rsidRDefault="00FC0CE8" w:rsidP="00AD0EEB">
      <w:pPr>
        <w:pStyle w:val="Heading2A"/>
      </w:pPr>
      <w:bookmarkStart w:id="18" w:name="_Toc484860340"/>
      <w:r>
        <w:t>4.4</w:t>
      </w:r>
      <w:r>
        <w:tab/>
        <w:t>Stanowisko montażu ramy fotelu</w:t>
      </w:r>
      <w:bookmarkEnd w:id="18"/>
    </w:p>
    <w:p w:rsidR="009B43D0" w:rsidRDefault="009B43D0" w:rsidP="00AD0EEB">
      <w:pPr>
        <w:pStyle w:val="Heading2A"/>
      </w:pPr>
      <w:bookmarkStart w:id="19" w:name="_Toc484860341"/>
      <w:r>
        <w:t>4.5</w:t>
      </w:r>
      <w:r>
        <w:tab/>
        <w:t>Uniwersalne stanowisko tapicerskie</w:t>
      </w:r>
    </w:p>
    <w:p w:rsidR="00CE31B1" w:rsidRDefault="00681244" w:rsidP="00AD0EEB">
      <w:pPr>
        <w:pStyle w:val="Heading2A"/>
      </w:pPr>
      <w:r>
        <w:t>4.6</w:t>
      </w:r>
      <w:r>
        <w:tab/>
        <w:t>Stanowisko montażu elementów plastikowych krzesła</w:t>
      </w:r>
      <w:bookmarkEnd w:id="19"/>
    </w:p>
    <w:p w:rsidR="00765DBB" w:rsidRDefault="00765DBB" w:rsidP="00AD0EEB">
      <w:pPr>
        <w:pStyle w:val="Heading2A"/>
      </w:pPr>
      <w:bookmarkStart w:id="20" w:name="_Toc484860342"/>
      <w:r>
        <w:t>4.7</w:t>
      </w:r>
      <w:r>
        <w:tab/>
        <w:t>Stanowisko kontroli jakości</w:t>
      </w:r>
      <w:bookmarkEnd w:id="20"/>
    </w:p>
    <w:p w:rsidR="00CE31B1" w:rsidRDefault="00AE097C" w:rsidP="00AD0EEB">
      <w:pPr>
        <w:pStyle w:val="Heading2A"/>
      </w:pPr>
      <w:bookmarkStart w:id="21" w:name="_Toc484860343"/>
      <w:r>
        <w:t>4</w:t>
      </w:r>
      <w:r w:rsidR="00681244">
        <w:t xml:space="preserve">.8 </w:t>
      </w:r>
      <w:r w:rsidR="00681244">
        <w:tab/>
        <w:t>Magazyn produktów</w:t>
      </w:r>
      <w:bookmarkEnd w:id="21"/>
    </w:p>
    <w:p w:rsidR="00CD559F" w:rsidRDefault="00CD559F" w:rsidP="00AD0EEB">
      <w:pPr>
        <w:pStyle w:val="Heading2A"/>
      </w:pPr>
      <w:bookmarkStart w:id="22" w:name="_Toc484860344"/>
      <w:r>
        <w:t>4.9</w:t>
      </w:r>
      <w:r>
        <w:tab/>
        <w:t>Handyman</w:t>
      </w:r>
      <w:bookmarkEnd w:id="22"/>
    </w:p>
    <w:p w:rsidR="00CD559F" w:rsidRDefault="00CD559F" w:rsidP="009B43D0"/>
    <w:p w:rsidR="00397864" w:rsidRDefault="00397864" w:rsidP="00397864">
      <w:pPr>
        <w:pStyle w:val="Heading1"/>
      </w:pPr>
      <w:bookmarkStart w:id="23" w:name="_Toc484860345"/>
      <w:r>
        <w:t>5. Koordynator zdarzeniowy</w:t>
      </w:r>
      <w:bookmarkEnd w:id="23"/>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ListParagraph"/>
        <w:numPr>
          <w:ilvl w:val="0"/>
          <w:numId w:val="19"/>
        </w:numPr>
      </w:pPr>
      <w:r>
        <w:t>Lista przyszłych zdarzeń</w:t>
      </w:r>
    </w:p>
    <w:p w:rsidR="002E7C2D" w:rsidRDefault="002E7C2D" w:rsidP="002E7C2D">
      <w:pPr>
        <w:pStyle w:val="ListParagraph"/>
        <w:numPr>
          <w:ilvl w:val="0"/>
          <w:numId w:val="19"/>
        </w:numPr>
      </w:pPr>
      <w:r>
        <w:t>Lista bieżących zdarzeń</w:t>
      </w:r>
    </w:p>
    <w:p w:rsidR="002E7C2D" w:rsidRDefault="002E7C2D" w:rsidP="002E7C2D">
      <w:r>
        <w:t>Cykl pracy koordynatora zdarzeniowego:</w:t>
      </w:r>
    </w:p>
    <w:p w:rsidR="002E7C2D" w:rsidRDefault="002E7C2D" w:rsidP="002E7C2D">
      <w:pPr>
        <w:pStyle w:val="ListParagraph"/>
        <w:numPr>
          <w:ilvl w:val="0"/>
          <w:numId w:val="20"/>
        </w:numPr>
      </w:pPr>
      <w:r>
        <w:t>Skanowanie czasu symulacji</w:t>
      </w:r>
    </w:p>
    <w:p w:rsidR="002E7C2D" w:rsidRDefault="002E7C2D" w:rsidP="002E7C2D">
      <w:pPr>
        <w:pStyle w:val="ListParagraph"/>
        <w:numPr>
          <w:ilvl w:val="1"/>
          <w:numId w:val="20"/>
        </w:numPr>
      </w:pPr>
      <w:r>
        <w:t>Przeszukanie listy przyszłych zdarzeń i określenie czasu następnego zdarzenia</w:t>
      </w:r>
    </w:p>
    <w:p w:rsidR="002E7C2D" w:rsidRDefault="002E7C2D" w:rsidP="002E7C2D">
      <w:pPr>
        <w:pStyle w:val="ListParagraph"/>
        <w:numPr>
          <w:ilvl w:val="1"/>
          <w:numId w:val="20"/>
        </w:numPr>
      </w:pPr>
      <w:r>
        <w:t>Aktualizacja czasu symulacji</w:t>
      </w:r>
    </w:p>
    <w:p w:rsidR="002E7C2D" w:rsidRDefault="002E7C2D" w:rsidP="002E7C2D">
      <w:pPr>
        <w:pStyle w:val="ListParagraph"/>
        <w:numPr>
          <w:ilvl w:val="1"/>
          <w:numId w:val="20"/>
        </w:numPr>
      </w:pPr>
      <w:r>
        <w:t>Przesunięcie odpowiednich zdarzeń między listami</w:t>
      </w:r>
    </w:p>
    <w:p w:rsidR="008C2718" w:rsidRDefault="002E7C2D" w:rsidP="008C2718">
      <w:pPr>
        <w:pStyle w:val="ListParagraph"/>
        <w:numPr>
          <w:ilvl w:val="0"/>
          <w:numId w:val="20"/>
        </w:numPr>
      </w:pPr>
      <w:r>
        <w:t>Wykonanie procedur i funkcji odpowiednich zdarzeń z listy bieżącej</w:t>
      </w:r>
    </w:p>
    <w:p w:rsidR="008C2718" w:rsidRDefault="008C2718" w:rsidP="008C2718"/>
    <w:p w:rsidR="001E6E56" w:rsidRDefault="001929C5" w:rsidP="008C2718">
      <w:r>
        <w:t>Schemat blokowy obrazujący obsługę przybywającego zdarzenia:</w:t>
      </w:r>
    </w:p>
    <w:p w:rsidR="001929C5" w:rsidRDefault="001929C5" w:rsidP="001929C5">
      <w:pPr>
        <w:jc w:val="center"/>
      </w:pPr>
      <w:r>
        <w:rPr>
          <w:noProof/>
          <w:lang w:eastAsia="pl-PL"/>
        </w:rPr>
        <w:lastRenderedPageBreak/>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8C2718" w:rsidP="008C2718"/>
    <w:p w:rsidR="001929C5" w:rsidRDefault="001929C5" w:rsidP="008C2718">
      <w:r>
        <w:t>Schemat blokowy obrazujący koniec obsługi zdarzenia:</w:t>
      </w:r>
    </w:p>
    <w:p w:rsidR="001929C5" w:rsidRDefault="001929C5" w:rsidP="00CD3CB3">
      <w:pPr>
        <w:jc w:val="center"/>
      </w:pPr>
      <w:r>
        <w:rPr>
          <w:noProof/>
          <w:lang w:eastAsia="pl-PL"/>
        </w:rPr>
        <w:lastRenderedPageBreak/>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8">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8C2718" w:rsidRDefault="001929C5" w:rsidP="008C2718">
      <w:pPr>
        <w:pStyle w:val="Heading1"/>
      </w:pPr>
      <w:bookmarkStart w:id="24" w:name="_Toc484860346"/>
      <w:r>
        <w:br w:type="column"/>
      </w:r>
      <w:r w:rsidR="008C2718">
        <w:lastRenderedPageBreak/>
        <w:t>6. Wyniki symulacji i wnioski</w:t>
      </w:r>
      <w:bookmarkEnd w:id="24"/>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ylfaen">
    <w:panose1 w:val="010A0502050306030303"/>
    <w:charset w:val="EE"/>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9555D2A"/>
    <w:multiLevelType w:val="hybridMultilevel"/>
    <w:tmpl w:val="81D06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F3A5DCC"/>
    <w:multiLevelType w:val="hybridMultilevel"/>
    <w:tmpl w:val="0ABA026A"/>
    <w:lvl w:ilvl="0" w:tplc="F7FE6EAA">
      <w:start w:val="1"/>
      <w:numFmt w:val="decimal"/>
      <w:pStyle w:val="Heading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8"/>
  </w:num>
  <w:num w:numId="5">
    <w:abstractNumId w:val="17"/>
  </w:num>
  <w:num w:numId="6">
    <w:abstractNumId w:val="10"/>
  </w:num>
  <w:num w:numId="7">
    <w:abstractNumId w:val="18"/>
  </w:num>
  <w:num w:numId="8">
    <w:abstractNumId w:val="2"/>
  </w:num>
  <w:num w:numId="9">
    <w:abstractNumId w:val="4"/>
  </w:num>
  <w:num w:numId="10">
    <w:abstractNumId w:val="15"/>
  </w:num>
  <w:num w:numId="11">
    <w:abstractNumId w:val="6"/>
  </w:num>
  <w:num w:numId="12">
    <w:abstractNumId w:val="7"/>
  </w:num>
  <w:num w:numId="13">
    <w:abstractNumId w:val="3"/>
  </w:num>
  <w:num w:numId="14">
    <w:abstractNumId w:val="11"/>
  </w:num>
  <w:num w:numId="15">
    <w:abstractNumId w:val="12"/>
  </w:num>
  <w:num w:numId="16">
    <w:abstractNumId w:val="16"/>
  </w:num>
  <w:num w:numId="17">
    <w:abstractNumId w:val="1"/>
  </w:num>
  <w:num w:numId="18">
    <w:abstractNumId w:val="17"/>
    <w:lvlOverride w:ilvl="0">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204F0"/>
    <w:rsid w:val="00026C8C"/>
    <w:rsid w:val="0003414C"/>
    <w:rsid w:val="00040182"/>
    <w:rsid w:val="00050CC1"/>
    <w:rsid w:val="0009707A"/>
    <w:rsid w:val="000A6640"/>
    <w:rsid w:val="000B1BCD"/>
    <w:rsid w:val="000B261A"/>
    <w:rsid w:val="000C3EFB"/>
    <w:rsid w:val="000C6A8B"/>
    <w:rsid w:val="000D5415"/>
    <w:rsid w:val="000F215B"/>
    <w:rsid w:val="000F2DDF"/>
    <w:rsid w:val="001013A7"/>
    <w:rsid w:val="00104D5B"/>
    <w:rsid w:val="001133DF"/>
    <w:rsid w:val="00122FF5"/>
    <w:rsid w:val="0012579D"/>
    <w:rsid w:val="00140F88"/>
    <w:rsid w:val="00144502"/>
    <w:rsid w:val="00172FF2"/>
    <w:rsid w:val="0018302E"/>
    <w:rsid w:val="0018514C"/>
    <w:rsid w:val="001929C5"/>
    <w:rsid w:val="00194D3F"/>
    <w:rsid w:val="001A5976"/>
    <w:rsid w:val="001C0A81"/>
    <w:rsid w:val="001C37E4"/>
    <w:rsid w:val="001E253E"/>
    <w:rsid w:val="001E6E56"/>
    <w:rsid w:val="001F60E7"/>
    <w:rsid w:val="002073DA"/>
    <w:rsid w:val="0020750A"/>
    <w:rsid w:val="00223B1C"/>
    <w:rsid w:val="0024651F"/>
    <w:rsid w:val="002652F4"/>
    <w:rsid w:val="00265BB3"/>
    <w:rsid w:val="002E7C2D"/>
    <w:rsid w:val="0030353F"/>
    <w:rsid w:val="00314513"/>
    <w:rsid w:val="003163FB"/>
    <w:rsid w:val="00333EF3"/>
    <w:rsid w:val="0036601C"/>
    <w:rsid w:val="00372E1A"/>
    <w:rsid w:val="00397864"/>
    <w:rsid w:val="003A049D"/>
    <w:rsid w:val="003A1BBB"/>
    <w:rsid w:val="003B7CA5"/>
    <w:rsid w:val="003D0255"/>
    <w:rsid w:val="003E1D59"/>
    <w:rsid w:val="003E2DED"/>
    <w:rsid w:val="003F116B"/>
    <w:rsid w:val="003F7A92"/>
    <w:rsid w:val="00430791"/>
    <w:rsid w:val="00430977"/>
    <w:rsid w:val="00432B24"/>
    <w:rsid w:val="00447357"/>
    <w:rsid w:val="00455A66"/>
    <w:rsid w:val="004567DF"/>
    <w:rsid w:val="0045704B"/>
    <w:rsid w:val="0049536D"/>
    <w:rsid w:val="004C6C22"/>
    <w:rsid w:val="004E1608"/>
    <w:rsid w:val="004E476A"/>
    <w:rsid w:val="004E68C2"/>
    <w:rsid w:val="00563356"/>
    <w:rsid w:val="00570FCF"/>
    <w:rsid w:val="00571129"/>
    <w:rsid w:val="00587CD7"/>
    <w:rsid w:val="005928AD"/>
    <w:rsid w:val="005940AD"/>
    <w:rsid w:val="005A269E"/>
    <w:rsid w:val="005D147A"/>
    <w:rsid w:val="00600461"/>
    <w:rsid w:val="006229FD"/>
    <w:rsid w:val="006238FB"/>
    <w:rsid w:val="00623C17"/>
    <w:rsid w:val="006308BB"/>
    <w:rsid w:val="006412A5"/>
    <w:rsid w:val="00646030"/>
    <w:rsid w:val="006570B4"/>
    <w:rsid w:val="00663383"/>
    <w:rsid w:val="00681244"/>
    <w:rsid w:val="00685092"/>
    <w:rsid w:val="006A38DD"/>
    <w:rsid w:val="006A6C21"/>
    <w:rsid w:val="006C0A07"/>
    <w:rsid w:val="00705F5D"/>
    <w:rsid w:val="007078B1"/>
    <w:rsid w:val="00707BC1"/>
    <w:rsid w:val="00725EBC"/>
    <w:rsid w:val="00727A8B"/>
    <w:rsid w:val="007570B8"/>
    <w:rsid w:val="00765DBB"/>
    <w:rsid w:val="00790E32"/>
    <w:rsid w:val="007973AD"/>
    <w:rsid w:val="007A4D0C"/>
    <w:rsid w:val="007C6D2C"/>
    <w:rsid w:val="007D720C"/>
    <w:rsid w:val="007F0D35"/>
    <w:rsid w:val="007F6461"/>
    <w:rsid w:val="00833C6B"/>
    <w:rsid w:val="00866D14"/>
    <w:rsid w:val="008A2027"/>
    <w:rsid w:val="008C2718"/>
    <w:rsid w:val="008E1BC2"/>
    <w:rsid w:val="008F0287"/>
    <w:rsid w:val="009006A7"/>
    <w:rsid w:val="00916756"/>
    <w:rsid w:val="009466AC"/>
    <w:rsid w:val="00951AD2"/>
    <w:rsid w:val="009A6B5E"/>
    <w:rsid w:val="009B30BA"/>
    <w:rsid w:val="009B43D0"/>
    <w:rsid w:val="00A05F71"/>
    <w:rsid w:val="00A26AB2"/>
    <w:rsid w:val="00A31F21"/>
    <w:rsid w:val="00A51A2B"/>
    <w:rsid w:val="00A5472E"/>
    <w:rsid w:val="00A64214"/>
    <w:rsid w:val="00AA6A9E"/>
    <w:rsid w:val="00AB04A7"/>
    <w:rsid w:val="00AC6F59"/>
    <w:rsid w:val="00AD0EEB"/>
    <w:rsid w:val="00AE097C"/>
    <w:rsid w:val="00AF6444"/>
    <w:rsid w:val="00B460AF"/>
    <w:rsid w:val="00B55241"/>
    <w:rsid w:val="00B56E16"/>
    <w:rsid w:val="00BA22A1"/>
    <w:rsid w:val="00BC41D7"/>
    <w:rsid w:val="00BC6AD3"/>
    <w:rsid w:val="00BE2AC7"/>
    <w:rsid w:val="00BE48F9"/>
    <w:rsid w:val="00BF1365"/>
    <w:rsid w:val="00BF7D2A"/>
    <w:rsid w:val="00C12AC8"/>
    <w:rsid w:val="00C1757A"/>
    <w:rsid w:val="00C244BC"/>
    <w:rsid w:val="00C32850"/>
    <w:rsid w:val="00C6475C"/>
    <w:rsid w:val="00C97751"/>
    <w:rsid w:val="00CC2957"/>
    <w:rsid w:val="00CD3CB3"/>
    <w:rsid w:val="00CD559F"/>
    <w:rsid w:val="00CE31B1"/>
    <w:rsid w:val="00D11927"/>
    <w:rsid w:val="00D227A6"/>
    <w:rsid w:val="00D93A5F"/>
    <w:rsid w:val="00DD0ED9"/>
    <w:rsid w:val="00DF0475"/>
    <w:rsid w:val="00DF605D"/>
    <w:rsid w:val="00E04174"/>
    <w:rsid w:val="00E21E0E"/>
    <w:rsid w:val="00E26B3A"/>
    <w:rsid w:val="00E3162E"/>
    <w:rsid w:val="00E31CB3"/>
    <w:rsid w:val="00E72ADA"/>
    <w:rsid w:val="00F02F49"/>
    <w:rsid w:val="00F101EA"/>
    <w:rsid w:val="00F12237"/>
    <w:rsid w:val="00F17736"/>
    <w:rsid w:val="00F27D2D"/>
    <w:rsid w:val="00F43F44"/>
    <w:rsid w:val="00F575FB"/>
    <w:rsid w:val="00F84FF3"/>
    <w:rsid w:val="00F954C8"/>
    <w:rsid w:val="00FA3B76"/>
    <w:rsid w:val="00FA604B"/>
    <w:rsid w:val="00FB216F"/>
    <w:rsid w:val="00FC0CE8"/>
    <w:rsid w:val="00FC72F5"/>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A17AE-72A0-4A9F-9208-46DAC908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17</Pages>
  <Words>3960</Words>
  <Characters>23761</Characters>
  <Application>Microsoft Office Word</Application>
  <DocSecurity>0</DocSecurity>
  <Lines>198</Lines>
  <Paragraphs>55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Avert Second</cp:lastModifiedBy>
  <cp:revision>174</cp:revision>
  <dcterms:created xsi:type="dcterms:W3CDTF">2017-04-04T19:30:00Z</dcterms:created>
  <dcterms:modified xsi:type="dcterms:W3CDTF">2017-06-13T00:29:00Z</dcterms:modified>
</cp:coreProperties>
</file>