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1F6B23FD" w:rsidR="0073667A" w:rsidRPr="004A3AB9" w:rsidRDefault="000618A1" w:rsidP="004A3AB9">
                            <w:pPr>
                              <w:pStyle w:val="NadpisDokumentu"/>
                            </w:pPr>
                            <w:r>
                              <w:t>USB Raid Pole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1F6B23FD" w:rsidR="0073667A" w:rsidRPr="004A3AB9" w:rsidRDefault="000618A1" w:rsidP="004A3AB9">
                      <w:pPr>
                        <w:pStyle w:val="NadpisDokumentu"/>
                      </w:pPr>
                      <w:r>
                        <w:t>USB Raid Pole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77777777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ITB</w:t>
                            </w:r>
                            <w:r w:rsidRPr="00B23882">
                              <w:t>4</w:t>
                            </w:r>
                          </w:p>
                          <w:p w14:paraId="65F1A0F0" w14:textId="24E2DC70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CB4A11">
                              <w:t>4</w:t>
                            </w:r>
                            <w:r>
                              <w:t>/202</w:t>
                            </w:r>
                            <w:r w:rsidR="00CB4A11">
                              <w:t>5</w:t>
                            </w:r>
                            <w:r w:rsidRPr="00B23882">
                              <w:tab/>
                            </w:r>
                            <w:r w:rsidR="000618A1">
                              <w:t>Michal Sedlák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77777777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ITB</w:t>
                      </w:r>
                      <w:r w:rsidRPr="00B23882">
                        <w:t>4</w:t>
                      </w:r>
                    </w:p>
                    <w:p w14:paraId="65F1A0F0" w14:textId="24E2DC70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CB4A11">
                        <w:t>4</w:t>
                      </w:r>
                      <w:r>
                        <w:t>/202</w:t>
                      </w:r>
                      <w:r w:rsidR="00CB4A11">
                        <w:t>5</w:t>
                      </w:r>
                      <w:r w:rsidRPr="00B23882">
                        <w:tab/>
                      </w:r>
                      <w:r w:rsidR="000618A1">
                        <w:t>Michal Sedlák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224CE5C3" w:rsidR="00774E22" w:rsidRDefault="007A7902" w:rsidP="007A7902">
      <w:r>
        <w:rPr>
          <w:shd w:val="clear" w:color="auto" w:fill="FFFFFF"/>
        </w:rPr>
        <w:t xml:space="preserve">Cílem práce je nalézt využití zastaralých paměťových médií jako například </w:t>
      </w:r>
      <w:proofErr w:type="spellStart"/>
      <w:r>
        <w:rPr>
          <w:shd w:val="clear" w:color="auto" w:fill="FFFFFF"/>
        </w:rPr>
        <w:t>slabopaměťové</w:t>
      </w:r>
      <w:proofErr w:type="spellEnd"/>
      <w:r>
        <w:rPr>
          <w:shd w:val="clear" w:color="auto" w:fill="FFFFFF"/>
        </w:rPr>
        <w:t xml:space="preserve"> USB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 disky s malou paměťovou kapacitou. Technologii RAID (NAS) pole v praxi implementujte na vícero RAID technologiích a vzájemně komparujte řešení. Komparujte chování navrženého systému minimálně na technologiích RAID 0, RAID 1 a RAID 5. Vytvořte vzdálené připojení na toto RAID pole s možností nahrání a stažení souborů po přihlášení uživatele (web </w:t>
      </w:r>
      <w:proofErr w:type="spellStart"/>
      <w:r>
        <w:rPr>
          <w:shd w:val="clear" w:color="auto" w:fill="FFFFFF"/>
        </w:rPr>
        <w:t>login</w:t>
      </w:r>
      <w:proofErr w:type="spellEnd"/>
      <w:r>
        <w:rPr>
          <w:shd w:val="clear" w:color="auto" w:fill="FFFFFF"/>
        </w:rPr>
        <w:t xml:space="preserve">). K tomuto účelu vytvořte webovou aplikaci. Zabezpečte vzdálené připojení. Použité technologie: RAID, NAS, FTP, USB,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, HTML, PHP, 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.</w:t>
      </w:r>
      <w:r w:rsidR="00774E22"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7BC0695" w:rsidR="00774E22" w:rsidRDefault="00774E22" w:rsidP="005129DC">
      <w:r>
        <w:t xml:space="preserve">Děkuji </w:t>
      </w:r>
      <w:r w:rsidR="00C01114">
        <w:t xml:space="preserve">Ing. Ondřejovi Stejskalovi </w:t>
      </w:r>
      <w:r>
        <w:t>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1BF17BCD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A315D1">
        <w:rPr>
          <w:noProof/>
        </w:rPr>
        <w:t>31. října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6FD8838B" w:rsidR="00774E22" w:rsidRPr="00DD5E1B" w:rsidRDefault="00774E22" w:rsidP="005129DC">
      <w:r w:rsidRPr="00DD5E1B">
        <w:t>Prohlašuji, že jsem tuto práci vypracoval samostatně a uvedl v ní všechny prameny, literaturu a ostatní zdroje, které jsem použil.</w:t>
      </w:r>
    </w:p>
    <w:p w14:paraId="683A2D61" w14:textId="77777777" w:rsidR="00774E22" w:rsidRDefault="00774E22" w:rsidP="005129DC"/>
    <w:p w14:paraId="1AEBD328" w14:textId="119D04FD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A315D1">
        <w:rPr>
          <w:noProof/>
        </w:rPr>
        <w:t>31. října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C00D6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Abstrakt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C00D6A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C00D6A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C00D6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Styly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C00D6A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C00D6A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2.1.2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C00D6A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2.1.3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C00D6A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2.1.4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2.6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2.7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2.8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2.9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2.10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C00D6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C00D6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C00D6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C00D6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C00D6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C00D6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C00D6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1C124900" w14:textId="7299D7A3" w:rsidR="00A31F6C" w:rsidRDefault="00A31F6C" w:rsidP="005129DC">
      <w:r>
        <w:t xml:space="preserve">V této technické dokumentaci bude vysvětlena funkcionalita RAID pole disků, jejich výhody a nevýhody a rozdíly mezi různými konfiguracemi RAID pole. Dále tato dokumentace bude objasňovat služby jako je FTP, HTML PHP, USB, </w:t>
      </w:r>
      <w:proofErr w:type="spellStart"/>
      <w:r>
        <w:t>Flash</w:t>
      </w:r>
      <w:proofErr w:type="spellEnd"/>
      <w:r>
        <w:t xml:space="preserve">, NAS, </w:t>
      </w:r>
      <w:proofErr w:type="spellStart"/>
      <w:r>
        <w:t>MySQL</w:t>
      </w:r>
      <w:proofErr w:type="spellEnd"/>
      <w:r>
        <w:t>.</w:t>
      </w:r>
    </w:p>
    <w:p w14:paraId="2D0B6EDC" w14:textId="49F8BE8C" w:rsidR="00A31F6C" w:rsidRDefault="001B0C4C" w:rsidP="005129DC">
      <w:r>
        <w:t>U</w:t>
      </w:r>
      <w:r w:rsidR="00A31F6C">
        <w:t xml:space="preserve"> FTP </w:t>
      </w:r>
      <w:r w:rsidR="00A315D1">
        <w:t>vysvětluje</w:t>
      </w:r>
      <w:r w:rsidR="00A31F6C">
        <w:t xml:space="preserve"> princip fungování této služby, kdy vznikla a</w:t>
      </w:r>
      <w:r>
        <w:t xml:space="preserve"> jak ji implementovat do webového rozhraní pomocí PHP skriptu.</w:t>
      </w:r>
    </w:p>
    <w:p w14:paraId="24E426A4" w14:textId="18E80697" w:rsidR="001B0C4C" w:rsidRDefault="001B0C4C" w:rsidP="005129DC">
      <w:r>
        <w:t xml:space="preserve">U NAS </w:t>
      </w:r>
      <w:r w:rsidR="00E157CC">
        <w:t>vysvětluje,</w:t>
      </w:r>
      <w:r w:rsidR="00A315D1">
        <w:t xml:space="preserve"> </w:t>
      </w:r>
      <w:r>
        <w:t xml:space="preserve">co je </w:t>
      </w:r>
      <w:r w:rsidR="00A315D1">
        <w:t>potřeba</w:t>
      </w:r>
      <w:r>
        <w:t>, abychom mohli tuto službu použít a jak se dá uplatnit při použití RAID pole.</w:t>
      </w:r>
    </w:p>
    <w:p w14:paraId="25EAA111" w14:textId="311176FC" w:rsidR="001B0C4C" w:rsidRDefault="00A315D1" w:rsidP="005129DC">
      <w:r>
        <w:t>V</w:t>
      </w:r>
      <w:r>
        <w:t>ysvětluje</w:t>
      </w:r>
      <w:r w:rsidR="001B0C4C">
        <w:t xml:space="preserve">, proč se používá </w:t>
      </w:r>
      <w:proofErr w:type="spellStart"/>
      <w:r w:rsidR="001B0C4C">
        <w:t>Flash</w:t>
      </w:r>
      <w:proofErr w:type="spellEnd"/>
      <w:r w:rsidR="001B0C4C">
        <w:t xml:space="preserve"> oproti jiným druhům uložiště, jeho výhody a jak souvisí s USB disky.</w:t>
      </w:r>
    </w:p>
    <w:p w14:paraId="2F4EC157" w14:textId="62BD6443" w:rsidR="001B0C4C" w:rsidRDefault="001B0C4C" w:rsidP="005129DC">
      <w:r>
        <w:t>Tak</w:t>
      </w:r>
      <w:r w:rsidR="00B4653C">
        <w:t>é</w:t>
      </w:r>
      <w:r>
        <w:t xml:space="preserve"> </w:t>
      </w:r>
      <w:r w:rsidR="00A315D1">
        <w:t>objasní</w:t>
      </w:r>
      <w:r>
        <w:t xml:space="preserve"> použití webové služby </w:t>
      </w:r>
      <w:proofErr w:type="spellStart"/>
      <w:r>
        <w:t>MySQL</w:t>
      </w:r>
      <w:proofErr w:type="spellEnd"/>
      <w:r w:rsidR="00A44601">
        <w:t xml:space="preserve"> </w:t>
      </w:r>
      <w:r w:rsidR="00AA73BA">
        <w:t>a jak ji napojit na PHP</w:t>
      </w:r>
      <w:r w:rsidR="000934A0">
        <w:t xml:space="preserve">. </w:t>
      </w:r>
      <w:r w:rsidR="00B4653C">
        <w:t>Ukáž</w:t>
      </w:r>
      <w:r w:rsidR="00A315D1">
        <w:t>e,</w:t>
      </w:r>
      <w:r w:rsidR="00B4653C">
        <w:t xml:space="preserve"> jak databázi zašifrovat a ochránit proti útokům.</w:t>
      </w:r>
    </w:p>
    <w:p w14:paraId="16249E9A" w14:textId="52F059CE" w:rsidR="00B4653C" w:rsidRDefault="00B4653C" w:rsidP="005129DC">
      <w:r>
        <w:t>Řekne</w:t>
      </w:r>
      <w:r w:rsidR="00A315D1">
        <w:t>,</w:t>
      </w:r>
      <w:r>
        <w:t xml:space="preserve"> kde se používá PHP, na co je určen a jak se používá.</w:t>
      </w:r>
    </w:p>
    <w:p w14:paraId="4787ED7E" w14:textId="18517D8A" w:rsidR="00B4653C" w:rsidRDefault="00B4653C" w:rsidP="005129DC">
      <w:r>
        <w:t xml:space="preserve">Prakticky </w:t>
      </w:r>
      <w:r w:rsidR="00A315D1">
        <w:t>ukáže</w:t>
      </w:r>
      <w:r w:rsidR="00E157CC">
        <w:t>,</w:t>
      </w:r>
      <w:r w:rsidR="00A315D1">
        <w:t xml:space="preserve"> </w:t>
      </w:r>
      <w:r>
        <w:t>jak vytvořit RAID pole a rozdíly v rychlostech a spolehlivosti RAID polích typu 0, 1 a 5, jak vytvořit NAS a FTP a jak si zahostovat webovou stránku s HTML a PHP.</w:t>
      </w:r>
      <w:r w:rsidR="00E153E7">
        <w:t xml:space="preserve"> Také </w:t>
      </w:r>
      <w:r w:rsidR="00E157CC">
        <w:t>ukáže</w:t>
      </w:r>
      <w:r w:rsidR="00E153E7">
        <w:t>, jak zabezpečit připojení mezi serverem a klientem pomocí SSL.</w:t>
      </w:r>
    </w:p>
    <w:p w14:paraId="21250015" w14:textId="77777777" w:rsidR="001B0C4C" w:rsidRDefault="001B0C4C" w:rsidP="005129DC"/>
    <w:p w14:paraId="60F69C93" w14:textId="3BE53474" w:rsidR="00A315D1" w:rsidRDefault="00A315D1" w:rsidP="005129DC"/>
    <w:p w14:paraId="631A2A05" w14:textId="77777777" w:rsidR="00A315D1" w:rsidRDefault="00A315D1">
      <w:pPr>
        <w:spacing w:before="0" w:after="160" w:line="259" w:lineRule="auto"/>
        <w:jc w:val="left"/>
      </w:pPr>
      <w:r>
        <w:br w:type="page"/>
      </w:r>
    </w:p>
    <w:p w14:paraId="7DEB0329" w14:textId="4CF5FC61" w:rsidR="008E4F90" w:rsidRDefault="00A315D1" w:rsidP="00A315D1">
      <w:pPr>
        <w:pStyle w:val="Nadpis1"/>
      </w:pPr>
      <w:r>
        <w:lastRenderedPageBreak/>
        <w:t>Teoretická část</w:t>
      </w:r>
    </w:p>
    <w:p w14:paraId="612104E7" w14:textId="6B249D5A" w:rsidR="00C00D6A" w:rsidRDefault="00A315D1" w:rsidP="00A315D1">
      <w:pPr>
        <w:pStyle w:val="Pokraovn"/>
      </w:pPr>
      <w:r>
        <w:t xml:space="preserve">V této části </w:t>
      </w:r>
      <w:r w:rsidR="00C00D6A">
        <w:t>budou vysvětleny jednotlivá služby a nástroje použity pro tuto maturitní práci. První, čeho si u maturitní práce všimneme, je webová HTML stránka.</w:t>
      </w:r>
    </w:p>
    <w:p w14:paraId="3383A972" w14:textId="105D86A7" w:rsidR="00C00D6A" w:rsidRDefault="00C00D6A" w:rsidP="00C00D6A">
      <w:pPr>
        <w:pStyle w:val="Nadpis2"/>
      </w:pPr>
      <w:r>
        <w:t>HTML</w:t>
      </w:r>
    </w:p>
    <w:p w14:paraId="6F036E83" w14:textId="2544FD4A" w:rsidR="00C00D6A" w:rsidRPr="00C00D6A" w:rsidRDefault="00C00D6A" w:rsidP="00C00D6A">
      <w:pPr>
        <w:pStyle w:val="Pokraovn"/>
      </w:pPr>
      <w:bookmarkStart w:id="20" w:name="_GoBack"/>
      <w:bookmarkEnd w:id="20"/>
    </w:p>
    <w:p w14:paraId="13E00272" w14:textId="34B2340D" w:rsidR="00A315D1" w:rsidRPr="00A315D1" w:rsidRDefault="00A315D1" w:rsidP="00C00D6A">
      <w:pPr>
        <w:pStyle w:val="Nadpis2"/>
        <w:numPr>
          <w:ilvl w:val="0"/>
          <w:numId w:val="0"/>
        </w:numPr>
      </w:pPr>
      <w:r>
        <w:t xml:space="preserve"> </w:t>
      </w:r>
    </w:p>
    <w:p w14:paraId="77730EA2" w14:textId="1BC2C9D1" w:rsidR="00947651" w:rsidRDefault="00947651" w:rsidP="005129DC">
      <w:pPr>
        <w:pStyle w:val="uvodzaver"/>
      </w:pPr>
      <w:bookmarkStart w:id="21" w:name="_Toc144753410"/>
      <w:bookmarkStart w:id="22" w:name="_Toc144746941"/>
      <w:bookmarkStart w:id="23" w:name="_Toc515880903"/>
      <w:bookmarkStart w:id="24" w:name="_Toc147495644"/>
      <w:r>
        <w:lastRenderedPageBreak/>
        <w:t>S</w:t>
      </w:r>
      <w:bookmarkEnd w:id="21"/>
      <w:bookmarkEnd w:id="22"/>
      <w:bookmarkEnd w:id="23"/>
      <w:r>
        <w:t>eznam použitých zdrojů</w:t>
      </w:r>
      <w:bookmarkEnd w:id="24"/>
    </w:p>
    <w:p w14:paraId="63A5C634" w14:textId="717B6260" w:rsidR="008E4F90" w:rsidRPr="00A12A8F" w:rsidRDefault="008E4F90" w:rsidP="00A12A8F">
      <w:pPr>
        <w:pStyle w:val="Seznampouitliteratury"/>
      </w:pPr>
      <w:bookmarkStart w:id="25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10" w:history="1">
        <w:r w:rsidRPr="003C0BE0">
          <w:rPr>
            <w:rStyle w:val="Hypertextovodkaz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5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26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</w:t>
      </w:r>
      <w:proofErr w:type="spellStart"/>
      <w:r w:rsidR="00524467">
        <w:t>Didacticus</w:t>
      </w:r>
      <w:proofErr w:type="spellEnd"/>
      <w:r w:rsidR="00524467">
        <w:t xml:space="preserve">, </w:t>
      </w:r>
      <w:r w:rsidR="00D20D11">
        <w:t xml:space="preserve">c2011-2020. </w:t>
      </w:r>
      <w:r w:rsidRPr="00A12A8F">
        <w:t xml:space="preserve">Dostupné z: </w:t>
      </w:r>
      <w:hyperlink r:id="rId11" w:history="1">
        <w:r w:rsidRPr="00524467">
          <w:rPr>
            <w:rStyle w:val="Hypertextovodkaz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26"/>
    </w:p>
    <w:p w14:paraId="00A19F2C" w14:textId="2C6A36D9" w:rsidR="00A12A8F" w:rsidRDefault="00A12A8F" w:rsidP="00A12A8F">
      <w:pPr>
        <w:pStyle w:val="Seznampouitliteratury"/>
      </w:pPr>
      <w:bookmarkStart w:id="27" w:name="_Ref147317991"/>
      <w:r w:rsidRPr="00A12A8F">
        <w:rPr>
          <w:caps/>
        </w:rPr>
        <w:t>Ústav pro jazyk český</w:t>
      </w:r>
      <w:r w:rsidR="00B352F6">
        <w:rPr>
          <w:caps/>
        </w:rPr>
        <w:t xml:space="preserve"> AV ČR. </w:t>
      </w:r>
      <w:r>
        <w:t xml:space="preserve"> </w:t>
      </w:r>
      <w:r w:rsidR="00CE3C22" w:rsidRPr="00CE3C22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12" w:history="1">
        <w:r w:rsidR="00B352F6" w:rsidRPr="000C4D14">
          <w:rPr>
            <w:rStyle w:val="Hypertextovodkaz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27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28" w:name="_Toc144753411"/>
      <w:bookmarkStart w:id="29" w:name="_Toc144746942"/>
      <w:bookmarkStart w:id="30" w:name="_Toc515880904"/>
      <w:bookmarkStart w:id="31" w:name="_Toc147495645"/>
      <w:r>
        <w:lastRenderedPageBreak/>
        <w:t>S</w:t>
      </w:r>
      <w:bookmarkEnd w:id="28"/>
      <w:bookmarkEnd w:id="29"/>
      <w:bookmarkEnd w:id="30"/>
      <w:r>
        <w:t>eznam použitých symbolů a zkratek</w:t>
      </w:r>
      <w:bookmarkEnd w:id="31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2" w:name="_Toc144753412"/>
      <w:bookmarkStart w:id="33" w:name="_Toc144746943"/>
      <w:bookmarkStart w:id="34" w:name="_Toc515880905"/>
      <w:bookmarkStart w:id="35" w:name="_Toc147495646"/>
      <w:r>
        <w:lastRenderedPageBreak/>
        <w:t>S</w:t>
      </w:r>
      <w:bookmarkEnd w:id="32"/>
      <w:bookmarkEnd w:id="33"/>
      <w:bookmarkEnd w:id="34"/>
      <w:r>
        <w:t>eznam obrázků</w:t>
      </w:r>
      <w:bookmarkEnd w:id="35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C00D6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6" w:name="_Toc147495647"/>
      <w:r>
        <w:lastRenderedPageBreak/>
        <w:t>Seznam tabulek</w:t>
      </w:r>
      <w:bookmarkEnd w:id="36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37" w:name="_Toc144753414"/>
      <w:bookmarkStart w:id="38" w:name="_Toc144746945"/>
      <w:bookmarkStart w:id="39" w:name="_Toc515880907"/>
      <w:bookmarkStart w:id="40" w:name="_Toc147495648"/>
      <w:r>
        <w:lastRenderedPageBreak/>
        <w:t>S</w:t>
      </w:r>
      <w:bookmarkEnd w:id="37"/>
      <w:bookmarkEnd w:id="38"/>
      <w:bookmarkEnd w:id="39"/>
      <w:r w:rsidR="00BC6841">
        <w:t>eznam příloh</w:t>
      </w:r>
      <w:bookmarkEnd w:id="40"/>
    </w:p>
    <w:p w14:paraId="7412B8C8" w14:textId="1A31E45D" w:rsidR="00947651" w:rsidRPr="00A971E7" w:rsidRDefault="00947651" w:rsidP="005129DC">
      <w:r>
        <w:t>Prázdná šablona maturitní práce</w:t>
      </w:r>
      <w:bookmarkStart w:id="41" w:name="_Toc144746946"/>
      <w:bookmarkEnd w:id="1"/>
      <w:bookmarkEnd w:id="41"/>
    </w:p>
    <w:sectPr w:rsidR="00947651" w:rsidRPr="00A971E7" w:rsidSect="00E1212D">
      <w:footerReference w:type="default" r:id="rId13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0CC6C" w14:textId="77777777" w:rsidR="000B5A63" w:rsidRDefault="000B5A63" w:rsidP="005129DC">
      <w:r>
        <w:separator/>
      </w:r>
    </w:p>
    <w:p w14:paraId="084F333D" w14:textId="77777777" w:rsidR="000B5A63" w:rsidRDefault="000B5A63" w:rsidP="005129DC"/>
    <w:p w14:paraId="616D6321" w14:textId="77777777" w:rsidR="000B5A63" w:rsidRDefault="000B5A63" w:rsidP="005129DC"/>
  </w:endnote>
  <w:endnote w:type="continuationSeparator" w:id="0">
    <w:p w14:paraId="36B0034C" w14:textId="77777777" w:rsidR="000B5A63" w:rsidRDefault="000B5A63" w:rsidP="005129DC">
      <w:r>
        <w:continuationSeparator/>
      </w:r>
    </w:p>
    <w:p w14:paraId="197B38F4" w14:textId="77777777" w:rsidR="000B5A63" w:rsidRDefault="000B5A63" w:rsidP="005129DC"/>
    <w:p w14:paraId="2744A0EA" w14:textId="77777777" w:rsidR="000B5A63" w:rsidRDefault="000B5A63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A6B32" w14:textId="77777777" w:rsidR="000B5A63" w:rsidRDefault="000B5A63" w:rsidP="005129DC">
      <w:r>
        <w:separator/>
      </w:r>
    </w:p>
    <w:p w14:paraId="41CF5A25" w14:textId="77777777" w:rsidR="000B5A63" w:rsidRDefault="000B5A63" w:rsidP="005129DC"/>
    <w:p w14:paraId="4AC21662" w14:textId="77777777" w:rsidR="000B5A63" w:rsidRDefault="000B5A63" w:rsidP="005129DC"/>
  </w:footnote>
  <w:footnote w:type="continuationSeparator" w:id="0">
    <w:p w14:paraId="6ED405B7" w14:textId="77777777" w:rsidR="000B5A63" w:rsidRDefault="000B5A63" w:rsidP="005129DC">
      <w:r>
        <w:continuationSeparator/>
      </w:r>
    </w:p>
    <w:p w14:paraId="56EC2D92" w14:textId="77777777" w:rsidR="000B5A63" w:rsidRDefault="000B5A63" w:rsidP="005129DC"/>
    <w:p w14:paraId="3D9D300D" w14:textId="77777777" w:rsidR="000B5A63" w:rsidRDefault="000B5A63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1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  <w:num w:numId="17">
    <w:abstractNumId w:val="11"/>
  </w:num>
  <w:num w:numId="18">
    <w:abstractNumId w:val="18"/>
  </w:num>
  <w:num w:numId="19">
    <w:abstractNumId w:val="9"/>
  </w:num>
  <w:num w:numId="20">
    <w:abstractNumId w:val="22"/>
  </w:num>
  <w:num w:numId="21">
    <w:abstractNumId w:val="7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22"/>
  </w:num>
  <w:num w:numId="26">
    <w:abstractNumId w:val="13"/>
  </w:num>
  <w:num w:numId="27">
    <w:abstractNumId w:val="22"/>
  </w:num>
  <w:num w:numId="28">
    <w:abstractNumId w:val="22"/>
  </w:num>
  <w:num w:numId="29">
    <w:abstractNumId w:val="22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18A1"/>
    <w:rsid w:val="0006437A"/>
    <w:rsid w:val="000934A0"/>
    <w:rsid w:val="000B5A63"/>
    <w:rsid w:val="000C4D14"/>
    <w:rsid w:val="000C52AF"/>
    <w:rsid w:val="00105ED7"/>
    <w:rsid w:val="001756A1"/>
    <w:rsid w:val="0018620A"/>
    <w:rsid w:val="001B0C4C"/>
    <w:rsid w:val="001B5463"/>
    <w:rsid w:val="00202F8A"/>
    <w:rsid w:val="00233488"/>
    <w:rsid w:val="00287ADC"/>
    <w:rsid w:val="002941A5"/>
    <w:rsid w:val="002B7CCA"/>
    <w:rsid w:val="002E2CAD"/>
    <w:rsid w:val="003459AF"/>
    <w:rsid w:val="00357A4E"/>
    <w:rsid w:val="00386066"/>
    <w:rsid w:val="003874F7"/>
    <w:rsid w:val="003943F1"/>
    <w:rsid w:val="003C0BE0"/>
    <w:rsid w:val="00402088"/>
    <w:rsid w:val="004670B8"/>
    <w:rsid w:val="00496898"/>
    <w:rsid w:val="004A01C5"/>
    <w:rsid w:val="004A3AB9"/>
    <w:rsid w:val="005129DC"/>
    <w:rsid w:val="00515461"/>
    <w:rsid w:val="00524467"/>
    <w:rsid w:val="005517D2"/>
    <w:rsid w:val="00561012"/>
    <w:rsid w:val="00566A53"/>
    <w:rsid w:val="00575458"/>
    <w:rsid w:val="005A525A"/>
    <w:rsid w:val="005B6FCD"/>
    <w:rsid w:val="005C666E"/>
    <w:rsid w:val="00680F2B"/>
    <w:rsid w:val="00682C68"/>
    <w:rsid w:val="006972BE"/>
    <w:rsid w:val="006B4F05"/>
    <w:rsid w:val="00706433"/>
    <w:rsid w:val="0073667A"/>
    <w:rsid w:val="00774E22"/>
    <w:rsid w:val="007A7902"/>
    <w:rsid w:val="007D7305"/>
    <w:rsid w:val="00860097"/>
    <w:rsid w:val="0088764C"/>
    <w:rsid w:val="008D1C4A"/>
    <w:rsid w:val="008E323A"/>
    <w:rsid w:val="008E4F90"/>
    <w:rsid w:val="00947651"/>
    <w:rsid w:val="009970CD"/>
    <w:rsid w:val="009A02B7"/>
    <w:rsid w:val="009C2D2D"/>
    <w:rsid w:val="00A12A8F"/>
    <w:rsid w:val="00A315D1"/>
    <w:rsid w:val="00A31F6C"/>
    <w:rsid w:val="00A44601"/>
    <w:rsid w:val="00A50288"/>
    <w:rsid w:val="00A937F4"/>
    <w:rsid w:val="00A971E7"/>
    <w:rsid w:val="00AA73BA"/>
    <w:rsid w:val="00B25B5A"/>
    <w:rsid w:val="00B352F6"/>
    <w:rsid w:val="00B4653C"/>
    <w:rsid w:val="00B64119"/>
    <w:rsid w:val="00B72EA6"/>
    <w:rsid w:val="00B76EA7"/>
    <w:rsid w:val="00BC6841"/>
    <w:rsid w:val="00C00D6A"/>
    <w:rsid w:val="00C01114"/>
    <w:rsid w:val="00C359B0"/>
    <w:rsid w:val="00CB4A11"/>
    <w:rsid w:val="00CE3C22"/>
    <w:rsid w:val="00CF653A"/>
    <w:rsid w:val="00D0356A"/>
    <w:rsid w:val="00D07CE8"/>
    <w:rsid w:val="00D159F8"/>
    <w:rsid w:val="00D20D11"/>
    <w:rsid w:val="00D26ED9"/>
    <w:rsid w:val="00D81BE2"/>
    <w:rsid w:val="00DA2D1B"/>
    <w:rsid w:val="00DB0EED"/>
    <w:rsid w:val="00E1212D"/>
    <w:rsid w:val="00E153E7"/>
    <w:rsid w:val="00E157CC"/>
    <w:rsid w:val="00E6600F"/>
    <w:rsid w:val="00E85D2D"/>
    <w:rsid w:val="00F66B44"/>
    <w:rsid w:val="00F72FB9"/>
    <w:rsid w:val="00FA58FE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rucka.ujc.cas.c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dacticus.cz/normostra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itace.com/Vyklad-CSN-ISO-690-2022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AA1A56D1-8AC4-4E1C-93FD-9A8A04A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1016</Words>
  <Characters>5997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Sedlák Michal</cp:lastModifiedBy>
  <cp:revision>33</cp:revision>
  <dcterms:created xsi:type="dcterms:W3CDTF">2023-09-12T08:16:00Z</dcterms:created>
  <dcterms:modified xsi:type="dcterms:W3CDTF">2024-10-31T11:06:00Z</dcterms:modified>
</cp:coreProperties>
</file>