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en-US"/>
        </w:rPr>
        <w:t>IML Hackathon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הדאטא והאתגרים בו</w:t>
      </w:r>
      <w:r>
        <w:rPr>
          <w:rFonts w:ascii="Arial" w:hAnsi="Arial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הדאטא היה מאתגר ממספר בחינות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ראשית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איתרנו כפילויות רבות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עבור אותה חולה ואותו ביקור למעשה הופיעו מספר סמפלים שונים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כמו כן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היו חסרים נתונים רבים ואתגר משמעותי היה להחליט איך למלא את הפרטים החסרים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ניקוי ופרה</w:t>
      </w:r>
      <w:r>
        <w:rPr>
          <w:rFonts w:ascii="Arial" w:hAnsi="Arial"/>
          <w:sz w:val="24"/>
          <w:szCs w:val="24"/>
          <w:u w:val="single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פרוססינג</w:t>
      </w:r>
      <w:r>
        <w:rPr>
          <w:rFonts w:ascii="Arial" w:hAnsi="Arial"/>
          <w:sz w:val="24"/>
          <w:szCs w:val="24"/>
          <w:u w:val="single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בשלב הראשון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איחדנו את הכפילויות שהופיעו בדאטא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ומספר סמפלים שונים שהיו חלק מאותו ביקור אוחדו לאחד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לאחר מכן החלפנו משתנים קטגורים ב</w:t>
      </w:r>
      <w:r>
        <w:rPr>
          <w:rFonts w:ascii="Arial" w:hAnsi="Arial"/>
          <w:sz w:val="24"/>
          <w:szCs w:val="24"/>
          <w:rtl w:val="0"/>
          <w:lang w:val="en-US"/>
        </w:rPr>
        <w:t>one-hot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והחלפנו תאים ריקים בערכים בעלי משמעות ואיחדנו מהויות דומות בפיצ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ארים מסויימים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בנוסף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התמודדנו עם עמודות שבהן היו ערכים שונים שהוקלדו ללא בקרה והפכנו אותן לבעלות סטנדרט אחיד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לאחר מכן יצרנו מספר 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רים שונים בעלי משמעות כגון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יחס בין כמות קשרי לימפה חיוביים לבדיקה וקשרי לימפה שנבדקו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מספר ימים מהניתוח האחרון ופיצ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רים נוספים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u w:val="single"/>
          <w:rtl w:val="1"/>
          <w:lang w:val="he-IL" w:bidi="he-IL"/>
        </w:rPr>
        <w:t>בניית המודל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ראשית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יצרנו מודל בייס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ליין על מנת שנוכל להשוות אליו מודלים מתקדמים יותר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עבור הלייבלים של מיקומי הגרורות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פיצלנו את העמודה לעמודה אחת עבור כל מיקום אפשרי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(11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מיקומים אפשריים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של גרורה ואימנו מודל </w:t>
      </w:r>
      <w:r>
        <w:rPr>
          <w:rFonts w:ascii="Arial" w:hAnsi="Arial"/>
          <w:sz w:val="24"/>
          <w:szCs w:val="24"/>
          <w:rtl w:val="0"/>
          <w:lang w:val="en-US"/>
        </w:rPr>
        <w:t>random-forest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עם הפרמטרים הדיפולטים של </w:t>
      </w:r>
      <w:r>
        <w:rPr>
          <w:rFonts w:ascii="Arial" w:hAnsi="Arial"/>
          <w:sz w:val="24"/>
          <w:szCs w:val="24"/>
          <w:rtl w:val="0"/>
          <w:lang w:val="en-US"/>
        </w:rPr>
        <w:t>sklearn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עבור כל עמודה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הפרדיקציה הסופית היא איחוד של כל המיקומים שכל מודל חזה בנפרד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שגיאה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" w:cs="Arial" w:hAnsi="Arial" w:eastAsia="Arial"/>
          <w:rtl w:val="1"/>
        </w:rPr>
        <w:drawing xmlns:a="http://schemas.openxmlformats.org/drawingml/2006/main">
          <wp:inline distT="0" distB="0" distL="0" distR="0">
            <wp:extent cx="4600575" cy="704850"/>
            <wp:effectExtent l="0" t="0" r="0" b="0"/>
            <wp:docPr id="1073741825" name="officeArt object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Description automatically generated" descr="Graphical user interface, tex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בעבור המשימה השניה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חיזוי גודל גידול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השתמשנו כבייס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ליין ברגרסיה לינארית של </w:t>
      </w:r>
      <w:r>
        <w:rPr>
          <w:rFonts w:ascii="Arial" w:hAnsi="Arial"/>
          <w:sz w:val="24"/>
          <w:szCs w:val="24"/>
          <w:rtl w:val="0"/>
          <w:lang w:val="en-US"/>
        </w:rPr>
        <w:t>sklearn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עם פרמטרים דיפולטים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שגיאה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" w:cs="Arial" w:hAnsi="Arial" w:eastAsia="Arial"/>
          <w:rtl w:val="1"/>
        </w:rPr>
        <w:drawing xmlns:a="http://schemas.openxmlformats.org/drawingml/2006/main">
          <wp:inline distT="0" distB="0" distL="0" distR="0">
            <wp:extent cx="2152650" cy="361950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לאחר מכן השתמשנו בבחירת 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רים של </w:t>
      </w:r>
      <w:r>
        <w:rPr>
          <w:rFonts w:ascii="Arial" w:hAnsi="Arial"/>
          <w:sz w:val="24"/>
          <w:szCs w:val="24"/>
          <w:rtl w:val="0"/>
          <w:lang w:val="en-US"/>
        </w:rPr>
        <w:t>sklearn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וגילינו כי שימוש 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36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פיצ</w:t>
      </w:r>
      <w:r>
        <w:rPr>
          <w:rFonts w:ascii="Arial" w:hAnsi="Arial"/>
          <w:sz w:val="24"/>
          <w:szCs w:val="24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רים הטובים ביותר נותן את התוצאות הטובות ביותר עבור רגרסיה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</w:rPr>
      </w:pPr>
      <w:r>
        <w:rPr>
          <w:rFonts w:ascii="Arial" w:cs="Arial" w:hAnsi="Arial" w:eastAsia="Arial"/>
          <w:rtl w:val="1"/>
        </w:rPr>
        <w:drawing xmlns:a="http://schemas.openxmlformats.org/drawingml/2006/main">
          <wp:inline distT="0" distB="0" distL="0" distR="0">
            <wp:extent cx="5731510" cy="668656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במשימה השנייה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של חיזוי גודל הגידול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מכיוון שמדובר ברגרסיה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קיבלנו גם גדלים שליליים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על כן ביצענו </w:t>
      </w:r>
      <w:r>
        <w:rPr>
          <w:rFonts w:ascii="Arial" w:hAnsi="Arial"/>
          <w:sz w:val="24"/>
          <w:szCs w:val="24"/>
          <w:rtl w:val="0"/>
          <w:lang w:val="he-IL" w:bidi="he-IL"/>
        </w:rPr>
        <w:t>ReLU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לערכים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כלומר לקחנו עבור כל ערך את המקסימום בין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0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לבין הערך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לכל אחת מהמשימות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החלטנו לבצע </w:t>
      </w:r>
      <w:r>
        <w:rPr>
          <w:rFonts w:ascii="Arial" w:hAnsi="Arial"/>
          <w:sz w:val="24"/>
          <w:szCs w:val="24"/>
          <w:rtl w:val="0"/>
          <w:lang w:val="he-IL" w:bidi="he-IL"/>
        </w:rPr>
        <w:t>comitee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של מספר מודלים שונים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ולקחנו את הרוב</w:t>
      </w:r>
      <w:r>
        <w:rPr>
          <w:rFonts w:ascii="Arial" w:hAnsi="Arial"/>
          <w:sz w:val="24"/>
          <w:szCs w:val="24"/>
          <w:rtl w:val="1"/>
          <w:lang w:val="he-IL" w:bidi="he-IL"/>
        </w:rPr>
        <w:t>/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הממוצע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בהתאמה לסוג החיזוי הרצוי</w:t>
      </w:r>
      <w:r>
        <w:rPr>
          <w:rFonts w:ascii="Arial" w:hAnsi="Arial"/>
          <w:sz w:val="24"/>
          <w:szCs w:val="24"/>
          <w:rtl w:val="1"/>
          <w:lang w:val="he-IL" w:bidi="he-IL"/>
        </w:rPr>
        <w:t>).</w:t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