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BEA20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32"/>
          <w:szCs w:val="32"/>
          <w:lang w:val="pl-PL"/>
        </w:rPr>
        <w:t>Analiza popytu i podaży; rodzaje działalności gospodarczej; koszty w przedsiębiorstwie.</w:t>
      </w:r>
    </w:p>
    <w:p w14:paraId="38819BED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5F47A5D1" w14:textId="0071B3A0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32"/>
          <w:szCs w:val="32"/>
          <w:shd w:val="clear" w:color="auto" w:fill="CCCCCC"/>
          <w:lang w:val="pl-PL"/>
        </w:rPr>
      </w:pPr>
      <w:r w:rsidRPr="00FD5519">
        <w:rPr>
          <w:rFonts w:asciiTheme="majorHAnsi" w:eastAsia="Times New Roman" w:hAnsiTheme="majorHAnsi" w:cstheme="majorHAnsi"/>
          <w:sz w:val="32"/>
          <w:szCs w:val="32"/>
          <w:shd w:val="clear" w:color="auto" w:fill="CCCCCC"/>
          <w:lang w:val="pl-PL"/>
        </w:rPr>
        <w:t>Analiza popytu i podaży</w:t>
      </w:r>
    </w:p>
    <w:p w14:paraId="2504A0D2" w14:textId="77777777" w:rsidR="00FD5519" w:rsidRPr="00FD5519" w:rsidRDefault="00FD5519" w:rsidP="00F02D7D">
      <w:pPr>
        <w:spacing w:line="240" w:lineRule="auto"/>
        <w:rPr>
          <w:rFonts w:asciiTheme="majorHAnsi" w:eastAsia="Times New Roman" w:hAnsiTheme="majorHAnsi" w:cstheme="majorHAnsi"/>
          <w:sz w:val="32"/>
          <w:szCs w:val="32"/>
          <w:shd w:val="clear" w:color="auto" w:fill="CCCCCC"/>
          <w:lang w:val="pl-PL"/>
        </w:rPr>
      </w:pPr>
    </w:p>
    <w:p w14:paraId="5AB739B2" w14:textId="1189A624" w:rsidR="00F02D7D" w:rsidRPr="00F9683E" w:rsidRDefault="00FD5519" w:rsidP="00F02D7D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pl-PL"/>
        </w:rPr>
      </w:pPr>
      <w:r w:rsidRPr="00F9683E">
        <w:rPr>
          <w:rFonts w:asciiTheme="majorHAnsi" w:hAnsiTheme="majorHAnsi" w:cstheme="majorHAnsi"/>
          <w:sz w:val="24"/>
          <w:szCs w:val="24"/>
          <w:shd w:val="clear" w:color="auto" w:fill="F7F7F8"/>
        </w:rPr>
        <w:t>Popyt to ilość dóbr lub usług, które konsumenci chcą kupić w określonym przedziale czasowym i przy określonej cenie. Im większy popyt, tym więcej dóbr lub usług jest wykupywanych przez konsumentów.</w:t>
      </w:r>
    </w:p>
    <w:p w14:paraId="422D5906" w14:textId="4A68D480" w:rsidR="00F02D7D" w:rsidRPr="00F9683E" w:rsidRDefault="00FD5519" w:rsidP="00F02D7D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7F7F8"/>
        </w:rPr>
      </w:pPr>
      <w:r w:rsidRPr="00F9683E">
        <w:rPr>
          <w:rFonts w:asciiTheme="majorHAnsi" w:hAnsiTheme="majorHAnsi" w:cstheme="majorHAnsi"/>
          <w:sz w:val="24"/>
          <w:szCs w:val="24"/>
          <w:shd w:val="clear" w:color="auto" w:fill="F7F7F8"/>
        </w:rPr>
        <w:t>Analiza popytu polega na badaniu i zrozumieniu czynników, które wpływają na ilość dóbr lub usług, jakie konsumenci chcą kupić.</w:t>
      </w:r>
    </w:p>
    <w:p w14:paraId="32AD21D8" w14:textId="77777777" w:rsidR="00FD5519" w:rsidRDefault="00FD5519" w:rsidP="00F02D7D">
      <w:pPr>
        <w:spacing w:line="240" w:lineRule="auto"/>
        <w:rPr>
          <w:rFonts w:asciiTheme="majorHAnsi" w:hAnsiTheme="majorHAnsi" w:cstheme="majorHAnsi"/>
          <w:shd w:val="clear" w:color="auto" w:fill="F7F7F8"/>
        </w:rPr>
      </w:pPr>
    </w:p>
    <w:p w14:paraId="24A9C5A8" w14:textId="77777777" w:rsidR="00FD5519" w:rsidRPr="00FD5519" w:rsidRDefault="00FD5519" w:rsidP="00FD5519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SZOKI POPYTOWE</w:t>
      </w:r>
    </w:p>
    <w:p w14:paraId="20107388" w14:textId="77777777" w:rsidR="00FD5519" w:rsidRPr="00FD5519" w:rsidRDefault="00FD5519" w:rsidP="00FD5519">
      <w:pPr>
        <w:numPr>
          <w:ilvl w:val="0"/>
          <w:numId w:val="6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Przesunięcie całej krzywej popytu: </w:t>
      </w:r>
    </w:p>
    <w:p w14:paraId="322CF668" w14:textId="77777777" w:rsidR="00FD5519" w:rsidRPr="00FD5519" w:rsidRDefault="00FD5519" w:rsidP="00FD5519">
      <w:pPr>
        <w:numPr>
          <w:ilvl w:val="0"/>
          <w:numId w:val="6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zmiana cen dóbr komplementarnych  </w:t>
      </w:r>
    </w:p>
    <w:p w14:paraId="01F5D0FF" w14:textId="77777777" w:rsidR="00FD5519" w:rsidRPr="00FD5519" w:rsidRDefault="00FD5519" w:rsidP="00FD5519">
      <w:pPr>
        <w:numPr>
          <w:ilvl w:val="0"/>
          <w:numId w:val="6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zmiany cen substytutów  </w:t>
      </w:r>
    </w:p>
    <w:p w14:paraId="4E5F789D" w14:textId="77777777" w:rsidR="00FD5519" w:rsidRPr="00FD5519" w:rsidRDefault="00FD5519" w:rsidP="00FD5519">
      <w:pPr>
        <w:numPr>
          <w:ilvl w:val="0"/>
          <w:numId w:val="6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zmiana dochodów konsumentów  </w:t>
      </w:r>
    </w:p>
    <w:p w14:paraId="3FA2FECC" w14:textId="77777777" w:rsidR="00FD5519" w:rsidRPr="00FD5519" w:rsidRDefault="00FD5519" w:rsidP="00FD5519">
      <w:pPr>
        <w:numPr>
          <w:ilvl w:val="0"/>
          <w:numId w:val="6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zmiana gustów  </w:t>
      </w:r>
    </w:p>
    <w:p w14:paraId="6B15A7D5" w14:textId="77777777" w:rsidR="00FD5519" w:rsidRPr="00FD5519" w:rsidRDefault="00FD5519" w:rsidP="00FD5519">
      <w:pPr>
        <w:numPr>
          <w:ilvl w:val="0"/>
          <w:numId w:val="6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wypadki losowe (powódź, długotrwały upał itp.) </w:t>
      </w:r>
    </w:p>
    <w:p w14:paraId="38D47A69" w14:textId="77777777" w:rsidR="00FD5519" w:rsidRPr="00FD5519" w:rsidRDefault="00FD5519" w:rsidP="00FD5519">
      <w:pPr>
        <w:numPr>
          <w:ilvl w:val="0"/>
          <w:numId w:val="6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zmiany prawne </w:t>
      </w:r>
    </w:p>
    <w:p w14:paraId="0AD83D06" w14:textId="77777777" w:rsidR="00FD5519" w:rsidRPr="00FD5519" w:rsidRDefault="00FD5519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60BD2294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POPYT INDYWIDUALNY I RYNKOWY</w:t>
      </w:r>
    </w:p>
    <w:p w14:paraId="52E47B14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22529D03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Indywidualna krzywa popytu </w:t>
      </w:r>
    </w:p>
    <w:p w14:paraId="565E4166" w14:textId="77777777" w:rsidR="00F02D7D" w:rsidRPr="00FD5519" w:rsidRDefault="00F02D7D" w:rsidP="00F02D7D">
      <w:pPr>
        <w:numPr>
          <w:ilvl w:val="0"/>
          <w:numId w:val="4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opisuje reakcje pojedynczego nabywcy dobra na zmiany ceny, </w:t>
      </w:r>
    </w:p>
    <w:p w14:paraId="78FFC091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068B64B4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Rynkowa krzywa popytu </w:t>
      </w:r>
    </w:p>
    <w:p w14:paraId="2CA301C4" w14:textId="77777777" w:rsidR="00F02D7D" w:rsidRPr="00FD5519" w:rsidRDefault="00F02D7D" w:rsidP="00F02D7D">
      <w:pPr>
        <w:numPr>
          <w:ilvl w:val="0"/>
          <w:numId w:val="5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opisuje zależność łącznego popytu rynkowego wszystkich nabywców dobra od poziomu ceny. </w:t>
      </w:r>
    </w:p>
    <w:p w14:paraId="44CB5D3E" w14:textId="6F2BF890" w:rsidR="00F02D7D" w:rsidRPr="002E4EF1" w:rsidRDefault="00F02D7D" w:rsidP="00F02D7D">
      <w:pPr>
        <w:numPr>
          <w:ilvl w:val="0"/>
          <w:numId w:val="5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Rynkową krzywą popytu wyznaczamy dodając indywidualne krzywe popytu wszystkich nabywców. </w:t>
      </w:r>
    </w:p>
    <w:p w14:paraId="48C4FD8C" w14:textId="77777777" w:rsidR="00F02D7D" w:rsidRPr="00FD5519" w:rsidRDefault="008620EB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sz w:val="24"/>
          <w:szCs w:val="24"/>
          <w:lang w:val="pl-PL"/>
        </w:rPr>
        <w:pict w14:anchorId="5EE9A6C3">
          <v:rect id="_x0000_i1025" style="width:0;height:1.5pt" o:hralign="center" o:hrstd="t" o:hr="t" fillcolor="#a0a0a0" stroked="f"/>
        </w:pict>
      </w:r>
    </w:p>
    <w:p w14:paraId="483FBE86" w14:textId="77777777" w:rsidR="00F02D7D" w:rsidRPr="00F9683E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pl-PL"/>
        </w:rPr>
      </w:pPr>
    </w:p>
    <w:p w14:paraId="63813236" w14:textId="0B889D69" w:rsidR="00F02D7D" w:rsidRPr="00F9683E" w:rsidRDefault="00FD5519" w:rsidP="00F02D7D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7F7F8"/>
        </w:rPr>
      </w:pPr>
      <w:r w:rsidRPr="00F9683E">
        <w:rPr>
          <w:rFonts w:asciiTheme="majorHAnsi" w:hAnsiTheme="majorHAnsi" w:cstheme="majorHAnsi"/>
          <w:sz w:val="24"/>
          <w:szCs w:val="24"/>
          <w:shd w:val="clear" w:color="auto" w:fill="F7F7F8"/>
        </w:rPr>
        <w:t>Podaż to ilość dóbr lub usług, które producenci są w stanie dostarczyć na rynek w określonym przedziale czasowym i przy określonej cenie. Im większa podaż, tym więcej dóbr lub usług jest dostępnych do kupienia przez konsumentów.</w:t>
      </w:r>
    </w:p>
    <w:p w14:paraId="130B7E8B" w14:textId="2C62C5A5" w:rsidR="00FD5519" w:rsidRDefault="00F9683E" w:rsidP="00F02D7D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7F7F8"/>
        </w:rPr>
      </w:pPr>
      <w:r w:rsidRPr="00F9683E">
        <w:rPr>
          <w:rFonts w:asciiTheme="majorHAnsi" w:hAnsiTheme="majorHAnsi" w:cstheme="majorHAnsi"/>
          <w:sz w:val="24"/>
          <w:szCs w:val="24"/>
          <w:shd w:val="clear" w:color="auto" w:fill="F7F7F8"/>
        </w:rPr>
        <w:t>Analiza podaży polega na badaniu i zrozumieniu czynników, które wpływają na ilość dóbr lub usług, jakie producenci są w stanie dostarczyć na rynek.</w:t>
      </w:r>
    </w:p>
    <w:p w14:paraId="644507A2" w14:textId="77777777" w:rsidR="00F9683E" w:rsidRPr="00F9683E" w:rsidRDefault="00F9683E" w:rsidP="00F02D7D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7F7F8"/>
        </w:rPr>
      </w:pPr>
    </w:p>
    <w:p w14:paraId="06939A21" w14:textId="77777777" w:rsidR="00FD5519" w:rsidRPr="00FD5519" w:rsidRDefault="00FD5519" w:rsidP="00FD5519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SZOKI PODAŻOWE</w:t>
      </w:r>
    </w:p>
    <w:p w14:paraId="678CA4F3" w14:textId="77777777" w:rsidR="00FD5519" w:rsidRPr="00FD5519" w:rsidRDefault="00FD5519" w:rsidP="00FD5519">
      <w:pPr>
        <w:numPr>
          <w:ilvl w:val="0"/>
          <w:numId w:val="9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Przesunięcie całej krzywej podaży:</w:t>
      </w:r>
    </w:p>
    <w:p w14:paraId="19A0EAA0" w14:textId="77777777" w:rsidR="00FD5519" w:rsidRPr="00FD5519" w:rsidRDefault="00FD5519" w:rsidP="00FD5519">
      <w:pPr>
        <w:numPr>
          <w:ilvl w:val="0"/>
          <w:numId w:val="9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zmiana technologii produkcji</w:t>
      </w:r>
    </w:p>
    <w:p w14:paraId="4D55C8A0" w14:textId="77777777" w:rsidR="00FD5519" w:rsidRPr="00FD5519" w:rsidRDefault="00FD5519" w:rsidP="00FD5519">
      <w:pPr>
        <w:numPr>
          <w:ilvl w:val="0"/>
          <w:numId w:val="9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zmiana cen czynników produkcji</w:t>
      </w:r>
    </w:p>
    <w:p w14:paraId="6EFE8D6B" w14:textId="77777777" w:rsidR="00FD5519" w:rsidRPr="00FD5519" w:rsidRDefault="00FD5519" w:rsidP="00FD5519">
      <w:pPr>
        <w:numPr>
          <w:ilvl w:val="0"/>
          <w:numId w:val="9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zmiana struktury rynku</w:t>
      </w:r>
    </w:p>
    <w:p w14:paraId="36844645" w14:textId="77777777" w:rsidR="00FD5519" w:rsidRPr="00FD5519" w:rsidRDefault="00FD5519" w:rsidP="00FD5519">
      <w:pPr>
        <w:numPr>
          <w:ilvl w:val="0"/>
          <w:numId w:val="9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polityka państwa (podatki)</w:t>
      </w:r>
    </w:p>
    <w:p w14:paraId="5BFBA8D3" w14:textId="77777777" w:rsidR="00FD5519" w:rsidRPr="00FD5519" w:rsidRDefault="00FD5519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6E703A53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PODAŻ INDYWIDUALNA I RYNKOWA</w:t>
      </w:r>
    </w:p>
    <w:p w14:paraId="627A73E4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0EBCE7D8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Indywidualna krzywa podaży</w:t>
      </w:r>
    </w:p>
    <w:p w14:paraId="0017002C" w14:textId="77777777" w:rsidR="00F02D7D" w:rsidRPr="00FD5519" w:rsidRDefault="00F02D7D" w:rsidP="00F02D7D">
      <w:pPr>
        <w:numPr>
          <w:ilvl w:val="0"/>
          <w:numId w:val="7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Obrazuje wielkość podaży pojedynczego dostawcy towaru (przedsiębiorstwa)</w:t>
      </w:r>
    </w:p>
    <w:p w14:paraId="0D6E3C07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59019A2E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Podaż rynkowa</w:t>
      </w:r>
    </w:p>
    <w:p w14:paraId="2D84C2B4" w14:textId="77777777" w:rsidR="00F02D7D" w:rsidRPr="00FD5519" w:rsidRDefault="00F02D7D" w:rsidP="00F02D7D">
      <w:pPr>
        <w:numPr>
          <w:ilvl w:val="0"/>
          <w:numId w:val="8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pokazuje łączną wielkość podaży danego towaru na rynku przy różnych poziomach ceny. Rynkową krzywą podaży wyznacza się z sumy indywidualnych krzywych podaży poszczególnych wytwórców.</w:t>
      </w:r>
    </w:p>
    <w:p w14:paraId="592E3B8C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529E4E64" w14:textId="77777777" w:rsidR="00F02D7D" w:rsidRPr="00FD5519" w:rsidRDefault="00F02D7D" w:rsidP="00F02D7D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br/>
      </w:r>
    </w:p>
    <w:p w14:paraId="1E32463F" w14:textId="0A136017" w:rsidR="00F02D7D" w:rsidRDefault="00F02D7D" w:rsidP="00F02D7D">
      <w:pPr>
        <w:spacing w:line="240" w:lineRule="auto"/>
        <w:rPr>
          <w:rFonts w:asciiTheme="majorHAnsi" w:eastAsia="Times New Roman" w:hAnsiTheme="majorHAnsi" w:cstheme="majorHAnsi"/>
          <w:sz w:val="32"/>
          <w:szCs w:val="32"/>
          <w:shd w:val="clear" w:color="auto" w:fill="CCCCCC"/>
          <w:lang w:val="pl-PL"/>
        </w:rPr>
      </w:pPr>
      <w:r w:rsidRPr="00FD5519">
        <w:rPr>
          <w:rFonts w:asciiTheme="majorHAnsi" w:eastAsia="Times New Roman" w:hAnsiTheme="majorHAnsi" w:cstheme="majorHAnsi"/>
          <w:sz w:val="32"/>
          <w:szCs w:val="32"/>
          <w:shd w:val="clear" w:color="auto" w:fill="CCCCCC"/>
          <w:lang w:val="pl-PL"/>
        </w:rPr>
        <w:t>Rodzaje działalności gospodarczej</w:t>
      </w:r>
    </w:p>
    <w:p w14:paraId="245A1891" w14:textId="77777777" w:rsidR="004A49DA" w:rsidRDefault="004A49DA" w:rsidP="00F02D7D">
      <w:pPr>
        <w:spacing w:line="240" w:lineRule="auto"/>
        <w:rPr>
          <w:rFonts w:asciiTheme="majorHAnsi" w:eastAsia="Times New Roman" w:hAnsiTheme="majorHAnsi" w:cstheme="majorHAnsi"/>
          <w:sz w:val="32"/>
          <w:szCs w:val="32"/>
          <w:shd w:val="clear" w:color="auto" w:fill="CCCCCC"/>
          <w:lang w:val="pl-PL"/>
        </w:rPr>
      </w:pPr>
    </w:p>
    <w:p w14:paraId="2BB0FC2C" w14:textId="77777777" w:rsidR="004A49DA" w:rsidRPr="004A49DA" w:rsidRDefault="004A49DA" w:rsidP="004A49DA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1A1A1A"/>
          <w:sz w:val="24"/>
          <w:szCs w:val="24"/>
          <w:lang w:val="pl-PL"/>
        </w:rPr>
      </w:pPr>
      <w:r w:rsidRPr="004A49DA">
        <w:rPr>
          <w:rFonts w:ascii="Roboto" w:eastAsia="Times New Roman" w:hAnsi="Roboto" w:cs="Times New Roman"/>
          <w:color w:val="1A1A1A"/>
          <w:sz w:val="24"/>
          <w:szCs w:val="24"/>
          <w:lang w:val="pl-PL"/>
        </w:rPr>
        <w:t>Jeśli chcesz założyć firmę, masz do wyboru kilka jej rodzajów (form prawnych):</w:t>
      </w:r>
    </w:p>
    <w:p w14:paraId="3FC6EFE3" w14:textId="77777777" w:rsidR="004A49DA" w:rsidRPr="004A49DA" w:rsidRDefault="004A49DA" w:rsidP="004A49D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A1A1A"/>
          <w:sz w:val="24"/>
          <w:szCs w:val="24"/>
          <w:lang w:val="pl-PL"/>
        </w:rPr>
      </w:pPr>
      <w:r w:rsidRPr="004A49DA">
        <w:rPr>
          <w:rFonts w:ascii="Roboto" w:eastAsia="Times New Roman" w:hAnsi="Roboto" w:cs="Times New Roman"/>
          <w:color w:val="1A1A1A"/>
          <w:sz w:val="24"/>
          <w:szCs w:val="24"/>
          <w:lang w:val="pl-PL"/>
        </w:rPr>
        <w:t>jednoosobowa działalność gospodarcza</w:t>
      </w:r>
    </w:p>
    <w:p w14:paraId="4DEDB161" w14:textId="77777777" w:rsidR="004A49DA" w:rsidRPr="004A49DA" w:rsidRDefault="004A49DA" w:rsidP="004A49D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A1A1A"/>
          <w:sz w:val="24"/>
          <w:szCs w:val="24"/>
          <w:lang w:val="pl-PL"/>
        </w:rPr>
      </w:pPr>
      <w:r w:rsidRPr="004A49DA">
        <w:rPr>
          <w:rFonts w:ascii="Roboto" w:eastAsia="Times New Roman" w:hAnsi="Roboto" w:cs="Times New Roman"/>
          <w:color w:val="1A1A1A"/>
          <w:sz w:val="24"/>
          <w:szCs w:val="24"/>
          <w:lang w:val="pl-PL"/>
        </w:rPr>
        <w:t>spółka cywilna</w:t>
      </w:r>
    </w:p>
    <w:p w14:paraId="32BAAEE1" w14:textId="77777777" w:rsidR="004A49DA" w:rsidRPr="004A49DA" w:rsidRDefault="004A49DA" w:rsidP="004A49D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A1A1A"/>
          <w:sz w:val="24"/>
          <w:szCs w:val="24"/>
          <w:lang w:val="pl-PL"/>
        </w:rPr>
      </w:pPr>
      <w:r w:rsidRPr="004A49DA">
        <w:rPr>
          <w:rFonts w:ascii="Roboto" w:eastAsia="Times New Roman" w:hAnsi="Roboto" w:cs="Times New Roman"/>
          <w:color w:val="1A1A1A"/>
          <w:sz w:val="24"/>
          <w:szCs w:val="24"/>
          <w:lang w:val="pl-PL"/>
        </w:rPr>
        <w:t>spółki kapitałowe: spółka z ograniczoną odpowiedzialnością i spółka akcyjna</w:t>
      </w:r>
    </w:p>
    <w:p w14:paraId="3ED3C302" w14:textId="2F6D2DB8" w:rsidR="004A49DA" w:rsidRDefault="004A49DA" w:rsidP="004A49D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A1A1A"/>
          <w:sz w:val="24"/>
          <w:szCs w:val="24"/>
          <w:lang w:val="pl-PL"/>
        </w:rPr>
      </w:pPr>
      <w:r w:rsidRPr="004A49DA">
        <w:rPr>
          <w:rFonts w:ascii="Roboto" w:eastAsia="Times New Roman" w:hAnsi="Roboto" w:cs="Times New Roman"/>
          <w:color w:val="1A1A1A"/>
          <w:sz w:val="24"/>
          <w:szCs w:val="24"/>
          <w:lang w:val="pl-PL"/>
        </w:rPr>
        <w:t>spółki osobowe: spółka jawna, partnerska, komandytowa, komandytowo-akcyjna.</w:t>
      </w:r>
    </w:p>
    <w:p w14:paraId="15DC3ABE" w14:textId="77777777" w:rsidR="004A49DA" w:rsidRDefault="004A49DA" w:rsidP="004A49DA">
      <w:pPr>
        <w:pStyle w:val="Nagwek2"/>
        <w:shd w:val="clear" w:color="auto" w:fill="FFFFFF"/>
        <w:rPr>
          <w:rFonts w:ascii="Roboto" w:hAnsi="Roboto"/>
          <w:color w:val="1A1A1A"/>
        </w:rPr>
      </w:pPr>
      <w:r>
        <w:rPr>
          <w:rFonts w:ascii="Roboto" w:hAnsi="Roboto"/>
          <w:color w:val="1A1A1A"/>
        </w:rPr>
        <w:t>Co trzeba wziąć pod uwagę, wybierając formę działalności</w:t>
      </w:r>
    </w:p>
    <w:p w14:paraId="5A955D6F" w14:textId="04994F67" w:rsidR="008620EB" w:rsidRPr="008620EB" w:rsidRDefault="008620EB" w:rsidP="00A80BAA">
      <w:pPr>
        <w:pStyle w:val="Nagwek2"/>
        <w:spacing w:before="0" w:after="0"/>
        <w:jc w:val="both"/>
        <w:rPr>
          <w:rFonts w:asciiTheme="majorHAnsi" w:hAnsiTheme="majorHAnsi" w:cstheme="majorHAnsi"/>
          <w:sz w:val="22"/>
          <w:szCs w:val="22"/>
          <w:shd w:val="clear" w:color="auto" w:fill="F7F7F8"/>
        </w:rPr>
      </w:pPr>
      <w:r w:rsidRPr="008620EB">
        <w:rPr>
          <w:rFonts w:asciiTheme="majorHAnsi" w:hAnsiTheme="majorHAnsi" w:cstheme="majorHAnsi"/>
          <w:sz w:val="22"/>
          <w:szCs w:val="22"/>
          <w:shd w:val="clear" w:color="auto" w:fill="F7F7F8"/>
        </w:rPr>
        <w:t>Spółka cywilna - jest to forma w której dwie lub więcej osób łączą swoje siły i zasoby, aby prowadzić działalność gospodarczą. Wszyscy wspólnicy odpowiadają za długi spółki solidarnie, co oznacza, że każdy z nich jest odpowiedzialny za całość zobowiązań. Spółka cywilna nie jest osobą prawną, a jej zysk jest podzielony między wspólników w proporcji do ich udziałów w kapitale spółki.</w:t>
      </w:r>
    </w:p>
    <w:p w14:paraId="0887E52F" w14:textId="606FE97B" w:rsidR="008620EB" w:rsidRPr="008620EB" w:rsidRDefault="008620EB" w:rsidP="008620EB">
      <w:pPr>
        <w:rPr>
          <w:rFonts w:asciiTheme="majorHAnsi" w:hAnsiTheme="majorHAnsi" w:cstheme="majorHAnsi"/>
        </w:rPr>
      </w:pPr>
    </w:p>
    <w:p w14:paraId="405CF05F" w14:textId="0662D923" w:rsidR="008620EB" w:rsidRPr="008620EB" w:rsidRDefault="008620EB" w:rsidP="008620EB">
      <w:pPr>
        <w:rPr>
          <w:rFonts w:asciiTheme="majorHAnsi" w:hAnsiTheme="majorHAnsi" w:cstheme="majorHAnsi"/>
          <w:shd w:val="clear" w:color="auto" w:fill="F7F7F8"/>
        </w:rPr>
      </w:pPr>
      <w:r w:rsidRPr="008620EB">
        <w:rPr>
          <w:rFonts w:asciiTheme="majorHAnsi" w:hAnsiTheme="majorHAnsi" w:cstheme="majorHAnsi"/>
          <w:shd w:val="clear" w:color="auto" w:fill="F7F7F8"/>
        </w:rPr>
        <w:t>Działalność jednoosobowa - jest to forma, w której jedna osoba jest właścicielem i odpowiada za wszystkie długi swojej działalności. W przypadku działalności jednoosobowej, osoba prowadząca działalność jest odpowiedzialna za wszystkie zobowiązania finansowe, które powstały w związku z działalnością. W przypadku działalności jednoosobowej, zysk jest opodatkowany na podstawie skali podatkowej od dochodów osoby prowadzącej działalność.</w:t>
      </w:r>
    </w:p>
    <w:p w14:paraId="1930D534" w14:textId="77777777" w:rsidR="008620EB" w:rsidRPr="008620EB" w:rsidRDefault="008620EB" w:rsidP="008620EB"/>
    <w:p w14:paraId="3A977ED0" w14:textId="1C008259" w:rsidR="00A80BAA" w:rsidRPr="00A80BAA" w:rsidRDefault="00A80BAA" w:rsidP="00A80BAA">
      <w:pPr>
        <w:pStyle w:val="Nagwek2"/>
        <w:spacing w:before="0" w:after="0"/>
        <w:jc w:val="both"/>
        <w:rPr>
          <w:rFonts w:asciiTheme="majorHAnsi" w:hAnsiTheme="majorHAnsi" w:cstheme="majorHAnsi"/>
          <w:sz w:val="22"/>
          <w:szCs w:val="22"/>
        </w:rPr>
      </w:pPr>
      <w:r w:rsidRPr="00A80BAA">
        <w:rPr>
          <w:rFonts w:asciiTheme="majorHAnsi" w:hAnsiTheme="majorHAnsi" w:cstheme="majorHAnsi"/>
          <w:sz w:val="22"/>
          <w:szCs w:val="22"/>
        </w:rPr>
        <w:t>Najważniejsze różnice między spółką osobową i kapitałową</w:t>
      </w:r>
    </w:p>
    <w:p w14:paraId="60E8CC39" w14:textId="77777777" w:rsidR="00A80BAA" w:rsidRPr="00A80BAA" w:rsidRDefault="00A80BAA" w:rsidP="00A80BAA">
      <w:pPr>
        <w:pStyle w:val="NormalnyWeb"/>
        <w:jc w:val="both"/>
        <w:rPr>
          <w:rFonts w:asciiTheme="majorHAnsi" w:hAnsiTheme="majorHAnsi" w:cstheme="majorHAnsi"/>
          <w:sz w:val="22"/>
          <w:szCs w:val="22"/>
        </w:rPr>
      </w:pPr>
      <w:r w:rsidRPr="00A80BAA">
        <w:rPr>
          <w:rFonts w:asciiTheme="majorHAnsi" w:hAnsiTheme="majorHAnsi" w:cstheme="majorHAnsi"/>
          <w:sz w:val="22"/>
          <w:szCs w:val="22"/>
        </w:rPr>
        <w:t>Między spółkami osobowymi i kapitałowymi jest zdecydowanie więcej różnic niż podobieństw. Najważniejsze różnice zostały wskazane poniżej. </w:t>
      </w:r>
    </w:p>
    <w:p w14:paraId="5DEF9EAA" w14:textId="77777777" w:rsidR="00A80BAA" w:rsidRPr="00A80BAA" w:rsidRDefault="00A80BAA" w:rsidP="00A80BA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A80BAA">
        <w:rPr>
          <w:rFonts w:asciiTheme="majorHAnsi" w:hAnsiTheme="majorHAnsi" w:cstheme="majorHAnsi"/>
        </w:rPr>
        <w:t>Spółka kapitałowa co do zasady może być utworzona nawet przez </w:t>
      </w:r>
      <w:r w:rsidRPr="00A80BAA">
        <w:rPr>
          <w:rStyle w:val="Pogrubienie"/>
          <w:rFonts w:asciiTheme="majorHAnsi" w:hAnsiTheme="majorHAnsi" w:cstheme="majorHAnsi"/>
          <w:b w:val="0"/>
          <w:bCs w:val="0"/>
        </w:rPr>
        <w:t>jednego wspólnika</w:t>
      </w:r>
      <w:r w:rsidRPr="00A80BAA">
        <w:rPr>
          <w:rFonts w:asciiTheme="majorHAnsi" w:hAnsiTheme="majorHAnsi" w:cstheme="majorHAnsi"/>
        </w:rPr>
        <w:t>. Ażeby zawarta została spółka osobowa, niezbędnych będzie </w:t>
      </w:r>
      <w:r w:rsidRPr="00A80BAA">
        <w:rPr>
          <w:rStyle w:val="Pogrubienie"/>
          <w:rFonts w:asciiTheme="majorHAnsi" w:hAnsiTheme="majorHAnsi" w:cstheme="majorHAnsi"/>
          <w:b w:val="0"/>
          <w:bCs w:val="0"/>
        </w:rPr>
        <w:t>przynajmniej dwóch wspólników</w:t>
      </w:r>
      <w:r w:rsidRPr="00A80BAA">
        <w:rPr>
          <w:rFonts w:asciiTheme="majorHAnsi" w:hAnsiTheme="majorHAnsi" w:cstheme="majorHAnsi"/>
        </w:rPr>
        <w:t>. Mało tego – jeśli w trakcie trwania spółki osobowej jeden ze wspólników zrezygnuje, spółka zostaje rozwiązana. Dzieje się tak, ponieważ...</w:t>
      </w:r>
    </w:p>
    <w:p w14:paraId="4CA6D88B" w14:textId="77777777" w:rsidR="00A80BAA" w:rsidRPr="00A80BAA" w:rsidRDefault="00A80BAA" w:rsidP="00A80BA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A80BAA">
        <w:rPr>
          <w:rFonts w:asciiTheme="majorHAnsi" w:hAnsiTheme="majorHAnsi" w:cstheme="majorHAnsi"/>
        </w:rPr>
        <w:t>...w spółkach osobowych (wyjątkiem jest tutaj spółka komandytowa i komandytowo-akcyjna) </w:t>
      </w:r>
      <w:r w:rsidRPr="00A80BAA">
        <w:rPr>
          <w:rStyle w:val="Pogrubienie"/>
          <w:rFonts w:asciiTheme="majorHAnsi" w:hAnsiTheme="majorHAnsi" w:cstheme="majorHAnsi"/>
          <w:b w:val="0"/>
          <w:bCs w:val="0"/>
        </w:rPr>
        <w:t>skład osobowy wspólników nie może ulec zmianie</w:t>
      </w:r>
      <w:r w:rsidRPr="00A80BAA">
        <w:rPr>
          <w:rFonts w:asciiTheme="majorHAnsi" w:hAnsiTheme="majorHAnsi" w:cstheme="majorHAnsi"/>
        </w:rPr>
        <w:t xml:space="preserve"> przez cały czas trwania spółki. W spółce kapitałowej natomiast – jak sama nazwa wskazuje – liczy się kapitał, nie czynnik </w:t>
      </w:r>
      <w:r w:rsidRPr="00A80BAA">
        <w:rPr>
          <w:rFonts w:asciiTheme="majorHAnsi" w:hAnsiTheme="majorHAnsi" w:cstheme="majorHAnsi"/>
        </w:rPr>
        <w:lastRenderedPageBreak/>
        <w:t>osobowy. Skład wspólników może więc być dowolnie zmieniany. W spółce osobowej najważniejsze są </w:t>
      </w:r>
      <w:r w:rsidRPr="00A80BAA">
        <w:rPr>
          <w:rStyle w:val="Pogrubienie"/>
          <w:rFonts w:asciiTheme="majorHAnsi" w:hAnsiTheme="majorHAnsi" w:cstheme="majorHAnsi"/>
          <w:b w:val="0"/>
          <w:bCs w:val="0"/>
        </w:rPr>
        <w:t>relacje między wspólnikami</w:t>
      </w:r>
      <w:r w:rsidRPr="00A80BAA">
        <w:rPr>
          <w:rFonts w:asciiTheme="majorHAnsi" w:hAnsiTheme="majorHAnsi" w:cstheme="majorHAnsi"/>
        </w:rPr>
        <w:t> i to one są celem zawiązania spółki.</w:t>
      </w:r>
    </w:p>
    <w:p w14:paraId="37CE1ED8" w14:textId="77777777" w:rsidR="00A80BAA" w:rsidRPr="00A80BAA" w:rsidRDefault="00A80BAA" w:rsidP="00A80BA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A80BAA">
        <w:rPr>
          <w:rFonts w:asciiTheme="majorHAnsi" w:hAnsiTheme="majorHAnsi" w:cstheme="majorHAnsi"/>
        </w:rPr>
        <w:t>W spółce osobowej wspólnicy są najważniejszym organem. To oni zajmują się prowadzeniem spraw spółki i reprezentują ją na zewnątrz. W spółce kapitałowej powoływane są specjalne organy, odpowiedzialne za poszczególne sprawy spółki, np. </w:t>
      </w:r>
      <w:r w:rsidRPr="00A80BAA">
        <w:rPr>
          <w:rStyle w:val="Pogrubienie"/>
          <w:rFonts w:asciiTheme="majorHAnsi" w:hAnsiTheme="majorHAnsi" w:cstheme="majorHAnsi"/>
          <w:b w:val="0"/>
          <w:bCs w:val="0"/>
        </w:rPr>
        <w:t>zarząd</w:t>
      </w:r>
      <w:r w:rsidRPr="00A80BAA">
        <w:rPr>
          <w:rFonts w:asciiTheme="majorHAnsi" w:hAnsiTheme="majorHAnsi" w:cstheme="majorHAnsi"/>
        </w:rPr>
        <w:t> (jako organ zarządzający) czy </w:t>
      </w:r>
      <w:r w:rsidRPr="00A80BAA">
        <w:rPr>
          <w:rStyle w:val="Pogrubienie"/>
          <w:rFonts w:asciiTheme="majorHAnsi" w:hAnsiTheme="majorHAnsi" w:cstheme="majorHAnsi"/>
          <w:b w:val="0"/>
          <w:bCs w:val="0"/>
        </w:rPr>
        <w:t>rada nadzorcza</w:t>
      </w:r>
      <w:r w:rsidRPr="00A80BAA">
        <w:rPr>
          <w:rFonts w:asciiTheme="majorHAnsi" w:hAnsiTheme="majorHAnsi" w:cstheme="majorHAnsi"/>
        </w:rPr>
        <w:t> (jako organ kontrolujący).</w:t>
      </w:r>
    </w:p>
    <w:p w14:paraId="79820FD8" w14:textId="77777777" w:rsidR="00A80BAA" w:rsidRPr="00A80BAA" w:rsidRDefault="00A80BAA" w:rsidP="00A80BAA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hAnsiTheme="majorHAnsi" w:cstheme="majorHAnsi"/>
        </w:rPr>
      </w:pPr>
      <w:r w:rsidRPr="00A80BAA">
        <w:rPr>
          <w:rFonts w:asciiTheme="majorHAnsi" w:hAnsiTheme="majorHAnsi" w:cstheme="majorHAnsi"/>
        </w:rPr>
        <w:t>Wspólnicy spółki osobowej osobiście odpowiadają za jej zobowiązania (także majątkiem osobistym), natomiast w przypadku spółki kapitałowej wspólnicy odpowiadają tylko mieniem zainwestowanym.</w:t>
      </w:r>
    </w:p>
    <w:p w14:paraId="33AD5231" w14:textId="77777777" w:rsidR="00A80BAA" w:rsidRDefault="00A80BAA" w:rsidP="004A49DA">
      <w:pPr>
        <w:pStyle w:val="NormalnyWeb"/>
        <w:shd w:val="clear" w:color="auto" w:fill="FFFFFF"/>
        <w:spacing w:before="0" w:beforeAutospacing="0"/>
        <w:rPr>
          <w:rFonts w:ascii="Roboto" w:hAnsi="Roboto"/>
          <w:color w:val="1A1A1A"/>
        </w:rPr>
      </w:pPr>
    </w:p>
    <w:p w14:paraId="3CC642EC" w14:textId="01BC664D" w:rsidR="004A49DA" w:rsidRDefault="004A49DA" w:rsidP="004A49DA">
      <w:pPr>
        <w:pStyle w:val="NormalnyWeb"/>
        <w:shd w:val="clear" w:color="auto" w:fill="FFFFFF"/>
        <w:spacing w:before="0" w:beforeAutospacing="0"/>
        <w:rPr>
          <w:rFonts w:ascii="Roboto" w:hAnsi="Roboto"/>
          <w:color w:val="1A1A1A"/>
        </w:rPr>
      </w:pPr>
      <w:r>
        <w:rPr>
          <w:rFonts w:ascii="Roboto" w:hAnsi="Roboto"/>
          <w:color w:val="1A1A1A"/>
        </w:rPr>
        <w:t>Wybór formy działalności to ważna decyzja. Pomiędzy jednoosobową działalnością i spółkami handlowymi jest wiele różnic, które dotyczą przede wszystkim:</w:t>
      </w:r>
    </w:p>
    <w:p w14:paraId="1D021E8B" w14:textId="36D1382B" w:rsidR="004A49DA" w:rsidRDefault="004A49DA" w:rsidP="004A49D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A1A1A"/>
        </w:rPr>
      </w:pPr>
      <w:r>
        <w:rPr>
          <w:rFonts w:ascii="Roboto" w:hAnsi="Roboto"/>
          <w:color w:val="1A1A1A"/>
        </w:rPr>
        <w:t>tego, czy będziesz prowadzić działalność samodzielnie, czy ze wspólnikami</w:t>
      </w:r>
    </w:p>
    <w:p w14:paraId="136499B9" w14:textId="4C66C01F" w:rsidR="004A49DA" w:rsidRDefault="004A49DA" w:rsidP="004A49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1A1A1A"/>
        </w:rPr>
      </w:pPr>
      <w:r w:rsidRPr="004A49DA">
        <w:rPr>
          <w:rFonts w:ascii="Roboto" w:hAnsi="Roboto"/>
          <w:noProof/>
          <w:color w:val="1A1A1A"/>
        </w:rPr>
        <w:drawing>
          <wp:inline distT="0" distB="0" distL="0" distR="0" wp14:anchorId="1CE53703" wp14:editId="08456D14">
            <wp:extent cx="5733415" cy="1553845"/>
            <wp:effectExtent l="0" t="0" r="635" b="825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86EC" w14:textId="279D9E4E" w:rsidR="004A49DA" w:rsidRDefault="004A49DA" w:rsidP="004A49D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A1A1A"/>
        </w:rPr>
      </w:pPr>
      <w:r>
        <w:rPr>
          <w:rFonts w:ascii="Roboto" w:hAnsi="Roboto"/>
          <w:color w:val="1A1A1A"/>
        </w:rPr>
        <w:t>odpowiedzialności za zobowiązania</w:t>
      </w:r>
    </w:p>
    <w:p w14:paraId="64CEE8AE" w14:textId="2099293E" w:rsidR="004A49DA" w:rsidRDefault="004A49DA" w:rsidP="004A49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1A1A1A"/>
        </w:rPr>
      </w:pPr>
      <w:r w:rsidRPr="004A49DA">
        <w:rPr>
          <w:rFonts w:ascii="Roboto" w:hAnsi="Roboto"/>
          <w:noProof/>
          <w:color w:val="1A1A1A"/>
        </w:rPr>
        <w:drawing>
          <wp:inline distT="0" distB="0" distL="0" distR="0" wp14:anchorId="0FFE6E85" wp14:editId="7AF98636">
            <wp:extent cx="4059936" cy="486976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092" cy="4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F8CE" w14:textId="1F0F1209" w:rsidR="004A49DA" w:rsidRDefault="004A49DA" w:rsidP="004A49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1A1A1A"/>
        </w:rPr>
      </w:pPr>
      <w:r w:rsidRPr="004A49DA">
        <w:rPr>
          <w:rFonts w:ascii="Roboto" w:hAnsi="Roboto"/>
          <w:noProof/>
          <w:color w:val="1A1A1A"/>
        </w:rPr>
        <w:drawing>
          <wp:inline distT="0" distB="0" distL="0" distR="0" wp14:anchorId="20339300" wp14:editId="25C53893">
            <wp:extent cx="3964838" cy="40706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034" cy="4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411A" w14:textId="77777777" w:rsidR="004A49DA" w:rsidRDefault="004A49DA" w:rsidP="004A49D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A1A1A"/>
        </w:rPr>
      </w:pPr>
      <w:r>
        <w:rPr>
          <w:rFonts w:ascii="Roboto" w:hAnsi="Roboto"/>
          <w:color w:val="1A1A1A"/>
        </w:rPr>
        <w:t xml:space="preserve">opodatkowania i rodzaju </w:t>
      </w:r>
      <w:proofErr w:type="spellStart"/>
      <w:r>
        <w:rPr>
          <w:rFonts w:ascii="Roboto" w:hAnsi="Roboto"/>
          <w:color w:val="1A1A1A"/>
        </w:rPr>
        <w:t>księgowośc</w:t>
      </w:r>
      <w:proofErr w:type="spellEnd"/>
    </w:p>
    <w:p w14:paraId="2CF6F011" w14:textId="24D831ED" w:rsidR="004A49DA" w:rsidRDefault="004A49DA" w:rsidP="004A49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1A1A1A"/>
        </w:rPr>
      </w:pPr>
      <w:r w:rsidRPr="004A49DA">
        <w:rPr>
          <w:rFonts w:ascii="Roboto" w:hAnsi="Roboto"/>
          <w:noProof/>
          <w:color w:val="1A1A1A"/>
        </w:rPr>
        <w:drawing>
          <wp:inline distT="0" distB="0" distL="0" distR="0" wp14:anchorId="15001C41" wp14:editId="47E0F871">
            <wp:extent cx="4067251" cy="1790599"/>
            <wp:effectExtent l="0" t="0" r="0" b="63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9396" cy="179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780C" w14:textId="1CA7E085" w:rsidR="004A49DA" w:rsidRDefault="004A49DA" w:rsidP="004A49D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A1A1A"/>
        </w:rPr>
      </w:pPr>
      <w:r>
        <w:rPr>
          <w:rFonts w:ascii="Roboto" w:hAnsi="Roboto"/>
          <w:color w:val="1A1A1A"/>
        </w:rPr>
        <w:t>minimalnego kapitału potrzebnego do założenia firmy</w:t>
      </w:r>
    </w:p>
    <w:p w14:paraId="6F5CFD25" w14:textId="75C73F4B" w:rsidR="004A49DA" w:rsidRDefault="004A49DA" w:rsidP="004A49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1A1A1A"/>
        </w:rPr>
      </w:pPr>
      <w:r w:rsidRPr="004A49DA">
        <w:rPr>
          <w:rFonts w:ascii="Roboto" w:hAnsi="Roboto"/>
          <w:noProof/>
          <w:color w:val="1A1A1A"/>
        </w:rPr>
        <w:lastRenderedPageBreak/>
        <w:drawing>
          <wp:inline distT="0" distB="0" distL="0" distR="0" wp14:anchorId="77D4040C" wp14:editId="7E373949">
            <wp:extent cx="4030675" cy="3016422"/>
            <wp:effectExtent l="0" t="0" r="8255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55" cy="30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E1CDB" w14:textId="7631339D" w:rsidR="004A49DA" w:rsidRDefault="004A49DA" w:rsidP="004A49D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A1A1A"/>
        </w:rPr>
      </w:pPr>
      <w:r>
        <w:rPr>
          <w:rFonts w:ascii="Roboto" w:hAnsi="Roboto"/>
          <w:color w:val="1A1A1A"/>
        </w:rPr>
        <w:t>formy reprezentacji, czyli tego, kto może reprezentować firmę na przykład w sprawach urzędowych</w:t>
      </w:r>
    </w:p>
    <w:p w14:paraId="5896052C" w14:textId="250CA689" w:rsidR="00066239" w:rsidRDefault="00066239" w:rsidP="0006623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Roboto" w:hAnsi="Roboto"/>
          <w:color w:val="1A1A1A"/>
        </w:rPr>
      </w:pPr>
      <w:r w:rsidRPr="00066239">
        <w:rPr>
          <w:rFonts w:ascii="Roboto" w:hAnsi="Roboto"/>
          <w:noProof/>
          <w:color w:val="1A1A1A"/>
        </w:rPr>
        <w:drawing>
          <wp:inline distT="0" distB="0" distL="0" distR="0" wp14:anchorId="715D9010" wp14:editId="48DCF739">
            <wp:extent cx="4696358" cy="2032713"/>
            <wp:effectExtent l="0" t="0" r="9525" b="571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742" cy="203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D5BF" w14:textId="77777777" w:rsidR="004A49DA" w:rsidRDefault="004A49DA" w:rsidP="004A49D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1A1A1A"/>
        </w:rPr>
      </w:pPr>
      <w:r>
        <w:rPr>
          <w:rFonts w:ascii="Roboto" w:hAnsi="Roboto"/>
          <w:color w:val="1A1A1A"/>
        </w:rPr>
        <w:t>miejsca, w którym rejestrujesz firmę i załatwiasz sprawy z nią związane.</w:t>
      </w:r>
    </w:p>
    <w:p w14:paraId="06D7B702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1C946F37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32"/>
          <w:szCs w:val="32"/>
          <w:shd w:val="clear" w:color="auto" w:fill="CCCCCC"/>
          <w:lang w:val="pl-PL"/>
        </w:rPr>
        <w:t>Koszty w przedsiębiorstwie</w:t>
      </w:r>
    </w:p>
    <w:p w14:paraId="057B6042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69287E32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 xml:space="preserve">Koszt całkowity TC </w:t>
      </w: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(ang. </w:t>
      </w:r>
      <w:proofErr w:type="spellStart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total</w:t>
      </w:r>
      <w:proofErr w:type="spellEnd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 </w:t>
      </w:r>
      <w:proofErr w:type="spellStart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cost</w:t>
      </w:r>
      <w:proofErr w:type="spellEnd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) - stanowi wartość zużytych czynników</w:t>
      </w:r>
    </w:p>
    <w:p w14:paraId="517E232C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produkcji. O poziomie kosztu całkowitego decyduje metoda produkcji i</w:t>
      </w:r>
    </w:p>
    <w:p w14:paraId="6F18351C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ceny czynników produkcji.</w:t>
      </w:r>
    </w:p>
    <w:p w14:paraId="0EBA631E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085D00B8" w14:textId="7603D344" w:rsidR="00F02D7D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Metody produkcji różnią się </w:t>
      </w: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 xml:space="preserve">pracochłonnością </w:t>
      </w: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i </w:t>
      </w: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kapitałochłonnością</w:t>
      </w: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.</w:t>
      </w:r>
    </w:p>
    <w:p w14:paraId="0BCCBB83" w14:textId="77777777" w:rsidR="00DF740F" w:rsidRPr="00FD5519" w:rsidRDefault="00DF740F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72F15441" w14:textId="77777777" w:rsidR="00F02D7D" w:rsidRPr="00FD5519" w:rsidRDefault="00F02D7D" w:rsidP="00F02D7D">
      <w:pPr>
        <w:numPr>
          <w:ilvl w:val="0"/>
          <w:numId w:val="10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Technologię wymagającą zastosowania dużej ilości kapitału i małej ilości pracy określamy mianem kapitałochłonnej.</w:t>
      </w:r>
    </w:p>
    <w:p w14:paraId="0A3F4767" w14:textId="49AE8B6C" w:rsidR="00DF740F" w:rsidRDefault="00F02D7D" w:rsidP="00DF740F">
      <w:pPr>
        <w:numPr>
          <w:ilvl w:val="0"/>
          <w:numId w:val="10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Technologia zużywająca dużo pracy i relatywnie mało kapitału nazywana jest technologią pracochłonną.</w:t>
      </w:r>
    </w:p>
    <w:p w14:paraId="7A1CA626" w14:textId="77777777" w:rsidR="00DF740F" w:rsidRDefault="00DF740F" w:rsidP="00DF740F">
      <w:pPr>
        <w:spacing w:line="240" w:lineRule="auto"/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</w:pPr>
    </w:p>
    <w:p w14:paraId="719DCC7C" w14:textId="1D639A48" w:rsidR="00DF740F" w:rsidRDefault="00DF740F" w:rsidP="00DF740F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KOSZTY STAŁE I KOSZTY ZMIENNE</w:t>
      </w:r>
    </w:p>
    <w:p w14:paraId="1122903B" w14:textId="77777777" w:rsidR="00DF740F" w:rsidRPr="00FD5519" w:rsidRDefault="00DF740F" w:rsidP="00DF740F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0C65AA7D" w14:textId="53754B80" w:rsidR="00DF740F" w:rsidRPr="00DF740F" w:rsidRDefault="00DF740F" w:rsidP="00DF740F">
      <w:pPr>
        <w:numPr>
          <w:ilvl w:val="0"/>
          <w:numId w:val="11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W krótkim okresie</w:t>
      </w: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 xml:space="preserve"> koszty stałe (FC) </w:t>
      </w: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nie zmieniają się, nie zależą od wielkości produkcji. Są to koszty jakie przedsiębiorstwo musi ponieść nawet wtedy, gdy wielkość produkcji jest równa 0.</w:t>
      </w:r>
    </w:p>
    <w:p w14:paraId="40A6E19C" w14:textId="2DE79CA3" w:rsidR="00DF740F" w:rsidRDefault="00DF740F" w:rsidP="00170E4F">
      <w:pPr>
        <w:numPr>
          <w:ilvl w:val="0"/>
          <w:numId w:val="12"/>
        </w:numPr>
        <w:spacing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Koszty zmienne (VC)</w:t>
      </w: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 zależą od wielkości produkcji.</w:t>
      </w:r>
    </w:p>
    <w:p w14:paraId="2970F7ED" w14:textId="77777777" w:rsidR="00170E4F" w:rsidRPr="00170E4F" w:rsidRDefault="00170E4F" w:rsidP="00170E4F">
      <w:pPr>
        <w:spacing w:line="240" w:lineRule="auto"/>
        <w:ind w:left="720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5D2A0047" w14:textId="77777777" w:rsidR="00DF740F" w:rsidRPr="00FD5519" w:rsidRDefault="00DF740F" w:rsidP="00DF740F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Koszty stałe plus koszty zmienne równają się </w:t>
      </w: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kosztowi całkowitemu.</w:t>
      </w:r>
    </w:p>
    <w:p w14:paraId="2F597F22" w14:textId="77777777" w:rsidR="00DF740F" w:rsidRPr="00FD5519" w:rsidRDefault="00DF740F" w:rsidP="00DF740F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176EFEF1" w14:textId="77777777" w:rsidR="00DF740F" w:rsidRPr="00FD5519" w:rsidRDefault="00DF740F" w:rsidP="00DF740F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Wzór na koszt całkowity: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0"/>
        <w:gridCol w:w="4284"/>
      </w:tblGrid>
      <w:tr w:rsidR="00DF740F" w:rsidRPr="00FD5519" w14:paraId="7A45FC27" w14:textId="77777777" w:rsidTr="004C23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710E3" w14:textId="77777777" w:rsidR="00DF740F" w:rsidRPr="00FD5519" w:rsidRDefault="00DF740F" w:rsidP="004C236E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  <w:r w:rsidRPr="00FD5519">
              <w:rPr>
                <w:rFonts w:asciiTheme="majorHAnsi" w:eastAsia="Times New Roman" w:hAnsiTheme="majorHAnsi" w:cstheme="majorHAnsi"/>
                <w:noProof/>
                <w:sz w:val="24"/>
                <w:szCs w:val="24"/>
                <w:bdr w:val="none" w:sz="0" w:space="0" w:color="auto" w:frame="1"/>
                <w:lang w:val="pl-PL"/>
              </w:rPr>
              <w:drawing>
                <wp:inline distT="0" distB="0" distL="0" distR="0" wp14:anchorId="69E76B43" wp14:editId="6E0AD65C">
                  <wp:extent cx="2720975" cy="577850"/>
                  <wp:effectExtent l="0" t="0" r="3175" b="0"/>
                  <wp:docPr id="3" name="Obraz 3" descr="Obraz zawierający tekst, niebo, zegar, zewnętrzne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braz 3" descr="Obraz zawierający tekst, niebo, zegar, zewnętrzne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975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F83D3" w14:textId="77777777" w:rsidR="00DF740F" w:rsidRPr="00FD5519" w:rsidRDefault="00DF740F" w:rsidP="004C236E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gdzie:</w:t>
            </w:r>
          </w:p>
          <w:p w14:paraId="03C0E157" w14:textId="77777777" w:rsidR="00DF740F" w:rsidRPr="00FD5519" w:rsidRDefault="00DF740F" w:rsidP="004C236E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</w:p>
          <w:p w14:paraId="1991761D" w14:textId="77777777" w:rsidR="00DF740F" w:rsidRPr="00FD5519" w:rsidRDefault="00DF740F" w:rsidP="004C236E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  <w:r w:rsidRPr="00FD551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l-PL"/>
              </w:rPr>
              <w:t xml:space="preserve">VC – koszty zmienne </w:t>
            </w:r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 xml:space="preserve">(ang. </w:t>
            </w:r>
            <w:proofErr w:type="spellStart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variable</w:t>
            </w:r>
            <w:proofErr w:type="spellEnd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costs</w:t>
            </w:r>
            <w:proofErr w:type="spellEnd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)</w:t>
            </w:r>
            <w:r w:rsidRPr="00FD551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l-PL"/>
              </w:rPr>
              <w:t> </w:t>
            </w:r>
          </w:p>
          <w:p w14:paraId="7C6CF027" w14:textId="77777777" w:rsidR="00DF740F" w:rsidRPr="00FD5519" w:rsidRDefault="00DF740F" w:rsidP="004C236E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  <w:r w:rsidRPr="00FD551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l-PL"/>
              </w:rPr>
              <w:t xml:space="preserve">FC – koszty stałe </w:t>
            </w:r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 xml:space="preserve">(ang. </w:t>
            </w:r>
            <w:proofErr w:type="spellStart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fixed</w:t>
            </w:r>
            <w:proofErr w:type="spellEnd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costs</w:t>
            </w:r>
            <w:proofErr w:type="spellEnd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) </w:t>
            </w:r>
          </w:p>
        </w:tc>
      </w:tr>
    </w:tbl>
    <w:p w14:paraId="4827975C" w14:textId="77777777" w:rsidR="00DF740F" w:rsidRPr="00DF740F" w:rsidRDefault="00DF740F" w:rsidP="00DF740F">
      <w:pPr>
        <w:spacing w:line="240" w:lineRule="auto"/>
        <w:ind w:left="360"/>
        <w:textAlignment w:val="baseline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66863CEB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46DBF0EB" w14:textId="77777777" w:rsidR="00F02D7D" w:rsidRPr="00FD5519" w:rsidRDefault="008620EB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sz w:val="24"/>
          <w:szCs w:val="24"/>
          <w:lang w:val="pl-PL"/>
        </w:rPr>
        <w:pict w14:anchorId="44AF68FF">
          <v:rect id="_x0000_i1026" style="width:0;height:1.5pt" o:hralign="center" o:hrstd="t" o:hr="t" fillcolor="#a0a0a0" stroked="f"/>
        </w:pict>
      </w:r>
    </w:p>
    <w:p w14:paraId="7EB63046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2E66E385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Koszt przeciętny</w:t>
      </w: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 </w:t>
      </w: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AC</w:t>
      </w: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 (ang. </w:t>
      </w:r>
      <w:proofErr w:type="spellStart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average</w:t>
      </w:r>
      <w:proofErr w:type="spellEnd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 </w:t>
      </w:r>
      <w:proofErr w:type="spellStart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cost</w:t>
      </w:r>
      <w:proofErr w:type="spellEnd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) - to część kosztu całkowitego</w:t>
      </w:r>
    </w:p>
    <w:p w14:paraId="3C3322FC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przypadająca na jednostkę produktu.</w:t>
      </w:r>
    </w:p>
    <w:p w14:paraId="10D1E3D5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5F1E2464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Wzór na koszt przeciętny: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4347"/>
      </w:tblGrid>
      <w:tr w:rsidR="00FD5519" w:rsidRPr="00FD5519" w14:paraId="0C089879" w14:textId="77777777" w:rsidTr="00F02D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6EB25" w14:textId="019CCF38" w:rsidR="00F02D7D" w:rsidRPr="00FD5519" w:rsidRDefault="00F02D7D" w:rsidP="00F02D7D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  <w:r w:rsidRPr="00FD5519">
              <w:rPr>
                <w:rFonts w:asciiTheme="majorHAnsi" w:eastAsia="Times New Roman" w:hAnsiTheme="majorHAnsi" w:cstheme="majorHAnsi"/>
                <w:noProof/>
                <w:sz w:val="24"/>
                <w:szCs w:val="24"/>
                <w:bdr w:val="none" w:sz="0" w:space="0" w:color="auto" w:frame="1"/>
                <w:lang w:val="pl-PL"/>
              </w:rPr>
              <w:drawing>
                <wp:inline distT="0" distB="0" distL="0" distR="0" wp14:anchorId="185BD688" wp14:editId="242D86E5">
                  <wp:extent cx="2443480" cy="1455420"/>
                  <wp:effectExtent l="0" t="0" r="0" b="0"/>
                  <wp:docPr id="4" name="Obraz 4" descr="Obraz zawierający tekst, zegar, wskaźnik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braz 4" descr="Obraz zawierający tekst, zegar, wskaźnik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3480" cy="145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A39C" w14:textId="77777777" w:rsidR="00F02D7D" w:rsidRPr="00FD5519" w:rsidRDefault="00F02D7D" w:rsidP="00F02D7D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gdzie:</w:t>
            </w:r>
          </w:p>
          <w:p w14:paraId="7A2C8836" w14:textId="77777777" w:rsidR="00F02D7D" w:rsidRPr="00FD5519" w:rsidRDefault="00F02D7D" w:rsidP="00F02D7D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</w:p>
          <w:p w14:paraId="19727914" w14:textId="77777777" w:rsidR="00F02D7D" w:rsidRPr="00FD5519" w:rsidRDefault="00F02D7D" w:rsidP="00F02D7D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  <w:r w:rsidRPr="00FD551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l-PL"/>
              </w:rPr>
              <w:t xml:space="preserve">TC - Koszt całkowity </w:t>
            </w:r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 xml:space="preserve">(ang. </w:t>
            </w:r>
            <w:proofErr w:type="spellStart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total</w:t>
            </w:r>
            <w:proofErr w:type="spellEnd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 xml:space="preserve"> </w:t>
            </w:r>
            <w:proofErr w:type="spellStart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cost</w:t>
            </w:r>
            <w:proofErr w:type="spellEnd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)</w:t>
            </w:r>
          </w:p>
          <w:p w14:paraId="579BB8AD" w14:textId="77777777" w:rsidR="00F02D7D" w:rsidRPr="00FD5519" w:rsidRDefault="00F02D7D" w:rsidP="00F02D7D">
            <w:pPr>
              <w:spacing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</w:pPr>
            <w:r w:rsidRPr="00FD551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val="pl-PL"/>
              </w:rPr>
              <w:t xml:space="preserve">Q - Ilość produktów </w:t>
            </w:r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 xml:space="preserve">(ang. </w:t>
            </w:r>
            <w:proofErr w:type="spellStart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quantity</w:t>
            </w:r>
            <w:proofErr w:type="spellEnd"/>
            <w:r w:rsidRPr="00FD5519">
              <w:rPr>
                <w:rFonts w:asciiTheme="majorHAnsi" w:eastAsia="Times New Roman" w:hAnsiTheme="majorHAnsi" w:cstheme="majorHAnsi"/>
                <w:sz w:val="24"/>
                <w:szCs w:val="24"/>
                <w:lang w:val="pl-PL"/>
              </w:rPr>
              <w:t>)</w:t>
            </w:r>
          </w:p>
        </w:tc>
      </w:tr>
    </w:tbl>
    <w:p w14:paraId="40CE0258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3A3CC023" w14:textId="77777777" w:rsidR="00F02D7D" w:rsidRPr="00FD5519" w:rsidRDefault="008620EB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sz w:val="24"/>
          <w:szCs w:val="24"/>
          <w:lang w:val="pl-PL"/>
        </w:rPr>
        <w:pict w14:anchorId="1641D55C">
          <v:rect id="_x0000_i1027" style="width:0;height:1.5pt" o:hralign="center" o:hrstd="t" o:hr="t" fillcolor="#a0a0a0" stroked="f"/>
        </w:pict>
      </w:r>
    </w:p>
    <w:p w14:paraId="47A3D435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7310D8C2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b/>
          <w:bCs/>
          <w:sz w:val="24"/>
          <w:szCs w:val="24"/>
          <w:lang w:val="pl-PL"/>
        </w:rPr>
        <w:t>Koszt krańcowy MC</w:t>
      </w: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 (ang. </w:t>
      </w:r>
      <w:proofErr w:type="spellStart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marginal</w:t>
      </w:r>
      <w:proofErr w:type="spellEnd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 xml:space="preserve"> </w:t>
      </w:r>
      <w:proofErr w:type="spellStart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cost</w:t>
      </w:r>
      <w:proofErr w:type="spellEnd"/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) - przyrost kosztu</w:t>
      </w:r>
    </w:p>
    <w:p w14:paraId="68586CB5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całkowitego spowodowana zwiększeniem się produkcji o jednostkę</w:t>
      </w:r>
    </w:p>
    <w:p w14:paraId="234F3AB1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318B5119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Innymi Słowy:</w:t>
      </w:r>
    </w:p>
    <w:p w14:paraId="48B2F9C8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t>Koszt krańcowy jest to koszt jaki ponosi producent w związku ze zwiększeniem wielkości produkcji danego dobra o jedną jednostkę</w:t>
      </w:r>
    </w:p>
    <w:p w14:paraId="1525555C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54486CE2" w14:textId="77777777" w:rsidR="00F02D7D" w:rsidRPr="00FD5519" w:rsidRDefault="008620EB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  <w:r>
        <w:rPr>
          <w:rFonts w:asciiTheme="majorHAnsi" w:eastAsia="Times New Roman" w:hAnsiTheme="majorHAnsi" w:cstheme="majorHAnsi"/>
          <w:sz w:val="24"/>
          <w:szCs w:val="24"/>
          <w:lang w:val="pl-PL"/>
        </w:rPr>
        <w:pict w14:anchorId="76A2D581">
          <v:rect id="_x0000_i1028" style="width:0;height:1.5pt" o:hralign="center" o:hrstd="t" o:hr="t" fillcolor="#a0a0a0" stroked="f"/>
        </w:pict>
      </w:r>
    </w:p>
    <w:p w14:paraId="7985F85C" w14:textId="77777777" w:rsidR="00F02D7D" w:rsidRPr="00FD5519" w:rsidRDefault="00F02D7D" w:rsidP="00F02D7D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pl-PL"/>
        </w:rPr>
      </w:pPr>
    </w:p>
    <w:p w14:paraId="21920A9C" w14:textId="6C2313FC" w:rsidR="00497217" w:rsidRPr="00FD5519" w:rsidRDefault="00F02D7D" w:rsidP="00F02D7D">
      <w:pPr>
        <w:rPr>
          <w:rFonts w:asciiTheme="majorHAnsi" w:hAnsiTheme="majorHAnsi" w:cstheme="majorHAnsi"/>
        </w:rPr>
      </w:pPr>
      <w:r w:rsidRPr="00FD5519">
        <w:rPr>
          <w:rFonts w:asciiTheme="majorHAnsi" w:eastAsia="Times New Roman" w:hAnsiTheme="majorHAnsi" w:cstheme="majorHAnsi"/>
          <w:sz w:val="24"/>
          <w:szCs w:val="24"/>
          <w:lang w:val="pl-PL"/>
        </w:rPr>
        <w:br/>
      </w:r>
    </w:p>
    <w:sectPr w:rsidR="00497217" w:rsidRPr="00FD5519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2F2"/>
    <w:multiLevelType w:val="multilevel"/>
    <w:tmpl w:val="3334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93C27"/>
    <w:multiLevelType w:val="multilevel"/>
    <w:tmpl w:val="C600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152BD"/>
    <w:multiLevelType w:val="multilevel"/>
    <w:tmpl w:val="D690F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23727F"/>
    <w:multiLevelType w:val="multilevel"/>
    <w:tmpl w:val="687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339A1"/>
    <w:multiLevelType w:val="multilevel"/>
    <w:tmpl w:val="1E40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4E2334"/>
    <w:multiLevelType w:val="multilevel"/>
    <w:tmpl w:val="6FA0B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FF3D26"/>
    <w:multiLevelType w:val="multilevel"/>
    <w:tmpl w:val="27C0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587374"/>
    <w:multiLevelType w:val="multilevel"/>
    <w:tmpl w:val="D9E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9E5346"/>
    <w:multiLevelType w:val="multilevel"/>
    <w:tmpl w:val="E3DA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4E6110E"/>
    <w:multiLevelType w:val="multilevel"/>
    <w:tmpl w:val="00B2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1155B"/>
    <w:multiLevelType w:val="multilevel"/>
    <w:tmpl w:val="F694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42829"/>
    <w:multiLevelType w:val="multilevel"/>
    <w:tmpl w:val="E754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5626B"/>
    <w:multiLevelType w:val="multilevel"/>
    <w:tmpl w:val="D49035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6295640"/>
    <w:multiLevelType w:val="multilevel"/>
    <w:tmpl w:val="46CE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900D06"/>
    <w:multiLevelType w:val="multilevel"/>
    <w:tmpl w:val="B7A82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7774336">
    <w:abstractNumId w:val="5"/>
  </w:num>
  <w:num w:numId="2" w16cid:durableId="120534987">
    <w:abstractNumId w:val="2"/>
  </w:num>
  <w:num w:numId="3" w16cid:durableId="1750299428">
    <w:abstractNumId w:val="12"/>
  </w:num>
  <w:num w:numId="4" w16cid:durableId="171258703">
    <w:abstractNumId w:val="13"/>
  </w:num>
  <w:num w:numId="5" w16cid:durableId="147479611">
    <w:abstractNumId w:val="9"/>
  </w:num>
  <w:num w:numId="6" w16cid:durableId="425736461">
    <w:abstractNumId w:val="6"/>
  </w:num>
  <w:num w:numId="7" w16cid:durableId="1951744188">
    <w:abstractNumId w:val="11"/>
  </w:num>
  <w:num w:numId="8" w16cid:durableId="808401739">
    <w:abstractNumId w:val="1"/>
  </w:num>
  <w:num w:numId="9" w16cid:durableId="2087795842">
    <w:abstractNumId w:val="3"/>
  </w:num>
  <w:num w:numId="10" w16cid:durableId="446463910">
    <w:abstractNumId w:val="10"/>
  </w:num>
  <w:num w:numId="11" w16cid:durableId="1621182508">
    <w:abstractNumId w:val="4"/>
  </w:num>
  <w:num w:numId="12" w16cid:durableId="1925333167">
    <w:abstractNumId w:val="0"/>
  </w:num>
  <w:num w:numId="13" w16cid:durableId="310405334">
    <w:abstractNumId w:val="7"/>
  </w:num>
  <w:num w:numId="14" w16cid:durableId="1673410205">
    <w:abstractNumId w:val="8"/>
  </w:num>
  <w:num w:numId="15" w16cid:durableId="4337870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217"/>
    <w:rsid w:val="00066239"/>
    <w:rsid w:val="00170E4F"/>
    <w:rsid w:val="0024792B"/>
    <w:rsid w:val="002E4EF1"/>
    <w:rsid w:val="00497217"/>
    <w:rsid w:val="004A49DA"/>
    <w:rsid w:val="008620EB"/>
    <w:rsid w:val="00A80BAA"/>
    <w:rsid w:val="00C62196"/>
    <w:rsid w:val="00DF740F"/>
    <w:rsid w:val="00F02D7D"/>
    <w:rsid w:val="00F9683E"/>
    <w:rsid w:val="00FD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E52F8EE"/>
  <w15:docId w15:val="{A028A8DF-4FEE-4361-B20D-6CB2FFE7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F02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/>
    </w:rPr>
  </w:style>
  <w:style w:type="character" w:styleId="Hipercze">
    <w:name w:val="Hyperlink"/>
    <w:basedOn w:val="Domylnaczcionkaakapitu"/>
    <w:uiPriority w:val="99"/>
    <w:semiHidden/>
    <w:unhideWhenUsed/>
    <w:rsid w:val="00F02D7D"/>
    <w:rPr>
      <w:color w:val="0000FF"/>
      <w:u w:val="single"/>
    </w:rPr>
  </w:style>
  <w:style w:type="character" w:styleId="Pogrubienie">
    <w:name w:val="Strong"/>
    <w:basedOn w:val="Domylnaczcionkaakapitu"/>
    <w:uiPriority w:val="22"/>
    <w:qFormat/>
    <w:rsid w:val="00A80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92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920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Krzysztof Wąchała (254271)</cp:lastModifiedBy>
  <cp:revision>12</cp:revision>
  <dcterms:created xsi:type="dcterms:W3CDTF">2023-01-14T21:30:00Z</dcterms:created>
  <dcterms:modified xsi:type="dcterms:W3CDTF">2023-01-23T18:15:00Z</dcterms:modified>
</cp:coreProperties>
</file>