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40C57" w:rsidRDefault="007063E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6"/>
          <w:szCs w:val="26"/>
          <w:highlight w:val="white"/>
          <w:u w:val="single"/>
        </w:rPr>
        <w:t>26. Prawne i podatkowe aspekty prowadzenia działalności gospodarczej</w:t>
      </w:r>
      <w:r>
        <w:rPr>
          <w:rFonts w:ascii="Roboto" w:eastAsia="Roboto" w:hAnsi="Roboto" w:cs="Roboto"/>
          <w:b/>
          <w:sz w:val="26"/>
          <w:szCs w:val="26"/>
          <w:highlight w:val="white"/>
          <w:u w:val="single"/>
        </w:rPr>
        <w:br/>
      </w:r>
    </w:p>
    <w:p w14:paraId="00000002" w14:textId="77777777" w:rsidR="00F40C57" w:rsidRDefault="00F40C57">
      <w:pPr>
        <w:jc w:val="center"/>
        <w:rPr>
          <w:rFonts w:ascii="Roboto" w:eastAsia="Roboto" w:hAnsi="Roboto" w:cs="Roboto"/>
          <w:sz w:val="24"/>
          <w:szCs w:val="24"/>
          <w:highlight w:val="white"/>
        </w:rPr>
      </w:pPr>
    </w:p>
    <w:p w14:paraId="00000003" w14:textId="77777777" w:rsidR="00F40C57" w:rsidRDefault="007063E1">
      <w:pPr>
        <w:jc w:val="center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RODZAJE PRZEDSIĘBIORSTW ZE WZGLĘDU NA</w:t>
      </w:r>
    </w:p>
    <w:p w14:paraId="00000004" w14:textId="77777777" w:rsidR="00F40C57" w:rsidRDefault="007063E1">
      <w:pPr>
        <w:jc w:val="center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FORMĘ ORGANIZACYJNO-PRAWNĄ</w:t>
      </w:r>
    </w:p>
    <w:p w14:paraId="00000005" w14:textId="77777777" w:rsidR="00F40C57" w:rsidRDefault="00F40C57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06" w14:textId="77777777" w:rsidR="00F40C57" w:rsidRDefault="007063E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1.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Osoby fizyczne prowadzące działalność gospodarczą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sz w:val="24"/>
          <w:szCs w:val="24"/>
          <w:highlight w:val="white"/>
        </w:rPr>
        <w:br/>
        <w:t>(Jednoosobowa Działalność Gospodarcza - JDG)</w:t>
      </w:r>
    </w:p>
    <w:p w14:paraId="00000007" w14:textId="77777777" w:rsidR="00F40C57" w:rsidRDefault="00F40C57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08" w14:textId="77777777" w:rsidR="00F40C57" w:rsidRDefault="007063E1">
      <w:pPr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2.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Spółki osobowe:</w:t>
      </w:r>
    </w:p>
    <w:p w14:paraId="00000009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• spółka cywilna</w:t>
      </w:r>
    </w:p>
    <w:p w14:paraId="0000000A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• spółka jawna– spółka prawa handlowego,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>
        <w:rPr>
          <w:rFonts w:ascii="Roboto" w:eastAsia="Roboto" w:hAnsi="Roboto" w:cs="Roboto"/>
          <w:sz w:val="24"/>
          <w:szCs w:val="24"/>
          <w:highlight w:val="white"/>
        </w:rPr>
        <w:tab/>
        <w:t>obowiązuje kodeks spółek handlowych</w:t>
      </w:r>
    </w:p>
    <w:p w14:paraId="0000000B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• spółka partnerska</w:t>
      </w:r>
    </w:p>
    <w:p w14:paraId="0000000C" w14:textId="77777777" w:rsidR="00F40C57" w:rsidRDefault="007063E1">
      <w:pPr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• spółka komandytowa – komplementariusze odpowiadają swoim majątkiem, komandytariusze do wkładu</w:t>
      </w:r>
    </w:p>
    <w:p w14:paraId="0000000D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• spółka komandytowo-akcyjna</w:t>
      </w:r>
    </w:p>
    <w:p w14:paraId="0000000E" w14:textId="77777777" w:rsidR="00F40C57" w:rsidRDefault="00F40C57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0F" w14:textId="77777777" w:rsidR="00F40C57" w:rsidRDefault="007063E1">
      <w:pPr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3.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Spółki kapitałowe:</w:t>
      </w:r>
    </w:p>
    <w:p w14:paraId="00000010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• spółka z ograniczoną odpowiedzialnością – sp. z o.o.</w:t>
      </w:r>
    </w:p>
    <w:p w14:paraId="00000011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• spółka akcyjna - S.A.</w:t>
      </w:r>
    </w:p>
    <w:p w14:paraId="00000012" w14:textId="77777777" w:rsidR="00F40C57" w:rsidRDefault="00F40C57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13" w14:textId="1C1891EB" w:rsidR="00F40C57" w:rsidRDefault="000A6710">
      <w:r>
        <w:t xml:space="preserve">Aktem prawnym, który reguluje podejmowanie, wykonywanie i zakończenie działalności gospodarczej na terenie Polski jest Ustawa z dnia 2 lipca 2004 r. o swobodzie działalności gospodarczej (Dz. U. z 2015 r. poz. 584 z </w:t>
      </w:r>
      <w:proofErr w:type="spellStart"/>
      <w:r>
        <w:t>późn</w:t>
      </w:r>
      <w:proofErr w:type="spellEnd"/>
      <w:r>
        <w:t>. zm.).</w:t>
      </w:r>
    </w:p>
    <w:p w14:paraId="75A29871" w14:textId="77777777" w:rsidR="000A6710" w:rsidRDefault="000A6710"/>
    <w:p w14:paraId="36B34A87" w14:textId="77777777" w:rsidR="000A6710" w:rsidRDefault="000A6710">
      <w:r>
        <w:t xml:space="preserve">Prowadząc działalność gospodarczą powinieneś pamiętać o przestrzeganiu określonych zasad i przepisów prawa, które są wymienione w ustawie o swobodzie działalności gospodarczej. Przedsiębiorcę obowiązują zasady: </w:t>
      </w:r>
    </w:p>
    <w:p w14:paraId="66610476" w14:textId="5F0AFB56" w:rsidR="000A6710" w:rsidRDefault="000A6710" w:rsidP="000A6710">
      <w:pPr>
        <w:pStyle w:val="Akapitzlist"/>
        <w:numPr>
          <w:ilvl w:val="0"/>
          <w:numId w:val="3"/>
        </w:numPr>
      </w:pPr>
      <w:r>
        <w:t xml:space="preserve">uczciwej konkurencji, </w:t>
      </w:r>
    </w:p>
    <w:p w14:paraId="7D052C9C" w14:textId="0C9F2D03" w:rsidR="000A6710" w:rsidRDefault="000A6710" w:rsidP="000A6710">
      <w:pPr>
        <w:pStyle w:val="Akapitzlist"/>
        <w:numPr>
          <w:ilvl w:val="0"/>
          <w:numId w:val="3"/>
        </w:numPr>
      </w:pPr>
      <w:r>
        <w:t xml:space="preserve">poszanowania dobrych obyczajów oraz słusznych interesów konsumentów, </w:t>
      </w:r>
    </w:p>
    <w:p w14:paraId="2C534D92" w14:textId="71E29588" w:rsidR="000A6710" w:rsidRDefault="000A6710" w:rsidP="000A6710">
      <w:pPr>
        <w:pStyle w:val="Akapitzlist"/>
        <w:numPr>
          <w:ilvl w:val="0"/>
          <w:numId w:val="3"/>
        </w:numPr>
      </w:pPr>
      <w:r>
        <w:t xml:space="preserve">ochrony przed zagrożeniem życia, zdrowia ludzkiego i moralności publicznej, </w:t>
      </w:r>
    </w:p>
    <w:p w14:paraId="08426C3F" w14:textId="7B847D4F" w:rsidR="000A6710" w:rsidRPr="000A6710" w:rsidRDefault="000A6710" w:rsidP="000A6710">
      <w:pPr>
        <w:pStyle w:val="Akapitzlist"/>
        <w:numPr>
          <w:ilvl w:val="0"/>
          <w:numId w:val="3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t>ochrony środowiska.</w:t>
      </w:r>
    </w:p>
    <w:p w14:paraId="4B0A83EC" w14:textId="77777777" w:rsidR="000A6710" w:rsidRPr="000A6710" w:rsidRDefault="000A6710" w:rsidP="000A6710">
      <w:pPr>
        <w:ind w:left="360"/>
        <w:rPr>
          <w:rFonts w:ascii="Roboto" w:eastAsia="Roboto" w:hAnsi="Roboto" w:cs="Roboto"/>
          <w:sz w:val="24"/>
          <w:szCs w:val="24"/>
          <w:highlight w:val="white"/>
        </w:rPr>
      </w:pPr>
    </w:p>
    <w:p w14:paraId="5B3846E3" w14:textId="77FB84DD" w:rsidR="000A6710" w:rsidRDefault="000A6710" w:rsidP="000A6710">
      <w:r>
        <w:t>Wykonywanie wybranych zawodów (na przykład adwokaci, biegli rewidenci, doradcy podatkowi, notariusze) wymaga posiadania odpowiednich uprawnień, kwalifikacji czy wykształcenia. W tej sytuacji będziesz zobowiązany zapewnić, aby czynności w ramach danej działalności gospodarczej wykonywały osoby, które posiadają takie uprawnienia.</w:t>
      </w:r>
    </w:p>
    <w:p w14:paraId="07250767" w14:textId="3299AA4C" w:rsidR="000A6710" w:rsidRDefault="000A6710" w:rsidP="000A6710"/>
    <w:p w14:paraId="4C270212" w14:textId="7B5682C4" w:rsidR="000A6710" w:rsidRDefault="000A6710" w:rsidP="000A6710">
      <w:r>
        <w:t>Aby móc wykonywać niektóre rodzaje działalności gospodarczej musisz uzyskać koncesję, zezwolenie, licencję lub zgodę. W takiej sytuacji to odpowiedni organ administracji państwowej upoważnia przedsiębiorcę do prowadzenia danej działalności.</w:t>
      </w:r>
    </w:p>
    <w:p w14:paraId="40E39223" w14:textId="756A2925" w:rsidR="000A6710" w:rsidRDefault="000A6710" w:rsidP="000A6710"/>
    <w:p w14:paraId="04B967E2" w14:textId="6357C371" w:rsidR="000A6710" w:rsidRDefault="000A6710" w:rsidP="000A6710">
      <w:r>
        <w:lastRenderedPageBreak/>
        <w:t>Koncesja – najbardziej restrykcyjna forma reglamentacji. Dotyczy głównie tych obszarów działalności, które objęte są monopolem państwa (na przykład górnictwo, produkcja i obrót bronią, ochrona osób i mienia). Udziela jej (albo odmawia udzielenia, zmienia lub cofa koncesję) minister właściwy ze względu na przedmiot działalności gospodarczej w drodze decyzji administracyjnej. W art. 46 ustawy o swobodzie działalności gospodarczej wymienione są rodzaje działalności wymagające uzyskania koncesji.</w:t>
      </w:r>
    </w:p>
    <w:p w14:paraId="38F1BBB0" w14:textId="2CBA2F86" w:rsidR="000A6710" w:rsidRDefault="000A6710" w:rsidP="000A6710"/>
    <w:p w14:paraId="7DBDE052" w14:textId="3D792986" w:rsidR="000A6710" w:rsidRDefault="000A6710" w:rsidP="000A6710">
      <w:r>
        <w:t>Zezwolenie – przyznawane na działalność, która ma szczególne znaczenie dla bezpieczeństwa państwa, obywateli i ochronę interesu publicznego (na przykład działalność związana z narażeniem na promieniowanie jonizujące, fundusze emerytalne, rybołówstwo morskie). Informacje na temat przepisów dotyczących działalności wymagających uzyskania zezwolenia znajdziesz w art. 75 ustawy o swobodzie działalności gospodarczej. W Tym samym artykule wymienione są też przepisy dotyczące rodzajów działalności wymagających uzyskania licencji (transport drogowy i kolejowy) oraz zgody (prowadzenie systemu płatności lub systemu rozrachunku papierów wartościowych).</w:t>
      </w:r>
    </w:p>
    <w:p w14:paraId="3149F344" w14:textId="00243354" w:rsidR="000A6710" w:rsidRDefault="000A6710" w:rsidP="000A6710"/>
    <w:p w14:paraId="5D7F7B45" w14:textId="20590966" w:rsidR="0061299F" w:rsidRDefault="0061299F" w:rsidP="000A6710">
      <w:r>
        <w:t>● Prawo pracy: przedsiębiorstwa muszą przestrzegać przepisów dotyczących zatrudnienia, wynagrodzenia, urlopów, itp.</w:t>
      </w:r>
    </w:p>
    <w:p w14:paraId="12CA5457" w14:textId="77777777" w:rsidR="00A31FBF" w:rsidRDefault="00A31FBF" w:rsidP="000A6710"/>
    <w:p w14:paraId="07D1CC0D" w14:textId="77124F9D" w:rsidR="0061299F" w:rsidRDefault="0061299F" w:rsidP="000A6710">
      <w:r>
        <w:t>● Prawo konsumenckie: przedsiębiorstwa muszą przestrzegać przepisów dotyczących ochrony konsumentów.</w:t>
      </w:r>
    </w:p>
    <w:p w14:paraId="14853B37" w14:textId="563D6626" w:rsidR="00A31FBF" w:rsidRDefault="00A31FBF" w:rsidP="000A6710"/>
    <w:p w14:paraId="0C84B05A" w14:textId="510A2DB1" w:rsidR="00A31FBF" w:rsidRDefault="00A31FBF" w:rsidP="000A6710">
      <w:r>
        <w:t>● Prawo handlowe: przedsiębiorstwa muszą przestrzegać przepisów dotyczących handlu, takich jak reklama, oznakowanie produktów, itp.</w:t>
      </w:r>
    </w:p>
    <w:p w14:paraId="0E87AF41" w14:textId="77777777" w:rsidR="00A31FBF" w:rsidRDefault="00A31FBF" w:rsidP="000A6710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14" w14:textId="384C1E6E" w:rsidR="00F40C57" w:rsidRDefault="007063E1">
      <w:pPr>
        <w:jc w:val="center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KRYTERIA WYBORU FORMY DZIAŁALNOŚCI</w:t>
      </w:r>
    </w:p>
    <w:p w14:paraId="00000015" w14:textId="77777777" w:rsidR="00F40C57" w:rsidRDefault="007063E1">
      <w:pPr>
        <w:jc w:val="center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GOSPODARCZEJ</w:t>
      </w:r>
    </w:p>
    <w:p w14:paraId="00000016" w14:textId="77777777" w:rsidR="00F40C57" w:rsidRDefault="00F40C57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17" w14:textId="77777777" w:rsidR="00F40C57" w:rsidRDefault="007063E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a) pożądane formy opodatkowania,</w:t>
      </w:r>
    </w:p>
    <w:p w14:paraId="00000018" w14:textId="77777777" w:rsidR="00F40C57" w:rsidRDefault="007063E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b) rodzaj działalności,</w:t>
      </w:r>
    </w:p>
    <w:p w14:paraId="00000019" w14:textId="77777777" w:rsidR="00F40C57" w:rsidRDefault="007063E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c) rozmiar planowanej działalności,</w:t>
      </w:r>
    </w:p>
    <w:p w14:paraId="0000001A" w14:textId="77777777" w:rsidR="00F40C57" w:rsidRDefault="007063E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d) źródła kapitału mającego finansować działalność w początkowej fazie,</w:t>
      </w:r>
    </w:p>
    <w:p w14:paraId="0000001B" w14:textId="77777777" w:rsidR="00F40C57" w:rsidRDefault="007063E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e) łatwość i możliwość późniejszych przekształceń,</w:t>
      </w:r>
    </w:p>
    <w:p w14:paraId="0000001C" w14:textId="77777777" w:rsidR="00F40C57" w:rsidRDefault="007063E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f) sposób dysponowania środkami z prowadzonej działalności,</w:t>
      </w:r>
    </w:p>
    <w:p w14:paraId="0000001D" w14:textId="77777777" w:rsidR="00F40C57" w:rsidRDefault="007063E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g) rodzaj prowadzonej księgowości.</w:t>
      </w:r>
    </w:p>
    <w:p w14:paraId="0000001E" w14:textId="77777777" w:rsidR="00F40C57" w:rsidRDefault="00F40C57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1F" w14:textId="77777777" w:rsidR="00F40C57" w:rsidRDefault="00F40C57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20" w14:textId="77777777" w:rsidR="00F40C57" w:rsidRDefault="007063E1">
      <w:pPr>
        <w:jc w:val="center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REJESTRACJA JEDNOOSOBOWEJ DZIAŁALNOŚCI</w:t>
      </w:r>
    </w:p>
    <w:p w14:paraId="00000021" w14:textId="77777777" w:rsidR="00F40C57" w:rsidRDefault="007063E1">
      <w:pPr>
        <w:jc w:val="center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GOSPODARCZEJ w Centralnej Ewidencji i Informacji o Działalności</w:t>
      </w:r>
    </w:p>
    <w:p w14:paraId="00000022" w14:textId="77777777" w:rsidR="00F40C57" w:rsidRDefault="007063E1">
      <w:pPr>
        <w:jc w:val="center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Gospodarczej (CEIDG):</w:t>
      </w:r>
    </w:p>
    <w:p w14:paraId="00000023" w14:textId="77777777" w:rsidR="00F40C57" w:rsidRDefault="00F40C57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24" w14:textId="0EDA2A05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• podczas wizyty w urzędzie miasta/gminy/</w:t>
      </w:r>
      <w:r w:rsidRPr="007063E1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KRS (w przypadku spółek)</w:t>
      </w:r>
    </w:p>
    <w:p w14:paraId="00000025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• listownie</w:t>
      </w:r>
    </w:p>
    <w:p w14:paraId="00000026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• elektronicznie - biznes.gov.pl -&gt; “ZAREJESTRUJ FIRMĘ”</w:t>
      </w:r>
    </w:p>
    <w:p w14:paraId="00000027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  <w:u w:val="single"/>
        </w:rPr>
      </w:pPr>
      <w:r>
        <w:rPr>
          <w:rFonts w:ascii="Roboto" w:eastAsia="Roboto" w:hAnsi="Roboto" w:cs="Roboto"/>
          <w:sz w:val="24"/>
          <w:szCs w:val="24"/>
          <w:highlight w:val="white"/>
          <w:u w:val="single"/>
        </w:rPr>
        <w:t>We wniosku o wpis do CEIDG należy podać:</w:t>
      </w:r>
    </w:p>
    <w:p w14:paraId="00000028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• imię, nazwisko, imiona rodziców, datę i miejsce urodzenia</w:t>
      </w:r>
    </w:p>
    <w:p w14:paraId="00000029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• rodzaj, serię i numer dokumentu tożsamości</w:t>
      </w:r>
    </w:p>
    <w:p w14:paraId="0000002A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• PESEL, jeśli obywatelstwo polskie</w:t>
      </w:r>
    </w:p>
    <w:p w14:paraId="0000002B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• wszystkie posiadane obywatelstwa</w:t>
      </w:r>
    </w:p>
    <w:p w14:paraId="0000002C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• numer NIP i REGON jeśli zostały nadane</w:t>
      </w:r>
    </w:p>
    <w:p w14:paraId="0000002D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• adres zamieszkania oraz inne adresy związane z zakładaną działalnością </w:t>
      </w:r>
    </w:p>
    <w:p w14:paraId="0000002E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• nazwę zakładanej działalności gospodarczej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>
        <w:rPr>
          <w:rFonts w:ascii="Roboto" w:eastAsia="Roboto" w:hAnsi="Roboto" w:cs="Roboto"/>
          <w:sz w:val="24"/>
          <w:szCs w:val="24"/>
          <w:highlight w:val="white"/>
        </w:rPr>
        <w:tab/>
        <w:t>– musi zawierać twoje imię i nazwisko</w:t>
      </w:r>
    </w:p>
    <w:p w14:paraId="0000002F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• nazwę skróconą</w:t>
      </w:r>
    </w:p>
    <w:p w14:paraId="00000030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• </w:t>
      </w:r>
      <w:r>
        <w:rPr>
          <w:rFonts w:ascii="Roboto" w:eastAsia="Roboto" w:hAnsi="Roboto" w:cs="Roboto"/>
          <w:sz w:val="24"/>
          <w:szCs w:val="24"/>
          <w:highlight w:val="white"/>
          <w:u w:val="single"/>
        </w:rPr>
        <w:t>kody PKD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– dopasuj je do rodzaju twojej działalności i wybierz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>
        <w:rPr>
          <w:rFonts w:ascii="Roboto" w:eastAsia="Roboto" w:hAnsi="Roboto" w:cs="Roboto"/>
          <w:sz w:val="24"/>
          <w:szCs w:val="24"/>
          <w:highlight w:val="white"/>
        </w:rPr>
        <w:tab/>
        <w:t>kod przeważający</w:t>
      </w:r>
    </w:p>
    <w:p w14:paraId="00000031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• liczbę pracowników, których planujesz zatrudnić</w:t>
      </w:r>
    </w:p>
    <w:p w14:paraId="00000032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• datę rozpoczęcia działalności</w:t>
      </w:r>
    </w:p>
    <w:p w14:paraId="00000033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• informacje o ubezpieczeniu w ZUS, KRUS lub za granicą</w:t>
      </w:r>
    </w:p>
    <w:p w14:paraId="00000034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• dane właściwego Urzędu Skarbowego</w:t>
      </w:r>
    </w:p>
    <w:p w14:paraId="00000035" w14:textId="77777777" w:rsidR="00F40C57" w:rsidRDefault="00F40C57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36" w14:textId="77777777" w:rsidR="00F40C57" w:rsidRDefault="00F40C57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37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Przed zarejestrowaniem działalności warto:</w:t>
      </w:r>
    </w:p>
    <w:p w14:paraId="00000038" w14:textId="77777777" w:rsidR="00F40C57" w:rsidRDefault="007063E1">
      <w:pPr>
        <w:ind w:left="720"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• skonsultować z biurem rachunkowym formę opodatkowania</w:t>
      </w:r>
    </w:p>
    <w:p w14:paraId="00000039" w14:textId="77777777" w:rsidR="00F40C57" w:rsidRDefault="007063E1">
      <w:pPr>
        <w:ind w:left="720"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• zarejestrować domenę internetową</w:t>
      </w:r>
    </w:p>
    <w:p w14:paraId="0000003A" w14:textId="77777777" w:rsidR="00F40C57" w:rsidRDefault="007063E1">
      <w:pPr>
        <w:ind w:left="720"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• sporządzić biznesplan z analizą konkurencji</w:t>
      </w:r>
    </w:p>
    <w:p w14:paraId="0000003B" w14:textId="77777777" w:rsidR="00F40C57" w:rsidRDefault="00F40C57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3C" w14:textId="77777777" w:rsidR="00F40C57" w:rsidRDefault="00F40C57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3D" w14:textId="77777777" w:rsidR="00F40C57" w:rsidRDefault="007063E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PODATEK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- pieniężne, przymusowe, ogólne, nieodpłatne, bezzwrotne świadczenie na rzecz państwa lub innych związków publicznoprawnych</w:t>
      </w:r>
    </w:p>
    <w:p w14:paraId="0000003E" w14:textId="77777777" w:rsidR="00F40C57" w:rsidRDefault="00F40C57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3F" w14:textId="77777777" w:rsidR="00F40C57" w:rsidRDefault="007063E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PODATEK BEZPOŚREDNI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– istnieje precyzyjnie określona zależność między płaconym podatkiem (rodzajem podatku, jego wysokością, trybem płacenia), </w:t>
      </w:r>
      <w:r>
        <w:rPr>
          <w:rFonts w:ascii="Roboto" w:eastAsia="Roboto" w:hAnsi="Roboto" w:cs="Roboto"/>
          <w:sz w:val="24"/>
          <w:szCs w:val="24"/>
          <w:highlight w:val="white"/>
        </w:rPr>
        <w:br/>
        <w:t>a podatnikiem</w:t>
      </w:r>
    </w:p>
    <w:p w14:paraId="00000040" w14:textId="77777777" w:rsidR="00F40C57" w:rsidRDefault="00F40C57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41" w14:textId="77777777" w:rsidR="00F40C57" w:rsidRDefault="007063E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PODATEK POŚREDNI </w:t>
      </w:r>
      <w:r>
        <w:rPr>
          <w:rFonts w:ascii="Roboto" w:eastAsia="Roboto" w:hAnsi="Roboto" w:cs="Roboto"/>
          <w:sz w:val="24"/>
          <w:szCs w:val="24"/>
          <w:highlight w:val="white"/>
        </w:rPr>
        <w:t>- obciąża podatnika w sposób nie pozostający w</w:t>
      </w:r>
    </w:p>
    <w:p w14:paraId="00000044" w14:textId="5C079919" w:rsidR="00F40C57" w:rsidRDefault="007063E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ścisłym związku z jego sytuacją dochodową i majątkową; tzw. podatki ukryte</w:t>
      </w:r>
    </w:p>
    <w:p w14:paraId="2BB07ABB" w14:textId="23EF3A19" w:rsidR="00CA4430" w:rsidRDefault="00CA4430" w:rsidP="00CA4430">
      <w:pPr>
        <w:pStyle w:val="Nagwek2"/>
        <w:shd w:val="clear" w:color="auto" w:fill="FFFFFF"/>
        <w:rPr>
          <w:rFonts w:ascii="Nunito Sans" w:hAnsi="Nunito Sans"/>
          <w:color w:val="001B2B"/>
        </w:rPr>
      </w:pPr>
      <w:r>
        <w:rPr>
          <w:rFonts w:ascii="Nunito Sans" w:hAnsi="Nunito Sans"/>
          <w:b/>
          <w:bCs/>
          <w:color w:val="001B2B"/>
        </w:rPr>
        <w:t>Podatek nr 1 - podatek dochodowy</w:t>
      </w:r>
      <w:r>
        <w:rPr>
          <w:rFonts w:ascii="Nunito Sans" w:hAnsi="Nunito Sans"/>
          <w:b/>
          <w:bCs/>
          <w:color w:val="001B2B"/>
        </w:rPr>
        <w:t xml:space="preserve"> (bezpośredni podatek)</w:t>
      </w:r>
    </w:p>
    <w:p w14:paraId="4EF41DBC" w14:textId="77777777" w:rsidR="00CA4430" w:rsidRDefault="00CA4430" w:rsidP="003F0A89">
      <w:pPr>
        <w:pStyle w:val="NormalnyWeb"/>
        <w:numPr>
          <w:ilvl w:val="0"/>
          <w:numId w:val="5"/>
        </w:numPr>
        <w:shd w:val="clear" w:color="auto" w:fill="FFFFFF"/>
        <w:rPr>
          <w:rFonts w:ascii="Nunito Sans" w:hAnsi="Nunito Sans"/>
          <w:color w:val="001B2B"/>
        </w:rPr>
      </w:pPr>
      <w:r w:rsidRPr="00CA4430">
        <w:rPr>
          <w:rFonts w:ascii="Nunito Sans" w:hAnsi="Nunito Sans"/>
          <w:color w:val="001B2B"/>
        </w:rPr>
        <w:t>skala podatkowa 12% i 32% od nadwyżki 120 000 zł dochodu,</w:t>
      </w:r>
    </w:p>
    <w:p w14:paraId="433D483F" w14:textId="7997C882" w:rsidR="00CA4430" w:rsidRPr="00CA4430" w:rsidRDefault="00CA4430" w:rsidP="003F0A89">
      <w:pPr>
        <w:pStyle w:val="NormalnyWeb"/>
        <w:numPr>
          <w:ilvl w:val="0"/>
          <w:numId w:val="5"/>
        </w:numPr>
        <w:shd w:val="clear" w:color="auto" w:fill="FFFFFF"/>
        <w:rPr>
          <w:rFonts w:ascii="Nunito Sans" w:hAnsi="Nunito Sans"/>
          <w:color w:val="001B2B"/>
        </w:rPr>
      </w:pPr>
      <w:r w:rsidRPr="00CA4430">
        <w:rPr>
          <w:rFonts w:ascii="Nunito Sans" w:hAnsi="Nunito Sans"/>
          <w:color w:val="001B2B"/>
        </w:rPr>
        <w:t>podatek liniowy 19%.</w:t>
      </w:r>
    </w:p>
    <w:p w14:paraId="51167124" w14:textId="77777777" w:rsidR="00CA4430" w:rsidRDefault="00CA4430" w:rsidP="00E75032">
      <w:pPr>
        <w:pStyle w:val="NormalnyWeb"/>
        <w:numPr>
          <w:ilvl w:val="0"/>
          <w:numId w:val="5"/>
        </w:numPr>
        <w:shd w:val="clear" w:color="auto" w:fill="FFFFFF"/>
        <w:rPr>
          <w:rFonts w:ascii="Nunito Sans" w:hAnsi="Nunito Sans"/>
          <w:color w:val="001B2B"/>
        </w:rPr>
      </w:pPr>
      <w:r w:rsidRPr="00CA4430">
        <w:rPr>
          <w:rFonts w:ascii="Nunito Sans" w:hAnsi="Nunito Sans"/>
          <w:color w:val="001B2B"/>
        </w:rPr>
        <w:t>ryczałt ewidencjonowany,</w:t>
      </w:r>
    </w:p>
    <w:p w14:paraId="2DB24872" w14:textId="28549CF7" w:rsidR="00CA4430" w:rsidRPr="00CA4430" w:rsidRDefault="00CA4430" w:rsidP="00E75032">
      <w:pPr>
        <w:pStyle w:val="NormalnyWeb"/>
        <w:numPr>
          <w:ilvl w:val="0"/>
          <w:numId w:val="5"/>
        </w:numPr>
        <w:shd w:val="clear" w:color="auto" w:fill="FFFFFF"/>
        <w:rPr>
          <w:rFonts w:ascii="Nunito Sans" w:hAnsi="Nunito Sans"/>
          <w:color w:val="001B2B"/>
        </w:rPr>
      </w:pPr>
      <w:r w:rsidRPr="00CA4430">
        <w:rPr>
          <w:rFonts w:ascii="Nunito Sans" w:hAnsi="Nunito Sans"/>
          <w:color w:val="001B2B"/>
        </w:rPr>
        <w:t>karta podatkowa (niedostępna dla nowych firm, aktualnie tylko kontynuowana przez podmioty stosujące ją jako forma opodatkowania od 2021 roku).</w:t>
      </w:r>
    </w:p>
    <w:p w14:paraId="7B3A6526" w14:textId="5B91254A" w:rsidR="00CA4430" w:rsidRDefault="00CA4430" w:rsidP="00CA4430">
      <w:pPr>
        <w:pStyle w:val="Nagwek2"/>
        <w:shd w:val="clear" w:color="auto" w:fill="FFFFFF"/>
        <w:rPr>
          <w:rFonts w:ascii="Nunito Sans" w:hAnsi="Nunito Sans"/>
          <w:color w:val="001B2B"/>
        </w:rPr>
      </w:pPr>
      <w:r>
        <w:rPr>
          <w:rFonts w:ascii="Nunito Sans" w:hAnsi="Nunito Sans"/>
          <w:b/>
          <w:bCs/>
          <w:color w:val="001B2B"/>
        </w:rPr>
        <w:lastRenderedPageBreak/>
        <w:t>Podatek nr 2 - podatek od towarów i usług (VAT)</w:t>
      </w:r>
      <w:r>
        <w:rPr>
          <w:rFonts w:ascii="Nunito Sans" w:hAnsi="Nunito Sans"/>
          <w:b/>
          <w:bCs/>
          <w:color w:val="001B2B"/>
        </w:rPr>
        <w:t xml:space="preserve"> (pośredni podatek)</w:t>
      </w:r>
    </w:p>
    <w:p w14:paraId="00000045" w14:textId="2D075396" w:rsidR="00F40C57" w:rsidRDefault="00CA4430">
      <w:pPr>
        <w:rPr>
          <w:rFonts w:ascii="Nunito Sans" w:hAnsi="Nunito Sans"/>
          <w:color w:val="001B2B"/>
          <w:shd w:val="clear" w:color="auto" w:fill="FFFFFF"/>
        </w:rPr>
      </w:pPr>
      <w:r>
        <w:rPr>
          <w:rFonts w:ascii="Nunito Sans" w:hAnsi="Nunito Sans"/>
          <w:color w:val="001B2B"/>
          <w:shd w:val="clear" w:color="auto" w:fill="FFFFFF"/>
        </w:rPr>
        <w:t>VAT, czyli </w:t>
      </w:r>
      <w:r>
        <w:rPr>
          <w:rStyle w:val="Pogrubienie"/>
          <w:rFonts w:ascii="Nunito Sans" w:hAnsi="Nunito Sans"/>
          <w:color w:val="001B2B"/>
          <w:shd w:val="clear" w:color="auto" w:fill="FFFFFF"/>
        </w:rPr>
        <w:t>podatek od towarów i usług</w:t>
      </w:r>
      <w:r>
        <w:rPr>
          <w:rFonts w:ascii="Nunito Sans" w:hAnsi="Nunito Sans"/>
          <w:color w:val="001B2B"/>
          <w:shd w:val="clear" w:color="auto" w:fill="FFFFFF"/>
        </w:rPr>
        <w:t> to podatek obrotowy obciążający tzw. wartość dodaną na każdym etapie produkcji i dystrybucji poszczególnych dóbr (towarów i usług). Stanowi, co do zasady, różnicę pomiędzy VAT uzyskanym ze sprzedaży towarów klientom (podatek należny) a VAT zapłaconym przy zakupie towarów (podatek naliczony).</w:t>
      </w:r>
    </w:p>
    <w:p w14:paraId="7ED66CA2" w14:textId="77777777" w:rsidR="00CA4430" w:rsidRDefault="00CA4430" w:rsidP="00CA4430">
      <w:pPr>
        <w:pStyle w:val="NormalnyWeb"/>
        <w:shd w:val="clear" w:color="auto" w:fill="FFFFFF"/>
        <w:rPr>
          <w:rFonts w:ascii="Nunito Sans" w:hAnsi="Nunito Sans"/>
          <w:color w:val="001B2B"/>
        </w:rPr>
      </w:pPr>
      <w:r>
        <w:rPr>
          <w:rFonts w:ascii="Nunito Sans" w:hAnsi="Nunito Sans"/>
          <w:color w:val="001B2B"/>
        </w:rPr>
        <w:t>Aktualnie obowiązujące stawki VAT wynoszą 23%, 8% i 5%. Wyróżnia się również tzw. preferencyjną stawkę VAT 0%, którą stosuje się dopiero po spełnieniu odpowiednich warunków (np. w WDT czy transporcie międzynarodowym). W praktyce można się również spotkać ze stawką “</w:t>
      </w:r>
      <w:proofErr w:type="spellStart"/>
      <w:r>
        <w:rPr>
          <w:rFonts w:ascii="Nunito Sans" w:hAnsi="Nunito Sans"/>
          <w:color w:val="001B2B"/>
        </w:rPr>
        <w:t>zw</w:t>
      </w:r>
      <w:proofErr w:type="spellEnd"/>
      <w:r>
        <w:rPr>
          <w:rFonts w:ascii="Nunito Sans" w:hAnsi="Nunito Sans"/>
          <w:color w:val="001B2B"/>
        </w:rPr>
        <w:t>” (zwolnienie z VAT) lub “</w:t>
      </w:r>
      <w:proofErr w:type="spellStart"/>
      <w:r>
        <w:rPr>
          <w:rFonts w:ascii="Nunito Sans" w:hAnsi="Nunito Sans"/>
          <w:color w:val="001B2B"/>
        </w:rPr>
        <w:t>np</w:t>
      </w:r>
      <w:proofErr w:type="spellEnd"/>
      <w:r>
        <w:rPr>
          <w:rFonts w:ascii="Nunito Sans" w:hAnsi="Nunito Sans"/>
          <w:color w:val="001B2B"/>
        </w:rPr>
        <w:t>” (nie podlega).</w:t>
      </w:r>
    </w:p>
    <w:p w14:paraId="03126C34" w14:textId="77777777" w:rsidR="00CA4430" w:rsidRDefault="00CA4430" w:rsidP="00CA4430">
      <w:pPr>
        <w:pStyle w:val="NormalnyWeb"/>
        <w:shd w:val="clear" w:color="auto" w:fill="FFFFFF"/>
        <w:rPr>
          <w:rFonts w:ascii="Nunito Sans" w:hAnsi="Nunito Sans"/>
          <w:color w:val="001B2B"/>
        </w:rPr>
      </w:pPr>
      <w:r>
        <w:rPr>
          <w:rFonts w:ascii="Nunito Sans" w:hAnsi="Nunito Sans"/>
          <w:color w:val="001B2B"/>
        </w:rPr>
        <w:t>Skąd wiedzieć, jaką stawką VAT opodatkować naszą działalność? Należy zajrzeć do ustawy o podatku od towarów i usług. Podstawową stawką VAT w Polsce jest 23%.</w:t>
      </w:r>
    </w:p>
    <w:p w14:paraId="0D1E672E" w14:textId="1E21D1FB" w:rsidR="00CA4430" w:rsidRDefault="00CA4430">
      <w:pPr>
        <w:rPr>
          <w:rFonts w:ascii="Nunito Sans" w:hAnsi="Nunito Sans"/>
          <w:color w:val="001B2B"/>
          <w:shd w:val="clear" w:color="auto" w:fill="FFFFFF"/>
        </w:rPr>
      </w:pPr>
      <w:r>
        <w:rPr>
          <w:rFonts w:ascii="Nunito Sans" w:hAnsi="Nunito Sans"/>
          <w:color w:val="001B2B"/>
          <w:shd w:val="clear" w:color="auto" w:fill="FFFFFF"/>
        </w:rPr>
        <w:t>Niektóre czynności wykonywane w ramach działalności są automatycznie zwolnione przedmiotowo z opodatkowania VAT. Zostały one wymienione w art. 43 ustawy o </w:t>
      </w:r>
      <w:r>
        <w:rPr>
          <w:rStyle w:val="Pogrubienie"/>
          <w:rFonts w:ascii="Nunito Sans" w:hAnsi="Nunito Sans"/>
          <w:color w:val="001B2B"/>
          <w:shd w:val="clear" w:color="auto" w:fill="FFFFFF"/>
        </w:rPr>
        <w:t>podatku od towarów i usług</w:t>
      </w:r>
      <w:r>
        <w:rPr>
          <w:rFonts w:ascii="Nunito Sans" w:hAnsi="Nunito Sans"/>
          <w:color w:val="001B2B"/>
          <w:shd w:val="clear" w:color="auto" w:fill="FFFFFF"/>
        </w:rPr>
        <w:t>.</w:t>
      </w:r>
    </w:p>
    <w:p w14:paraId="12814DEC" w14:textId="05971202" w:rsidR="00CA4430" w:rsidRDefault="00CA4430">
      <w:pPr>
        <w:rPr>
          <w:rFonts w:ascii="Nunito Sans" w:hAnsi="Nunito Sans"/>
          <w:color w:val="001B2B"/>
          <w:shd w:val="clear" w:color="auto" w:fill="FFFFFF"/>
        </w:rPr>
      </w:pPr>
    </w:p>
    <w:p w14:paraId="470B727C" w14:textId="77777777" w:rsidR="00CA4430" w:rsidRDefault="00CA4430" w:rsidP="00CA4430">
      <w:pPr>
        <w:pStyle w:val="Nagwek2"/>
        <w:shd w:val="clear" w:color="auto" w:fill="FFFFFF"/>
        <w:rPr>
          <w:rFonts w:ascii="Nunito Sans" w:hAnsi="Nunito Sans"/>
          <w:color w:val="001B2B"/>
        </w:rPr>
      </w:pPr>
      <w:r>
        <w:rPr>
          <w:rFonts w:ascii="Nunito Sans" w:hAnsi="Nunito Sans"/>
          <w:b/>
          <w:bCs/>
          <w:color w:val="001B2B"/>
        </w:rPr>
        <w:t>Podatek nr 3 - podatek od nieruchomości</w:t>
      </w:r>
    </w:p>
    <w:p w14:paraId="1D33E5A0" w14:textId="77777777" w:rsidR="00CA4430" w:rsidRDefault="00CA4430" w:rsidP="00CA4430">
      <w:pPr>
        <w:pStyle w:val="NormalnyWeb"/>
        <w:shd w:val="clear" w:color="auto" w:fill="FFFFFF"/>
        <w:rPr>
          <w:rFonts w:ascii="Nunito Sans" w:hAnsi="Nunito Sans"/>
          <w:color w:val="001B2B"/>
        </w:rPr>
      </w:pPr>
      <w:r>
        <w:rPr>
          <w:rFonts w:ascii="Nunito Sans" w:hAnsi="Nunito Sans"/>
          <w:color w:val="001B2B"/>
        </w:rPr>
        <w:t>Posiadając nieruchomość na własność, przedsiębiorca musi liczyć się z zapłatą </w:t>
      </w:r>
      <w:hyperlink r:id="rId5" w:tgtFrame="_blank" w:tooltip="Podatek od nieruchomości w KPiR - prawidłowe rozliczenie" w:history="1">
        <w:r>
          <w:rPr>
            <w:rStyle w:val="Hipercze"/>
            <w:rFonts w:ascii="Nunito Sans" w:hAnsi="Nunito Sans"/>
            <w:b/>
            <w:bCs/>
            <w:color w:val="1EACFF"/>
          </w:rPr>
          <w:t>podatku od nieruchomości</w:t>
        </w:r>
      </w:hyperlink>
      <w:r>
        <w:rPr>
          <w:rFonts w:ascii="Nunito Sans" w:hAnsi="Nunito Sans"/>
          <w:color w:val="001B2B"/>
        </w:rPr>
        <w:t>. Jego wysokość każdego roku ustala organ wykonawczy (prezydent, burmistrz, wójt) w formie decyzji.</w:t>
      </w:r>
    </w:p>
    <w:p w14:paraId="24895618" w14:textId="77777777" w:rsidR="00CA4430" w:rsidRDefault="00CA4430" w:rsidP="00CA4430">
      <w:pPr>
        <w:pStyle w:val="Nagwek2"/>
        <w:shd w:val="clear" w:color="auto" w:fill="FFFFFF"/>
        <w:rPr>
          <w:rFonts w:ascii="Nunito Sans" w:hAnsi="Nunito Sans"/>
          <w:color w:val="001B2B"/>
        </w:rPr>
      </w:pPr>
      <w:r>
        <w:rPr>
          <w:rFonts w:ascii="Nunito Sans" w:hAnsi="Nunito Sans"/>
          <w:b/>
          <w:bCs/>
          <w:color w:val="001B2B"/>
        </w:rPr>
        <w:t>Podatek nr 4 - podatek od czynności cywilnoprawnych (PCC)</w:t>
      </w:r>
    </w:p>
    <w:p w14:paraId="43B89A4E" w14:textId="77777777" w:rsidR="00CA4430" w:rsidRDefault="00CA4430" w:rsidP="00CA4430">
      <w:pPr>
        <w:pStyle w:val="NormalnyWeb"/>
        <w:shd w:val="clear" w:color="auto" w:fill="FFFFFF"/>
        <w:rPr>
          <w:rFonts w:ascii="Nunito Sans" w:hAnsi="Nunito Sans"/>
          <w:color w:val="001B2B"/>
        </w:rPr>
      </w:pPr>
      <w:r>
        <w:rPr>
          <w:rFonts w:ascii="Nunito Sans" w:hAnsi="Nunito Sans"/>
          <w:color w:val="001B2B"/>
        </w:rPr>
        <w:t>W kontekście zawierania umów z osobami nieprowadzącymi działalności gospodarczej (np. sprzedaży, pożyczki, darowizny itp.) może powstać obowiązek zapłaty </w:t>
      </w:r>
      <w:hyperlink r:id="rId6" w:tgtFrame="_blank" w:tooltip="Kiedy występuje konieczność zapłaty PCC?" w:history="1">
        <w:r>
          <w:rPr>
            <w:rStyle w:val="Hipercze"/>
            <w:rFonts w:ascii="Nunito Sans" w:hAnsi="Nunito Sans"/>
            <w:b/>
            <w:bCs/>
            <w:color w:val="1EACFF"/>
          </w:rPr>
          <w:t>PCC</w:t>
        </w:r>
      </w:hyperlink>
      <w:r>
        <w:rPr>
          <w:rFonts w:ascii="Nunito Sans" w:hAnsi="Nunito Sans"/>
          <w:color w:val="001B2B"/>
        </w:rPr>
        <w:t>. Stawka podatku kształtuje się różnie w zależności od rodzaju zawartej umowy.</w:t>
      </w:r>
    </w:p>
    <w:p w14:paraId="0F9A7DD8" w14:textId="77777777" w:rsidR="00CA4430" w:rsidRDefault="00CA4430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46" w14:textId="77777777" w:rsidR="00F40C57" w:rsidRDefault="007063E1">
      <w:pPr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1. DOCHODOWE</w:t>
      </w:r>
    </w:p>
    <w:p w14:paraId="00000047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• od osób fizycznych - PIT (obecnie 18%, 32%) </w:t>
      </w:r>
    </w:p>
    <w:p w14:paraId="00000048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• od osób prawnych:</w:t>
      </w:r>
    </w:p>
    <w:p w14:paraId="00000049" w14:textId="77777777" w:rsidR="00F40C57" w:rsidRDefault="007063E1">
      <w:pPr>
        <w:ind w:left="720"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• CIT (19%);</w:t>
      </w:r>
    </w:p>
    <w:p w14:paraId="0000004A" w14:textId="77777777" w:rsidR="00F40C57" w:rsidRDefault="007063E1">
      <w:pPr>
        <w:ind w:left="720"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• dla małych podatników i podatników rozpoczynających działalność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>
        <w:rPr>
          <w:rFonts w:ascii="Roboto" w:eastAsia="Roboto" w:hAnsi="Roboto" w:cs="Roboto"/>
          <w:sz w:val="24"/>
          <w:szCs w:val="24"/>
          <w:highlight w:val="white"/>
        </w:rPr>
        <w:tab/>
        <w:t xml:space="preserve"> - w roku podatkowym, w którym rozpoczęli działalność (9%)</w:t>
      </w:r>
    </w:p>
    <w:p w14:paraId="0000004B" w14:textId="77777777" w:rsidR="00F40C57" w:rsidRDefault="007063E1">
      <w:pPr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2. MAJĄTKOWE</w:t>
      </w:r>
    </w:p>
    <w:p w14:paraId="0000004C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• podatek od nieruchomości</w:t>
      </w:r>
    </w:p>
    <w:p w14:paraId="0000004D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• podatek od podatek od zysków z oszczędności, tzw. podatek Belki</w:t>
      </w:r>
    </w:p>
    <w:p w14:paraId="0000004E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• podatek spadkowy</w:t>
      </w:r>
    </w:p>
    <w:p w14:paraId="0000004F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• podatki nakładane na transfery majątku (np. od darowizny)</w:t>
      </w:r>
    </w:p>
    <w:p w14:paraId="00000050" w14:textId="77777777" w:rsidR="00F40C57" w:rsidRDefault="00F40C57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51" w14:textId="77777777" w:rsidR="00F40C57" w:rsidRDefault="00F40C57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52" w14:textId="77777777" w:rsidR="00F40C57" w:rsidRDefault="007063E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Do </w:t>
      </w:r>
      <w:r>
        <w:rPr>
          <w:rFonts w:ascii="Roboto" w:eastAsia="Roboto" w:hAnsi="Roboto" w:cs="Roboto"/>
          <w:sz w:val="24"/>
          <w:szCs w:val="24"/>
          <w:highlight w:val="white"/>
          <w:u w:val="single"/>
        </w:rPr>
        <w:t>podatków pośrednich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zalicza się podatki:</w:t>
      </w:r>
    </w:p>
    <w:p w14:paraId="00000053" w14:textId="77777777" w:rsidR="00F40C57" w:rsidRDefault="00F40C57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54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• VAT (stawki 23%, 8%, 5%, 0%)</w:t>
      </w:r>
    </w:p>
    <w:p w14:paraId="00000055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• akcyza</w:t>
      </w:r>
    </w:p>
    <w:p w14:paraId="00000056" w14:textId="77777777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• cło</w:t>
      </w:r>
    </w:p>
    <w:p w14:paraId="0000005E" w14:textId="77777777" w:rsidR="00F40C57" w:rsidRDefault="00F40C57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5F" w14:textId="77777777" w:rsidR="00F40C57" w:rsidRDefault="00F40C57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60" w14:textId="77777777" w:rsidR="00F40C57" w:rsidRDefault="007063E1">
      <w:pPr>
        <w:jc w:val="center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FORMY OPODATKOWANIA DOCHODÓW Z JEDNOOSOBOWEJ DZIAŁALNOŚCI GOSPODARCZEJ</w:t>
      </w:r>
    </w:p>
    <w:p w14:paraId="00000061" w14:textId="77777777" w:rsidR="00F40C57" w:rsidRDefault="00F40C57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62" w14:textId="2DA8D972" w:rsidR="00F40C57" w:rsidRDefault="007063E1">
      <w:pPr>
        <w:ind w:firstLine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1.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Na zasadach ogólnych, według skali podatkowej PIT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>
        <w:rPr>
          <w:rFonts w:ascii="Roboto" w:eastAsia="Roboto" w:hAnsi="Roboto" w:cs="Roboto"/>
          <w:sz w:val="24"/>
          <w:szCs w:val="24"/>
          <w:highlight w:val="white"/>
        </w:rPr>
        <w:tab/>
        <w:t>(stawka podatkowa 1</w:t>
      </w:r>
      <w:r w:rsidR="00D24233">
        <w:rPr>
          <w:rFonts w:ascii="Roboto" w:eastAsia="Roboto" w:hAnsi="Roboto" w:cs="Roboto"/>
          <w:sz w:val="24"/>
          <w:szCs w:val="24"/>
          <w:highlight w:val="white"/>
        </w:rPr>
        <w:t>2</w:t>
      </w:r>
      <w:r>
        <w:rPr>
          <w:rFonts w:ascii="Roboto" w:eastAsia="Roboto" w:hAnsi="Roboto" w:cs="Roboto"/>
          <w:sz w:val="24"/>
          <w:szCs w:val="24"/>
          <w:highlight w:val="white"/>
        </w:rPr>
        <w:t>% i 32%)</w:t>
      </w:r>
    </w:p>
    <w:p w14:paraId="00000063" w14:textId="77777777" w:rsidR="00F40C57" w:rsidRDefault="007063E1">
      <w:pPr>
        <w:ind w:firstLine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2.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Stawka liniowa (19%)</w:t>
      </w:r>
    </w:p>
    <w:p w14:paraId="00000064" w14:textId="77777777" w:rsidR="00F40C57" w:rsidRDefault="007063E1">
      <w:pPr>
        <w:ind w:firstLine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3.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Ryczałt od przychodów ewidencjonowanych</w:t>
      </w:r>
    </w:p>
    <w:p w14:paraId="00000065" w14:textId="77777777" w:rsidR="00F40C57" w:rsidRDefault="00F40C57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66" w14:textId="77777777" w:rsidR="00F40C57" w:rsidRDefault="007063E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ab/>
        <w:t>Była jeszcze karta podatkowa, ale już nie można jej wybrać.</w:t>
      </w:r>
    </w:p>
    <w:p w14:paraId="00000067" w14:textId="77777777" w:rsidR="00F40C57" w:rsidRDefault="00F40C57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68" w14:textId="77777777" w:rsidR="00F40C57" w:rsidRDefault="00F40C57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69" w14:textId="77777777" w:rsidR="00F40C57" w:rsidRDefault="007063E1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Wszystko powyższe z wykładów prof. Chodaka.</w:t>
      </w:r>
    </w:p>
    <w:sectPr w:rsidR="00F40C57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Nunito Sans">
    <w:charset w:val="EE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23B30"/>
    <w:multiLevelType w:val="multilevel"/>
    <w:tmpl w:val="D868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B1E7C"/>
    <w:multiLevelType w:val="hybridMultilevel"/>
    <w:tmpl w:val="88A46C86"/>
    <w:lvl w:ilvl="0" w:tplc="895AC294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9F73B1"/>
    <w:multiLevelType w:val="multilevel"/>
    <w:tmpl w:val="4EE8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11E1B"/>
    <w:multiLevelType w:val="hybridMultilevel"/>
    <w:tmpl w:val="39ACCE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10F0D"/>
    <w:multiLevelType w:val="hybridMultilevel"/>
    <w:tmpl w:val="25AE0894"/>
    <w:lvl w:ilvl="0" w:tplc="895AC29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842040">
    <w:abstractNumId w:val="3"/>
  </w:num>
  <w:num w:numId="2" w16cid:durableId="1396857493">
    <w:abstractNumId w:val="4"/>
  </w:num>
  <w:num w:numId="3" w16cid:durableId="1738550452">
    <w:abstractNumId w:val="1"/>
  </w:num>
  <w:num w:numId="4" w16cid:durableId="1529951179">
    <w:abstractNumId w:val="2"/>
  </w:num>
  <w:num w:numId="5" w16cid:durableId="82674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57"/>
    <w:rsid w:val="000A6710"/>
    <w:rsid w:val="000B3E4A"/>
    <w:rsid w:val="004E68E9"/>
    <w:rsid w:val="0061299F"/>
    <w:rsid w:val="007063E1"/>
    <w:rsid w:val="00810172"/>
    <w:rsid w:val="00A31FBF"/>
    <w:rsid w:val="00AF7E67"/>
    <w:rsid w:val="00CA4430"/>
    <w:rsid w:val="00D24233"/>
    <w:rsid w:val="00E8501F"/>
    <w:rsid w:val="00F4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16634"/>
  <w15:docId w15:val="{76D37332-0F18-40F4-A93B-FF498605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0A6710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CA4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character" w:styleId="Pogrubienie">
    <w:name w:val="Strong"/>
    <w:basedOn w:val="Domylnaczcionkaakapitu"/>
    <w:uiPriority w:val="22"/>
    <w:qFormat/>
    <w:rsid w:val="00CA4430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CA44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adnikprzedsiebiorcy.pl/-kiedy-wystepuje-koniecznosc-zaplaty-pcc" TargetMode="External"/><Relationship Id="rId5" Type="http://schemas.openxmlformats.org/officeDocument/2006/relationships/hyperlink" Target="https://poradnikprzedsiebiorcy.pl/-podatek-od-nieruchomosci-w-kpi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1180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Wąchała (254271)</cp:lastModifiedBy>
  <cp:revision>14</cp:revision>
  <dcterms:created xsi:type="dcterms:W3CDTF">2023-01-15T14:52:00Z</dcterms:created>
  <dcterms:modified xsi:type="dcterms:W3CDTF">2023-01-24T15:15:00Z</dcterms:modified>
</cp:coreProperties>
</file>