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DBB7" w14:textId="77777777" w:rsidR="009901B5" w:rsidRPr="001344ED" w:rsidRDefault="00BC1F2F">
      <w:pPr>
        <w:jc w:val="center"/>
        <w:rPr>
          <w:rFonts w:asciiTheme="majorHAnsi" w:hAnsiTheme="majorHAnsi" w:cstheme="majorHAnsi"/>
          <w:b/>
        </w:rPr>
      </w:pPr>
      <w:r w:rsidRPr="001344ED">
        <w:rPr>
          <w:rFonts w:asciiTheme="majorHAnsi" w:hAnsiTheme="majorHAnsi" w:cstheme="majorHAnsi"/>
          <w:b/>
        </w:rPr>
        <w:t>Temat 27: Inicjowanie i definiowanie projektów. Ocena wykonalności projektów. Analiza ryzyka projektów. Określanie struktury projektów.</w:t>
      </w:r>
    </w:p>
    <w:p w14:paraId="2E74CA4E" w14:textId="77777777" w:rsidR="009901B5" w:rsidRPr="001344ED" w:rsidRDefault="009901B5">
      <w:pPr>
        <w:jc w:val="center"/>
        <w:rPr>
          <w:rFonts w:asciiTheme="majorHAnsi" w:hAnsiTheme="majorHAnsi" w:cstheme="majorHAnsi"/>
          <w:b/>
        </w:rPr>
      </w:pPr>
    </w:p>
    <w:p w14:paraId="5181EF79" w14:textId="77777777" w:rsidR="009901B5" w:rsidRPr="001344ED" w:rsidRDefault="009901B5">
      <w:pPr>
        <w:rPr>
          <w:rFonts w:asciiTheme="majorHAnsi" w:hAnsiTheme="majorHAnsi" w:cstheme="majorHAnsi"/>
          <w:b/>
          <w:shd w:val="clear" w:color="auto" w:fill="999999"/>
        </w:rPr>
      </w:pPr>
    </w:p>
    <w:p w14:paraId="00CCC655" w14:textId="24584BDD" w:rsidR="009901B5" w:rsidRPr="00BC1F2F" w:rsidRDefault="00BC1F2F">
      <w:pPr>
        <w:rPr>
          <w:rFonts w:asciiTheme="majorHAnsi" w:hAnsiTheme="majorHAnsi" w:cstheme="majorHAnsi"/>
          <w:b/>
          <w:sz w:val="28"/>
          <w:szCs w:val="28"/>
          <w:shd w:val="clear" w:color="auto" w:fill="999999"/>
        </w:rPr>
      </w:pPr>
      <w:r w:rsidRPr="00BC1F2F">
        <w:rPr>
          <w:rFonts w:asciiTheme="majorHAnsi" w:hAnsiTheme="majorHAnsi" w:cstheme="majorHAnsi"/>
          <w:b/>
          <w:sz w:val="28"/>
          <w:szCs w:val="28"/>
          <w:shd w:val="clear" w:color="auto" w:fill="999999"/>
        </w:rPr>
        <w:t>1.  Inicjowanie</w:t>
      </w:r>
      <w:r w:rsidR="00CE4570">
        <w:rPr>
          <w:rFonts w:asciiTheme="majorHAnsi" w:hAnsiTheme="majorHAnsi" w:cstheme="majorHAnsi"/>
          <w:b/>
          <w:sz w:val="28"/>
          <w:szCs w:val="28"/>
          <w:shd w:val="clear" w:color="auto" w:fill="999999"/>
        </w:rPr>
        <w:t xml:space="preserve"> i definiowanie</w:t>
      </w:r>
      <w:r w:rsidRPr="00BC1F2F">
        <w:rPr>
          <w:rFonts w:asciiTheme="majorHAnsi" w:hAnsiTheme="majorHAnsi" w:cstheme="majorHAnsi"/>
          <w:b/>
          <w:sz w:val="28"/>
          <w:szCs w:val="28"/>
          <w:shd w:val="clear" w:color="auto" w:fill="999999"/>
        </w:rPr>
        <w:t xml:space="preserve"> projektów</w:t>
      </w:r>
    </w:p>
    <w:p w14:paraId="4AE16865" w14:textId="640682BA" w:rsidR="009901B5" w:rsidRPr="001344ED" w:rsidRDefault="00BC1F2F">
      <w:pPr>
        <w:shd w:val="clear" w:color="auto" w:fill="FFFFFF"/>
        <w:spacing w:before="220" w:after="220"/>
        <w:jc w:val="both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Pierwszy etap procesu planowania całego przedsięwzięcia. Ma on na celu zapewnienie, że projekt posiada solidny "plan bazowy", aby wszyscy główni decydenci zrozumieli dokładnie czego dotyczy.</w:t>
      </w:r>
    </w:p>
    <w:p w14:paraId="5B1A61CE" w14:textId="1CF6050E" w:rsidR="007B78BA" w:rsidRPr="001344ED" w:rsidRDefault="007B78BA" w:rsidP="007B78BA">
      <w:pPr>
        <w:shd w:val="clear" w:color="auto" w:fill="FFFFFF"/>
        <w:spacing w:before="220" w:after="220"/>
        <w:jc w:val="both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Inicj</w:t>
      </w:r>
      <w:r w:rsidR="00CE675B">
        <w:rPr>
          <w:rFonts w:asciiTheme="majorHAnsi" w:hAnsiTheme="majorHAnsi" w:cstheme="majorHAnsi"/>
          <w:highlight w:val="white"/>
        </w:rPr>
        <w:t>owanie i definiowanie</w:t>
      </w:r>
      <w:r w:rsidRPr="001344ED">
        <w:rPr>
          <w:rFonts w:asciiTheme="majorHAnsi" w:hAnsiTheme="majorHAnsi" w:cstheme="majorHAnsi"/>
          <w:highlight w:val="white"/>
        </w:rPr>
        <w:t xml:space="preserve"> projektu - należy na tym etapie dojść do porozumienia w najważniejszych aspektach, oraz określ</w:t>
      </w:r>
      <w:r w:rsidR="00167170">
        <w:rPr>
          <w:rFonts w:asciiTheme="majorHAnsi" w:hAnsiTheme="majorHAnsi" w:cstheme="majorHAnsi"/>
          <w:highlight w:val="white"/>
        </w:rPr>
        <w:t>ić</w:t>
      </w:r>
      <w:r w:rsidRPr="001344ED">
        <w:rPr>
          <w:rFonts w:asciiTheme="majorHAnsi" w:hAnsiTheme="majorHAnsi" w:cstheme="majorHAnsi"/>
          <w:highlight w:val="white"/>
        </w:rPr>
        <w:t xml:space="preserve"> zakresu projektu. Pomocna tutaj może byś odpowiedź na następujące pytania.</w:t>
      </w:r>
    </w:p>
    <w:p w14:paraId="1E26FD3F" w14:textId="77777777" w:rsidR="007B78BA" w:rsidRPr="001344ED" w:rsidRDefault="007B78BA" w:rsidP="007B78BA">
      <w:pPr>
        <w:numPr>
          <w:ilvl w:val="0"/>
          <w:numId w:val="5"/>
        </w:numPr>
        <w:shd w:val="clear" w:color="auto" w:fill="FFFFFF"/>
        <w:spacing w:before="120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Czego dotyczy projekt?</w:t>
      </w:r>
    </w:p>
    <w:p w14:paraId="58CE1275" w14:textId="77777777" w:rsidR="007B78BA" w:rsidRPr="001344ED" w:rsidRDefault="007B78BA" w:rsidP="007B78BA">
      <w:pPr>
        <w:numPr>
          <w:ilvl w:val="0"/>
          <w:numId w:val="5"/>
        </w:numPr>
        <w:shd w:val="clear" w:color="auto" w:fill="FFFFFF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Jaki jest cel projektu?</w:t>
      </w:r>
    </w:p>
    <w:p w14:paraId="74A6F1A9" w14:textId="77777777" w:rsidR="007B78BA" w:rsidRPr="001344ED" w:rsidRDefault="007B78BA" w:rsidP="007B78BA">
      <w:pPr>
        <w:numPr>
          <w:ilvl w:val="0"/>
          <w:numId w:val="5"/>
        </w:numPr>
        <w:shd w:val="clear" w:color="auto" w:fill="FFFFFF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Jakie są kamienie milowe w projekcie, niezbędne do zrealizowania celu?</w:t>
      </w:r>
    </w:p>
    <w:p w14:paraId="4391D475" w14:textId="77777777" w:rsidR="007B78BA" w:rsidRPr="001344ED" w:rsidRDefault="007B78BA" w:rsidP="007B78BA">
      <w:pPr>
        <w:numPr>
          <w:ilvl w:val="0"/>
          <w:numId w:val="5"/>
        </w:numPr>
        <w:shd w:val="clear" w:color="auto" w:fill="FFFFFF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W jaki sposób ocenimy sukces projektu?</w:t>
      </w:r>
    </w:p>
    <w:p w14:paraId="4C907447" w14:textId="77777777" w:rsidR="007B78BA" w:rsidRPr="001344ED" w:rsidRDefault="007B78BA" w:rsidP="007B78BA">
      <w:pPr>
        <w:numPr>
          <w:ilvl w:val="0"/>
          <w:numId w:val="5"/>
        </w:numPr>
        <w:shd w:val="clear" w:color="auto" w:fill="FFFFFF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Jakie jest ryzyko związane z tym projektem?</w:t>
      </w:r>
    </w:p>
    <w:p w14:paraId="5CC9B796" w14:textId="18D1B138" w:rsidR="007B78BA" w:rsidRPr="001344ED" w:rsidRDefault="007B78BA" w:rsidP="007B78BA">
      <w:pPr>
        <w:shd w:val="clear" w:color="auto" w:fill="FFFFFF"/>
        <w:spacing w:before="220" w:after="220"/>
        <w:jc w:val="both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Powinno ono zawierać następujące etapy:</w:t>
      </w:r>
    </w:p>
    <w:p w14:paraId="4194CFA2" w14:textId="77777777" w:rsidR="007B78BA" w:rsidRPr="001344ED" w:rsidRDefault="007B78BA" w:rsidP="007B78BA">
      <w:pPr>
        <w:numPr>
          <w:ilvl w:val="0"/>
          <w:numId w:val="7"/>
        </w:numPr>
        <w:shd w:val="clear" w:color="auto" w:fill="FFFFFF"/>
        <w:spacing w:before="120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Interpretacja tematu projektu.</w:t>
      </w:r>
    </w:p>
    <w:p w14:paraId="4341BF2D" w14:textId="2EE9341A" w:rsidR="007B78BA" w:rsidRDefault="007B78BA" w:rsidP="007B78BA">
      <w:pPr>
        <w:numPr>
          <w:ilvl w:val="0"/>
          <w:numId w:val="7"/>
        </w:numPr>
        <w:shd w:val="clear" w:color="auto" w:fill="FFFFFF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Określenie zakresu projektu.</w:t>
      </w:r>
    </w:p>
    <w:p w14:paraId="0C9D65EE" w14:textId="2A46B02D" w:rsidR="009901B5" w:rsidRPr="005C018E" w:rsidRDefault="003E0C26" w:rsidP="005C018E">
      <w:pPr>
        <w:numPr>
          <w:ilvl w:val="0"/>
          <w:numId w:val="7"/>
        </w:numPr>
        <w:shd w:val="clear" w:color="auto" w:fill="FFFFFF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Wyznaczenie celów realizacji projektu.</w:t>
      </w:r>
    </w:p>
    <w:p w14:paraId="5D604326" w14:textId="77777777" w:rsidR="003E0C26" w:rsidRPr="001344ED" w:rsidRDefault="003E0C26" w:rsidP="003E0C26">
      <w:pPr>
        <w:numPr>
          <w:ilvl w:val="0"/>
          <w:numId w:val="7"/>
        </w:numPr>
        <w:shd w:val="clear" w:color="auto" w:fill="FFFFFF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Analiza i ocena ryzyka projektu.</w:t>
      </w:r>
    </w:p>
    <w:p w14:paraId="26FD4582" w14:textId="74E17288" w:rsidR="003E0C26" w:rsidRDefault="003E0C26" w:rsidP="003E0C26">
      <w:pPr>
        <w:numPr>
          <w:ilvl w:val="0"/>
          <w:numId w:val="7"/>
        </w:numPr>
        <w:shd w:val="clear" w:color="auto" w:fill="FFFFFF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Ocena nakładów i korzyści związanych z realizacją projektu.</w:t>
      </w:r>
    </w:p>
    <w:p w14:paraId="07F3B07D" w14:textId="2AC6603C" w:rsidR="005C018E" w:rsidRPr="003E0C26" w:rsidRDefault="005C018E" w:rsidP="003E0C26">
      <w:pPr>
        <w:numPr>
          <w:ilvl w:val="0"/>
          <w:numId w:val="7"/>
        </w:numPr>
        <w:shd w:val="clear" w:color="auto" w:fill="FFFFFF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Podjęcie decyzji o realizacji projektu.</w:t>
      </w:r>
    </w:p>
    <w:p w14:paraId="0D5C1156" w14:textId="77777777" w:rsidR="009901B5" w:rsidRPr="001344ED" w:rsidRDefault="009901B5">
      <w:pPr>
        <w:rPr>
          <w:rFonts w:asciiTheme="majorHAnsi" w:hAnsiTheme="majorHAnsi" w:cstheme="majorHAnsi"/>
          <w:b/>
          <w:shd w:val="clear" w:color="auto" w:fill="999999"/>
        </w:rPr>
      </w:pPr>
    </w:p>
    <w:p w14:paraId="6800B3CF" w14:textId="0C579C14" w:rsidR="009901B5" w:rsidRPr="001344ED" w:rsidRDefault="00FD010B">
      <w:pPr>
        <w:rPr>
          <w:rFonts w:asciiTheme="majorHAnsi" w:hAnsiTheme="majorHAnsi" w:cstheme="majorHAnsi"/>
          <w:b/>
          <w:sz w:val="28"/>
          <w:szCs w:val="28"/>
          <w:shd w:val="clear" w:color="auto" w:fill="999999"/>
        </w:rPr>
      </w:pPr>
      <w:r w:rsidRPr="001344ED">
        <w:rPr>
          <w:rFonts w:asciiTheme="majorHAnsi" w:hAnsiTheme="majorHAnsi" w:cstheme="majorHAnsi"/>
          <w:b/>
          <w:sz w:val="28"/>
          <w:szCs w:val="28"/>
          <w:shd w:val="clear" w:color="auto" w:fill="999999"/>
        </w:rPr>
        <w:t>2</w:t>
      </w:r>
      <w:r w:rsidR="00BC1F2F" w:rsidRPr="001344ED">
        <w:rPr>
          <w:rFonts w:asciiTheme="majorHAnsi" w:hAnsiTheme="majorHAnsi" w:cstheme="majorHAnsi"/>
          <w:b/>
          <w:sz w:val="28"/>
          <w:szCs w:val="28"/>
          <w:shd w:val="clear" w:color="auto" w:fill="999999"/>
        </w:rPr>
        <w:t>. Ocena wykonalności projektów</w:t>
      </w:r>
    </w:p>
    <w:p w14:paraId="7DFF0CC6" w14:textId="2FCE0A64" w:rsidR="009901B5" w:rsidRPr="001344ED" w:rsidRDefault="00BC1F2F">
      <w:pPr>
        <w:shd w:val="clear" w:color="auto" w:fill="FFFFFF"/>
        <w:spacing w:before="220" w:after="220"/>
        <w:jc w:val="both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 xml:space="preserve">Ocena wykonalności projektu jest ważnym czynnikiem wiarygodności badania dla potencjalnych inwestorów i instytucji kredytowych. Istnieje pięć rodzajów studiów wykonalności. Te 5 rodzajów studiów wykonalności należy do jednego z etapów w najbardziej popularnej w badaniu wykonalności - </w:t>
      </w:r>
      <w:r w:rsidRPr="001344ED">
        <w:rPr>
          <w:rFonts w:asciiTheme="majorHAnsi" w:hAnsiTheme="majorHAnsi" w:cstheme="majorHAnsi"/>
          <w:b/>
          <w:highlight w:val="white"/>
        </w:rPr>
        <w:t>Metody TELOS</w:t>
      </w:r>
      <w:r w:rsidRPr="001344ED">
        <w:rPr>
          <w:rFonts w:asciiTheme="majorHAnsi" w:hAnsiTheme="majorHAnsi" w:cstheme="majorHAnsi"/>
          <w:highlight w:val="white"/>
        </w:rPr>
        <w:t>. Metoda ta proponuje zetknięcie potencjalnych możliwości z ich ograniczeniami, takimi jak:</w:t>
      </w:r>
    </w:p>
    <w:p w14:paraId="7A766645" w14:textId="1D17B04B" w:rsidR="009901B5" w:rsidRPr="001344ED" w:rsidRDefault="00BC1F2F" w:rsidP="001344ED">
      <w:pPr>
        <w:numPr>
          <w:ilvl w:val="0"/>
          <w:numId w:val="9"/>
        </w:numPr>
        <w:shd w:val="clear" w:color="auto" w:fill="FFFFFF"/>
        <w:spacing w:before="120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b/>
          <w:highlight w:val="white"/>
        </w:rPr>
        <w:t>Techniczna wykonalność</w:t>
      </w:r>
      <w:r w:rsidRPr="001344ED">
        <w:rPr>
          <w:rFonts w:asciiTheme="majorHAnsi" w:hAnsiTheme="majorHAnsi" w:cstheme="majorHAnsi"/>
          <w:highlight w:val="white"/>
        </w:rPr>
        <w:t xml:space="preserve"> (</w:t>
      </w:r>
      <w:r w:rsidRPr="001344ED">
        <w:rPr>
          <w:rFonts w:asciiTheme="majorHAnsi" w:hAnsiTheme="majorHAnsi" w:cstheme="majorHAnsi"/>
          <w:i/>
          <w:highlight w:val="white"/>
        </w:rPr>
        <w:t>Technical</w:t>
      </w:r>
      <w:r w:rsidRPr="001344ED">
        <w:rPr>
          <w:rFonts w:asciiTheme="majorHAnsi" w:hAnsiTheme="majorHAnsi" w:cstheme="majorHAnsi"/>
          <w:highlight w:val="white"/>
        </w:rPr>
        <w:t xml:space="preserve">) - niniejsza ocena koncentruje się na zasobach technicznych dostępnych dla organizacji. Pomaga organizacjom określić, czy zasoby techniczne odpowiadają zdolności i czy zespół techniczny jest zdolny do przekształcania pomysłów w działające systemy. </w:t>
      </w:r>
    </w:p>
    <w:p w14:paraId="13557EAD" w14:textId="10534415" w:rsidR="009901B5" w:rsidRPr="001344ED" w:rsidRDefault="00BC1F2F" w:rsidP="001344ED">
      <w:pPr>
        <w:numPr>
          <w:ilvl w:val="0"/>
          <w:numId w:val="9"/>
        </w:numPr>
        <w:shd w:val="clear" w:color="auto" w:fill="FFFFFF"/>
        <w:spacing w:before="120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b/>
          <w:highlight w:val="white"/>
        </w:rPr>
        <w:t>Wykonalność ekonomiczna</w:t>
      </w:r>
      <w:r w:rsidRPr="001344ED">
        <w:rPr>
          <w:rFonts w:asciiTheme="majorHAnsi" w:hAnsiTheme="majorHAnsi" w:cstheme="majorHAnsi"/>
          <w:highlight w:val="white"/>
        </w:rPr>
        <w:t xml:space="preserve"> (</w:t>
      </w:r>
      <w:proofErr w:type="spellStart"/>
      <w:r w:rsidRPr="001344ED">
        <w:rPr>
          <w:rFonts w:asciiTheme="majorHAnsi" w:hAnsiTheme="majorHAnsi" w:cstheme="majorHAnsi"/>
          <w:i/>
          <w:highlight w:val="white"/>
        </w:rPr>
        <w:t>Economic</w:t>
      </w:r>
      <w:proofErr w:type="spellEnd"/>
      <w:r w:rsidRPr="001344ED">
        <w:rPr>
          <w:rFonts w:asciiTheme="majorHAnsi" w:hAnsiTheme="majorHAnsi" w:cstheme="majorHAnsi"/>
          <w:highlight w:val="white"/>
        </w:rPr>
        <w:t>) - ocena ta zazwyczaj obejmuje analizę kosztów / korzyści projektu, pomagając organizacjom w określeniu rentowności, kosztów i korzyści związanych z projektem przed przyznaniem środków finansowych.</w:t>
      </w:r>
    </w:p>
    <w:p w14:paraId="03E75A3B" w14:textId="5B30A24F" w:rsidR="009901B5" w:rsidRPr="001344ED" w:rsidRDefault="00BC1F2F" w:rsidP="001344ED">
      <w:pPr>
        <w:numPr>
          <w:ilvl w:val="0"/>
          <w:numId w:val="9"/>
        </w:numPr>
        <w:shd w:val="clear" w:color="auto" w:fill="FFFFFF"/>
        <w:spacing w:before="120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b/>
          <w:highlight w:val="white"/>
        </w:rPr>
        <w:t>Wykonalność prawna</w:t>
      </w:r>
      <w:r w:rsidRPr="001344ED">
        <w:rPr>
          <w:rFonts w:asciiTheme="majorHAnsi" w:hAnsiTheme="majorHAnsi" w:cstheme="majorHAnsi"/>
          <w:highlight w:val="white"/>
        </w:rPr>
        <w:t xml:space="preserve"> (</w:t>
      </w:r>
      <w:proofErr w:type="spellStart"/>
      <w:r w:rsidRPr="001344ED">
        <w:rPr>
          <w:rFonts w:asciiTheme="majorHAnsi" w:hAnsiTheme="majorHAnsi" w:cstheme="majorHAnsi"/>
          <w:i/>
          <w:highlight w:val="white"/>
        </w:rPr>
        <w:t>Legal</w:t>
      </w:r>
      <w:proofErr w:type="spellEnd"/>
      <w:r w:rsidRPr="001344ED">
        <w:rPr>
          <w:rFonts w:asciiTheme="majorHAnsi" w:hAnsiTheme="majorHAnsi" w:cstheme="majorHAnsi"/>
          <w:highlight w:val="white"/>
        </w:rPr>
        <w:t>) - w ramach tej oceny bada się, czy jakikolwiek aspekt proponowanego projektu jest sprzeczny z wymogami prawnymi, takimi jak przepisy dotyczące stref, ustawy o ochronie danych lub ustawy o mediach społecznościowych.</w:t>
      </w:r>
    </w:p>
    <w:p w14:paraId="28DE6516" w14:textId="070DA1C7" w:rsidR="009901B5" w:rsidRPr="001344ED" w:rsidRDefault="00BC1F2F" w:rsidP="001344ED">
      <w:pPr>
        <w:numPr>
          <w:ilvl w:val="0"/>
          <w:numId w:val="9"/>
        </w:numPr>
        <w:shd w:val="clear" w:color="auto" w:fill="FFFFFF"/>
        <w:spacing w:before="120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b/>
          <w:highlight w:val="white"/>
        </w:rPr>
        <w:lastRenderedPageBreak/>
        <w:t>Wykonalność operacyjna</w:t>
      </w:r>
      <w:r w:rsidRPr="001344ED">
        <w:rPr>
          <w:rFonts w:asciiTheme="majorHAnsi" w:hAnsiTheme="majorHAnsi" w:cstheme="majorHAnsi"/>
          <w:highlight w:val="white"/>
        </w:rPr>
        <w:t xml:space="preserve"> (</w:t>
      </w:r>
      <w:proofErr w:type="spellStart"/>
      <w:r w:rsidRPr="001344ED">
        <w:rPr>
          <w:rFonts w:asciiTheme="majorHAnsi" w:hAnsiTheme="majorHAnsi" w:cstheme="majorHAnsi"/>
          <w:i/>
          <w:highlight w:val="white"/>
        </w:rPr>
        <w:t>Operation</w:t>
      </w:r>
      <w:proofErr w:type="spellEnd"/>
      <w:r w:rsidRPr="001344ED">
        <w:rPr>
          <w:rFonts w:asciiTheme="majorHAnsi" w:hAnsiTheme="majorHAnsi" w:cstheme="majorHAnsi"/>
          <w:highlight w:val="white"/>
        </w:rPr>
        <w:t>) - ocena ta obejmuje przeprowadzenie analizy w celu przeanalizowania i ustalenia, czy - i jak dobrze - potrzeby organizacji mogą zostać zaspokojone poprzez ukończenie projektu.</w:t>
      </w:r>
    </w:p>
    <w:p w14:paraId="76D8BC14" w14:textId="77777777" w:rsidR="009901B5" w:rsidRPr="001344ED" w:rsidRDefault="00BC1F2F">
      <w:pPr>
        <w:numPr>
          <w:ilvl w:val="0"/>
          <w:numId w:val="9"/>
        </w:numPr>
        <w:shd w:val="clear" w:color="auto" w:fill="FFFFFF"/>
        <w:spacing w:before="120"/>
        <w:ind w:left="1080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b/>
          <w:highlight w:val="white"/>
        </w:rPr>
        <w:t>Wykonalność planowa</w:t>
      </w:r>
      <w:r w:rsidRPr="001344ED">
        <w:rPr>
          <w:rFonts w:asciiTheme="majorHAnsi" w:hAnsiTheme="majorHAnsi" w:cstheme="majorHAnsi"/>
          <w:highlight w:val="white"/>
        </w:rPr>
        <w:t xml:space="preserve"> (</w:t>
      </w:r>
      <w:proofErr w:type="spellStart"/>
      <w:r w:rsidRPr="001344ED">
        <w:rPr>
          <w:rFonts w:asciiTheme="majorHAnsi" w:hAnsiTheme="majorHAnsi" w:cstheme="majorHAnsi"/>
          <w:i/>
          <w:highlight w:val="white"/>
        </w:rPr>
        <w:t>Scheduling</w:t>
      </w:r>
      <w:proofErr w:type="spellEnd"/>
      <w:r w:rsidRPr="001344ED">
        <w:rPr>
          <w:rFonts w:asciiTheme="majorHAnsi" w:hAnsiTheme="majorHAnsi" w:cstheme="majorHAnsi"/>
          <w:highlight w:val="white"/>
        </w:rPr>
        <w:t>) - ta ocena jest najważniejsza dla powodzenia projektu; w końcu projekt zakończy się niepowodzeniem, jeśli nie zostanie ukończony na czas. Planując wykonalność projektu, organizacja szacuje, ile czasu zajmie ukończenie projektu.</w:t>
      </w:r>
    </w:p>
    <w:p w14:paraId="73B44938" w14:textId="77777777" w:rsidR="009901B5" w:rsidRPr="001344ED" w:rsidRDefault="009901B5">
      <w:pPr>
        <w:rPr>
          <w:rFonts w:asciiTheme="majorHAnsi" w:hAnsiTheme="majorHAnsi" w:cstheme="majorHAnsi"/>
          <w:highlight w:val="white"/>
        </w:rPr>
      </w:pPr>
    </w:p>
    <w:p w14:paraId="6669D038" w14:textId="77777777" w:rsidR="009901B5" w:rsidRPr="001344ED" w:rsidRDefault="009901B5">
      <w:pPr>
        <w:rPr>
          <w:rFonts w:asciiTheme="majorHAnsi" w:hAnsiTheme="majorHAnsi" w:cstheme="majorHAnsi"/>
          <w:b/>
          <w:shd w:val="clear" w:color="auto" w:fill="999999"/>
        </w:rPr>
      </w:pPr>
    </w:p>
    <w:p w14:paraId="0465DD52" w14:textId="15DBE848" w:rsidR="009901B5" w:rsidRDefault="00FD010B">
      <w:pPr>
        <w:rPr>
          <w:rFonts w:asciiTheme="majorHAnsi" w:hAnsiTheme="majorHAnsi" w:cstheme="majorHAnsi"/>
          <w:b/>
          <w:sz w:val="28"/>
          <w:szCs w:val="28"/>
          <w:shd w:val="clear" w:color="auto" w:fill="999999"/>
        </w:rPr>
      </w:pPr>
      <w:r w:rsidRPr="001344ED">
        <w:rPr>
          <w:rFonts w:asciiTheme="majorHAnsi" w:hAnsiTheme="majorHAnsi" w:cstheme="majorHAnsi"/>
          <w:b/>
          <w:sz w:val="28"/>
          <w:szCs w:val="28"/>
          <w:shd w:val="clear" w:color="auto" w:fill="999999"/>
        </w:rPr>
        <w:t>3</w:t>
      </w:r>
      <w:r w:rsidR="00BC1F2F" w:rsidRPr="001344ED">
        <w:rPr>
          <w:rFonts w:asciiTheme="majorHAnsi" w:hAnsiTheme="majorHAnsi" w:cstheme="majorHAnsi"/>
          <w:b/>
          <w:sz w:val="28"/>
          <w:szCs w:val="28"/>
          <w:shd w:val="clear" w:color="auto" w:fill="999999"/>
        </w:rPr>
        <w:t>. Analiza ryzyka projektów</w:t>
      </w:r>
    </w:p>
    <w:p w14:paraId="306ACD6D" w14:textId="77777777" w:rsidR="001344ED" w:rsidRPr="001344ED" w:rsidRDefault="001344ED">
      <w:pPr>
        <w:rPr>
          <w:rFonts w:asciiTheme="majorHAnsi" w:hAnsiTheme="majorHAnsi" w:cstheme="majorHAnsi"/>
          <w:b/>
          <w:sz w:val="28"/>
          <w:szCs w:val="28"/>
          <w:shd w:val="clear" w:color="auto" w:fill="999999"/>
        </w:rPr>
      </w:pPr>
    </w:p>
    <w:p w14:paraId="206857A7" w14:textId="77777777" w:rsidR="001344ED" w:rsidRPr="001344ED" w:rsidRDefault="001344ED" w:rsidP="001344ED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ajorHAnsi" w:hAnsiTheme="majorHAnsi" w:cstheme="majorHAnsi"/>
          <w:sz w:val="22"/>
          <w:szCs w:val="22"/>
        </w:rPr>
      </w:pPr>
      <w:r w:rsidRPr="001344ED">
        <w:rPr>
          <w:rFonts w:asciiTheme="majorHAnsi" w:hAnsiTheme="majorHAnsi" w:cstheme="majorHAnsi"/>
          <w:sz w:val="22"/>
          <w:szCs w:val="22"/>
        </w:rPr>
        <w:t>Analiza ryzyka projektów to proces identyfikowania, oceny i planowania działań związanych z potencjalnymi zagrożeniami i szansami dla realizacji projektu. Oto kilka kluczowych kroków w tym procesie:</w:t>
      </w:r>
    </w:p>
    <w:p w14:paraId="5DF75E95" w14:textId="483BE878" w:rsidR="001344ED" w:rsidRPr="001344ED" w:rsidRDefault="001344ED" w:rsidP="001344ED">
      <w:pPr>
        <w:pStyle w:val="Normalny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1344ED">
        <w:rPr>
          <w:rFonts w:asciiTheme="majorHAnsi" w:hAnsiTheme="majorHAnsi" w:cstheme="majorHAnsi"/>
          <w:sz w:val="22"/>
          <w:szCs w:val="22"/>
        </w:rPr>
        <w:t>Identyfikacja ryzyka: pierwszym krokiem jest identyfikacja potencjalnych zagrożeń i szans dla projektu. Może to obejmować ryzyko związane z kosztami, terminami, jakością, zasobami, itp. Np. analiza SWOT</w:t>
      </w:r>
    </w:p>
    <w:p w14:paraId="75F46DD1" w14:textId="2172E2FB" w:rsidR="001344ED" w:rsidRPr="001344ED" w:rsidRDefault="001344ED" w:rsidP="001344ED">
      <w:pPr>
        <w:pStyle w:val="Normalny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1344ED">
        <w:rPr>
          <w:rFonts w:asciiTheme="majorHAnsi" w:hAnsiTheme="majorHAnsi" w:cstheme="majorHAnsi"/>
          <w:sz w:val="22"/>
          <w:szCs w:val="22"/>
        </w:rPr>
        <w:t>Ocena ryzyka: następnie należy ocenić stopień prawdopodobieństwa wystąpienia każdego zidentyfikowanego ryzyka oraz jego potencjalnego wpływu na projekt. Istnieją 3 metody szacowania ryzyka: jakościowa(</w:t>
      </w:r>
      <w:r w:rsidRPr="001344ED">
        <w:rPr>
          <w:rFonts w:asciiTheme="majorHAnsi" w:hAnsiTheme="majorHAnsi" w:cstheme="majorHAnsi"/>
          <w:sz w:val="22"/>
          <w:szCs w:val="22"/>
          <w:highlight w:val="white"/>
        </w:rPr>
        <w:t>Metoda jakościowa polega na indywidualnej ocenie ryzyka na podstawie doświadczenia i dobrych praktyk.</w:t>
      </w:r>
      <w:r w:rsidRPr="001344ED">
        <w:rPr>
          <w:rFonts w:asciiTheme="majorHAnsi" w:hAnsiTheme="majorHAnsi" w:cstheme="majorHAnsi"/>
          <w:sz w:val="22"/>
          <w:szCs w:val="22"/>
        </w:rPr>
        <w:t>), ilościowa (</w:t>
      </w:r>
      <w:r w:rsidRPr="001344ED">
        <w:rPr>
          <w:rFonts w:asciiTheme="majorHAnsi" w:hAnsiTheme="majorHAnsi" w:cstheme="majorHAnsi"/>
          <w:b/>
          <w:i/>
          <w:sz w:val="22"/>
          <w:szCs w:val="22"/>
          <w:highlight w:val="white"/>
        </w:rPr>
        <w:t>FMEA</w:t>
      </w:r>
      <w:r w:rsidRPr="001344ED">
        <w:rPr>
          <w:rFonts w:asciiTheme="majorHAnsi" w:hAnsiTheme="majorHAnsi" w:cstheme="majorHAnsi"/>
          <w:b/>
          <w:i/>
          <w:sz w:val="22"/>
          <w:szCs w:val="22"/>
        </w:rPr>
        <w:t>)</w:t>
      </w:r>
      <w:r w:rsidRPr="001344ED">
        <w:rPr>
          <w:rFonts w:asciiTheme="majorHAnsi" w:hAnsiTheme="majorHAnsi" w:cstheme="majorHAnsi"/>
          <w:sz w:val="22"/>
          <w:szCs w:val="22"/>
        </w:rPr>
        <w:t xml:space="preserve"> i mieszana.</w:t>
      </w:r>
    </w:p>
    <w:p w14:paraId="3D25D626" w14:textId="77777777" w:rsidR="001344ED" w:rsidRPr="001344ED" w:rsidRDefault="001344ED" w:rsidP="001344ED">
      <w:pPr>
        <w:pStyle w:val="Normalny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1344ED">
        <w:rPr>
          <w:rFonts w:asciiTheme="majorHAnsi" w:hAnsiTheme="majorHAnsi" w:cstheme="majorHAnsi"/>
          <w:sz w:val="22"/>
          <w:szCs w:val="22"/>
        </w:rPr>
        <w:t xml:space="preserve">Planowanie działań: po ocenie ryzyka, należy opracować plan działań zarządzania ryzykiem, który będzie określał, jakie działania należy podjąć, aby zminimalizować negatywne skutki </w:t>
      </w:r>
      <w:proofErr w:type="spellStart"/>
      <w:r w:rsidRPr="001344ED">
        <w:rPr>
          <w:rFonts w:asciiTheme="majorHAnsi" w:hAnsiTheme="majorHAnsi" w:cstheme="majorHAnsi"/>
          <w:sz w:val="22"/>
          <w:szCs w:val="22"/>
        </w:rPr>
        <w:t>ryzyk</w:t>
      </w:r>
      <w:proofErr w:type="spellEnd"/>
      <w:r w:rsidRPr="001344ED">
        <w:rPr>
          <w:rFonts w:asciiTheme="majorHAnsi" w:hAnsiTheme="majorHAnsi" w:cstheme="majorHAnsi"/>
          <w:sz w:val="22"/>
          <w:szCs w:val="22"/>
        </w:rPr>
        <w:t xml:space="preserve"> oraz wykorzystać szanse dla projektu.</w:t>
      </w:r>
    </w:p>
    <w:p w14:paraId="6F9546F2" w14:textId="77777777" w:rsidR="001344ED" w:rsidRPr="001344ED" w:rsidRDefault="001344ED" w:rsidP="001344ED">
      <w:pPr>
        <w:pStyle w:val="Normalny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1344ED">
        <w:rPr>
          <w:rFonts w:asciiTheme="majorHAnsi" w:hAnsiTheme="majorHAnsi" w:cstheme="majorHAnsi"/>
          <w:sz w:val="22"/>
          <w:szCs w:val="22"/>
        </w:rPr>
        <w:t>Monitorowanie i kontrola: ważne jest, aby regularnie monitorować i kontrolować ryzyka oraz skuteczność działań zarządzania ryzykiem, w celu wykrycia i rozwiązania ewentualnych problemów, które mogą wystąpić w trakcie realizacji projektu.</w:t>
      </w:r>
    </w:p>
    <w:p w14:paraId="25EDBFC7" w14:textId="10DFF159" w:rsidR="009901B5" w:rsidRPr="001344ED" w:rsidRDefault="001344ED" w:rsidP="001344ED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ajorHAnsi" w:hAnsiTheme="majorHAnsi" w:cstheme="majorHAnsi"/>
          <w:sz w:val="22"/>
          <w:szCs w:val="22"/>
          <w:highlight w:val="white"/>
        </w:rPr>
      </w:pPr>
      <w:r w:rsidRPr="001344ED">
        <w:rPr>
          <w:rFonts w:asciiTheme="majorHAnsi" w:hAnsiTheme="majorHAnsi" w:cstheme="majorHAnsi"/>
          <w:sz w:val="22"/>
          <w:szCs w:val="22"/>
        </w:rPr>
        <w:t>Analiza ryzyka projektów jest ważnym procesem, ponieważ pozwala na przewidywanie i zarządzanie potencjalnymi zagrożeniami, co zwiększa prawdopodobieństwo powodzenia projektu.</w:t>
      </w:r>
    </w:p>
    <w:p w14:paraId="2CE2F1FD" w14:textId="605B9779" w:rsidR="009901B5" w:rsidRDefault="00A469A3">
      <w:pPr>
        <w:rPr>
          <w:rFonts w:asciiTheme="majorHAnsi" w:hAnsiTheme="majorHAnsi" w:cstheme="majorHAnsi"/>
          <w:b/>
          <w:shd w:val="clear" w:color="auto" w:fill="999999"/>
        </w:rPr>
      </w:pPr>
      <w:r w:rsidRPr="00A469A3">
        <w:rPr>
          <w:rFonts w:asciiTheme="majorHAnsi" w:hAnsiTheme="majorHAnsi" w:cstheme="majorHAnsi"/>
          <w:b/>
          <w:shd w:val="clear" w:color="auto" w:fill="999999"/>
        </w:rPr>
        <w:drawing>
          <wp:inline distT="0" distB="0" distL="0" distR="0" wp14:anchorId="1F5F84FD" wp14:editId="3481530B">
            <wp:extent cx="1785323" cy="1617260"/>
            <wp:effectExtent l="0" t="0" r="5715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251" cy="16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EBED" w14:textId="77777777" w:rsidR="00A469A3" w:rsidRPr="001344ED" w:rsidRDefault="00A469A3">
      <w:pPr>
        <w:rPr>
          <w:rFonts w:asciiTheme="majorHAnsi" w:hAnsiTheme="majorHAnsi" w:cstheme="majorHAnsi"/>
          <w:b/>
          <w:shd w:val="clear" w:color="auto" w:fill="999999"/>
        </w:rPr>
      </w:pPr>
    </w:p>
    <w:p w14:paraId="196A4656" w14:textId="53DF3FB7" w:rsidR="009901B5" w:rsidRPr="001344ED" w:rsidRDefault="00FD010B">
      <w:pPr>
        <w:rPr>
          <w:rFonts w:asciiTheme="majorHAnsi" w:hAnsiTheme="majorHAnsi" w:cstheme="majorHAnsi"/>
          <w:b/>
          <w:sz w:val="28"/>
          <w:szCs w:val="28"/>
          <w:shd w:val="clear" w:color="auto" w:fill="999999"/>
        </w:rPr>
      </w:pPr>
      <w:r w:rsidRPr="001344ED">
        <w:rPr>
          <w:rFonts w:asciiTheme="majorHAnsi" w:hAnsiTheme="majorHAnsi" w:cstheme="majorHAnsi"/>
          <w:b/>
          <w:sz w:val="28"/>
          <w:szCs w:val="28"/>
          <w:shd w:val="clear" w:color="auto" w:fill="999999"/>
        </w:rPr>
        <w:t>4</w:t>
      </w:r>
      <w:r w:rsidR="00BC1F2F" w:rsidRPr="001344ED">
        <w:rPr>
          <w:rFonts w:asciiTheme="majorHAnsi" w:hAnsiTheme="majorHAnsi" w:cstheme="majorHAnsi"/>
          <w:b/>
          <w:sz w:val="28"/>
          <w:szCs w:val="28"/>
          <w:shd w:val="clear" w:color="auto" w:fill="999999"/>
        </w:rPr>
        <w:t>. Określanie struktury projektów</w:t>
      </w:r>
    </w:p>
    <w:p w14:paraId="1D191967" w14:textId="77777777" w:rsidR="009901B5" w:rsidRPr="001344ED" w:rsidRDefault="00BC1F2F">
      <w:pPr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ab/>
      </w:r>
    </w:p>
    <w:p w14:paraId="552006BB" w14:textId="77777777" w:rsidR="001344ED" w:rsidRPr="001344ED" w:rsidRDefault="001344ED">
      <w:pPr>
        <w:shd w:val="clear" w:color="auto" w:fill="FFFFFF"/>
        <w:spacing w:before="220" w:after="220"/>
        <w:jc w:val="both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shd w:val="clear" w:color="auto" w:fill="F7F7F8"/>
        </w:rPr>
        <w:t>Określanie struktury projektu polega na ustaleniu, jak zadania i cele projektu będą ze sobą powiązane i jak będą one realizowane przez zespół projektowy.</w:t>
      </w:r>
      <w:r w:rsidRPr="001344ED">
        <w:rPr>
          <w:rFonts w:asciiTheme="majorHAnsi" w:hAnsiTheme="majorHAnsi" w:cstheme="majorHAnsi"/>
          <w:highlight w:val="white"/>
        </w:rPr>
        <w:t xml:space="preserve"> </w:t>
      </w:r>
    </w:p>
    <w:p w14:paraId="284C9587" w14:textId="3C138D49" w:rsidR="009901B5" w:rsidRPr="001344ED" w:rsidRDefault="00BC1F2F">
      <w:pPr>
        <w:shd w:val="clear" w:color="auto" w:fill="FFFFFF"/>
        <w:spacing w:before="220" w:after="220"/>
        <w:jc w:val="both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lastRenderedPageBreak/>
        <w:t xml:space="preserve">Dla potrzeb realizacji projektu powołuje się </w:t>
      </w:r>
      <w:r w:rsidRPr="001344ED">
        <w:rPr>
          <w:rFonts w:asciiTheme="majorHAnsi" w:hAnsiTheme="majorHAnsi" w:cstheme="majorHAnsi"/>
          <w:highlight w:val="white"/>
          <w:u w:val="single"/>
        </w:rPr>
        <w:t>kierownika projektu</w:t>
      </w:r>
      <w:r w:rsidRPr="001344ED">
        <w:rPr>
          <w:rFonts w:asciiTheme="majorHAnsi" w:hAnsiTheme="majorHAnsi" w:cstheme="majorHAnsi"/>
          <w:highlight w:val="white"/>
        </w:rPr>
        <w:t>, który jest podporządkowany kierownictwu przedsiębiorstwa. Na wniosek kierownika powołuje się następnie zespoły wykonawcze, złożone z pracowników różnych komórek organizacyjnych. Powołany zespół zadaniowy o nowym składzie osobowym i działającym w czasie realizacji projektu wymaga odpowiedniego umiejscowienia w strukturze organizacji. Równie ważne jest nadanie odpowiedniej rangi kierownikowi tego projektu.</w:t>
      </w:r>
    </w:p>
    <w:p w14:paraId="1D1128D9" w14:textId="77777777" w:rsidR="009901B5" w:rsidRPr="001344ED" w:rsidRDefault="00BC1F2F">
      <w:pPr>
        <w:shd w:val="clear" w:color="auto" w:fill="F8F9FA"/>
        <w:spacing w:after="120"/>
        <w:ind w:left="120"/>
        <w:jc w:val="center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noProof/>
          <w:highlight w:val="white"/>
        </w:rPr>
        <w:drawing>
          <wp:inline distT="114300" distB="114300" distL="114300" distR="114300" wp14:anchorId="45C226E2" wp14:editId="445A990C">
            <wp:extent cx="3810000" cy="2654300"/>
            <wp:effectExtent l="9525" t="9525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430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58C747" w14:textId="77777777" w:rsidR="009901B5" w:rsidRPr="001344ED" w:rsidRDefault="00BC1F2F">
      <w:pPr>
        <w:shd w:val="clear" w:color="auto" w:fill="F8F9FA"/>
        <w:spacing w:after="120"/>
        <w:ind w:left="120"/>
        <w:jc w:val="center"/>
        <w:rPr>
          <w:rFonts w:asciiTheme="majorHAnsi" w:hAnsiTheme="majorHAnsi" w:cstheme="majorHAnsi"/>
          <w:highlight w:val="white"/>
        </w:rPr>
      </w:pPr>
      <w:r w:rsidRPr="001344ED">
        <w:rPr>
          <w:rFonts w:asciiTheme="majorHAnsi" w:hAnsiTheme="majorHAnsi" w:cstheme="majorHAnsi"/>
          <w:highlight w:val="white"/>
        </w:rPr>
        <w:t>Przykład struktury projektowej</w:t>
      </w:r>
    </w:p>
    <w:p w14:paraId="6C985070" w14:textId="77777777" w:rsidR="009901B5" w:rsidRPr="001344ED" w:rsidRDefault="009901B5">
      <w:pPr>
        <w:rPr>
          <w:rFonts w:asciiTheme="majorHAnsi" w:hAnsiTheme="majorHAnsi" w:cstheme="majorHAnsi"/>
          <w:shd w:val="clear" w:color="auto" w:fill="FAF9F8"/>
        </w:rPr>
      </w:pPr>
    </w:p>
    <w:p w14:paraId="2A52CE54" w14:textId="77777777" w:rsidR="009901B5" w:rsidRPr="001344ED" w:rsidRDefault="009901B5">
      <w:pPr>
        <w:rPr>
          <w:rFonts w:asciiTheme="majorHAnsi" w:hAnsiTheme="majorHAnsi" w:cstheme="majorHAnsi"/>
        </w:rPr>
      </w:pPr>
    </w:p>
    <w:sectPr w:rsidR="009901B5" w:rsidRPr="001344E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53B"/>
    <w:multiLevelType w:val="multilevel"/>
    <w:tmpl w:val="EB605C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74FDA"/>
    <w:multiLevelType w:val="multilevel"/>
    <w:tmpl w:val="44E0A7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06589"/>
    <w:multiLevelType w:val="multilevel"/>
    <w:tmpl w:val="170A2D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D47206"/>
    <w:multiLevelType w:val="multilevel"/>
    <w:tmpl w:val="36B2ADD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7F5900"/>
    <w:multiLevelType w:val="multilevel"/>
    <w:tmpl w:val="2EEED7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053B0A"/>
    <w:multiLevelType w:val="multilevel"/>
    <w:tmpl w:val="4B6AB1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0012CE"/>
    <w:multiLevelType w:val="multilevel"/>
    <w:tmpl w:val="291A12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A746C"/>
    <w:multiLevelType w:val="multilevel"/>
    <w:tmpl w:val="62A82D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79103C"/>
    <w:multiLevelType w:val="multilevel"/>
    <w:tmpl w:val="0178D3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863906"/>
    <w:multiLevelType w:val="multilevel"/>
    <w:tmpl w:val="8FE4A3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E366B1"/>
    <w:multiLevelType w:val="multilevel"/>
    <w:tmpl w:val="A5BA5A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B851D9"/>
    <w:multiLevelType w:val="multilevel"/>
    <w:tmpl w:val="631E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31CB9"/>
    <w:multiLevelType w:val="multilevel"/>
    <w:tmpl w:val="535A35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8E2FA7"/>
    <w:multiLevelType w:val="multilevel"/>
    <w:tmpl w:val="A134E8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647AD7"/>
    <w:multiLevelType w:val="multilevel"/>
    <w:tmpl w:val="A73A06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743101">
    <w:abstractNumId w:val="3"/>
  </w:num>
  <w:num w:numId="2" w16cid:durableId="2044207277">
    <w:abstractNumId w:val="1"/>
  </w:num>
  <w:num w:numId="3" w16cid:durableId="1521972312">
    <w:abstractNumId w:val="12"/>
  </w:num>
  <w:num w:numId="4" w16cid:durableId="1063724384">
    <w:abstractNumId w:val="14"/>
  </w:num>
  <w:num w:numId="5" w16cid:durableId="409351248">
    <w:abstractNumId w:val="8"/>
  </w:num>
  <w:num w:numId="6" w16cid:durableId="2033414340">
    <w:abstractNumId w:val="9"/>
  </w:num>
  <w:num w:numId="7" w16cid:durableId="1494443209">
    <w:abstractNumId w:val="7"/>
  </w:num>
  <w:num w:numId="8" w16cid:durableId="208036913">
    <w:abstractNumId w:val="5"/>
  </w:num>
  <w:num w:numId="9" w16cid:durableId="2060089101">
    <w:abstractNumId w:val="4"/>
  </w:num>
  <w:num w:numId="10" w16cid:durableId="1124542203">
    <w:abstractNumId w:val="2"/>
  </w:num>
  <w:num w:numId="11" w16cid:durableId="1398824335">
    <w:abstractNumId w:val="0"/>
  </w:num>
  <w:num w:numId="12" w16cid:durableId="1918589019">
    <w:abstractNumId w:val="10"/>
  </w:num>
  <w:num w:numId="13" w16cid:durableId="82650172">
    <w:abstractNumId w:val="13"/>
  </w:num>
  <w:num w:numId="14" w16cid:durableId="297419565">
    <w:abstractNumId w:val="6"/>
  </w:num>
  <w:num w:numId="15" w16cid:durableId="2141261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B5"/>
    <w:rsid w:val="001344ED"/>
    <w:rsid w:val="00167170"/>
    <w:rsid w:val="003E0C26"/>
    <w:rsid w:val="00431F94"/>
    <w:rsid w:val="005C018E"/>
    <w:rsid w:val="006240BB"/>
    <w:rsid w:val="0065799A"/>
    <w:rsid w:val="007B78BA"/>
    <w:rsid w:val="00984298"/>
    <w:rsid w:val="009901B5"/>
    <w:rsid w:val="00A469A3"/>
    <w:rsid w:val="00BC1F2F"/>
    <w:rsid w:val="00C56652"/>
    <w:rsid w:val="00CE4570"/>
    <w:rsid w:val="00CE4E7E"/>
    <w:rsid w:val="00CE675B"/>
    <w:rsid w:val="00F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1E37"/>
  <w15:docId w15:val="{76D37332-0F18-40F4-A93B-FF498605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unhideWhenUsed/>
    <w:rsid w:val="0013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685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21</cp:revision>
  <dcterms:created xsi:type="dcterms:W3CDTF">2023-01-15T15:05:00Z</dcterms:created>
  <dcterms:modified xsi:type="dcterms:W3CDTF">2023-01-24T20:03:00Z</dcterms:modified>
</cp:coreProperties>
</file>