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174D" w14:textId="256D11D2" w:rsidR="00147AA7" w:rsidRDefault="007A337A" w:rsidP="007A337A">
      <w:pPr>
        <w:jc w:val="center"/>
        <w:rPr>
          <w:sz w:val="32"/>
          <w:szCs w:val="32"/>
        </w:rPr>
      </w:pPr>
      <w:r w:rsidRPr="007A337A">
        <w:rPr>
          <w:sz w:val="32"/>
          <w:szCs w:val="32"/>
        </w:rPr>
        <w:t>Analityczne metody optymalizacji z ograniczeniami. Numeryczne metody optymalizacji bez i z ograniczeniami</w:t>
      </w:r>
    </w:p>
    <w:p w14:paraId="4EEBBCB3" w14:textId="097A2880" w:rsidR="007A337A" w:rsidRPr="002374E6" w:rsidRDefault="007A337A" w:rsidP="007A337A">
      <w:pPr>
        <w:rPr>
          <w:rFonts w:cstheme="minorHAnsi"/>
          <w:shd w:val="clear" w:color="auto" w:fill="F7F7F8"/>
        </w:rPr>
      </w:pPr>
      <w:r w:rsidRPr="002374E6">
        <w:rPr>
          <w:rFonts w:cstheme="minorHAnsi"/>
          <w:shd w:val="clear" w:color="auto" w:fill="F7F7F8"/>
        </w:rPr>
        <w:t>Metody te służą do rozwiązywania problemów optymalizacyjnych.</w:t>
      </w:r>
    </w:p>
    <w:p w14:paraId="6D300EBE" w14:textId="77777777" w:rsidR="002374E6" w:rsidRPr="002374E6" w:rsidRDefault="002374E6" w:rsidP="002374E6">
      <w:pPr>
        <w:rPr>
          <w:rFonts w:cstheme="minorHAnsi"/>
          <w:b/>
          <w:bCs/>
          <w:sz w:val="24"/>
          <w:szCs w:val="24"/>
          <w:shd w:val="clear" w:color="auto" w:fill="F7F7F8"/>
        </w:rPr>
      </w:pPr>
      <w:r w:rsidRPr="002374E6">
        <w:rPr>
          <w:rFonts w:cstheme="minorHAnsi"/>
          <w:b/>
          <w:bCs/>
          <w:sz w:val="24"/>
          <w:szCs w:val="24"/>
          <w:shd w:val="clear" w:color="auto" w:fill="F7F7F8"/>
        </w:rPr>
        <w:t>Co to problemy optymalizacyjne?</w:t>
      </w:r>
    </w:p>
    <w:p w14:paraId="67B291EC" w14:textId="77777777" w:rsidR="002374E6" w:rsidRPr="002374E6" w:rsidRDefault="002374E6" w:rsidP="002374E6">
      <w:pPr>
        <w:rPr>
          <w:rFonts w:cstheme="minorHAnsi"/>
          <w:shd w:val="clear" w:color="auto" w:fill="F7F7F8"/>
        </w:rPr>
      </w:pPr>
      <w:r w:rsidRPr="002374E6">
        <w:rPr>
          <w:rFonts w:cstheme="minorHAnsi"/>
          <w:shd w:val="clear" w:color="auto" w:fill="F7F7F8"/>
        </w:rPr>
        <w:t>Problemy optymalizacyjne to zagadnienia matematyczne, które polegają na znajdowaniu najlepszych rozwiązań dla określonego celu. Celem może być maksymalizacja lub minimalizacja funkcji celu, która jest zależna od określonych zmiennych decyzyjnych.</w:t>
      </w:r>
    </w:p>
    <w:p w14:paraId="4894F129" w14:textId="77777777" w:rsidR="002374E6" w:rsidRPr="002374E6" w:rsidRDefault="002374E6" w:rsidP="002374E6">
      <w:pPr>
        <w:rPr>
          <w:rFonts w:cstheme="minorHAnsi"/>
          <w:b/>
          <w:bCs/>
          <w:sz w:val="24"/>
          <w:szCs w:val="24"/>
          <w:shd w:val="clear" w:color="auto" w:fill="F7F7F8"/>
        </w:rPr>
      </w:pPr>
      <w:r w:rsidRPr="002374E6">
        <w:rPr>
          <w:rFonts w:cstheme="minorHAnsi"/>
          <w:b/>
          <w:bCs/>
          <w:sz w:val="24"/>
          <w:szCs w:val="24"/>
          <w:shd w:val="clear" w:color="auto" w:fill="F7F7F8"/>
        </w:rPr>
        <w:t>Analityczne metody optymalizacji z ograniczeniami</w:t>
      </w:r>
    </w:p>
    <w:p w14:paraId="14F4975A" w14:textId="77777777" w:rsidR="002374E6" w:rsidRPr="002374E6" w:rsidRDefault="002374E6" w:rsidP="002374E6">
      <w:pPr>
        <w:rPr>
          <w:rFonts w:cstheme="minorHAnsi"/>
          <w:shd w:val="clear" w:color="auto" w:fill="F7F7F8"/>
        </w:rPr>
      </w:pPr>
      <w:r w:rsidRPr="002374E6">
        <w:rPr>
          <w:rFonts w:cstheme="minorHAnsi"/>
          <w:shd w:val="clear" w:color="auto" w:fill="F7F7F8"/>
        </w:rPr>
        <w:t>Analityczne metody optymalizacji z ograniczeniami to metody, które polegają na rozwiązywaniu problemów optymalizacyjnych za pomocą analizy matematycznej. Służą one do znajdowania optymalnych rozwiązań, które spełniają określone ograniczenia. W tych metodach, problem optymalizacyjny jest formułowany matematycznie i rozwiązywany poprzez analizę równań i nierówności.</w:t>
      </w:r>
    </w:p>
    <w:p w14:paraId="23076164" w14:textId="06E62C8A" w:rsidR="002374E6" w:rsidRPr="002374E6" w:rsidRDefault="002374E6" w:rsidP="002374E6">
      <w:pPr>
        <w:rPr>
          <w:rFonts w:cstheme="minorHAnsi"/>
          <w:shd w:val="clear" w:color="auto" w:fill="F7F7F8"/>
        </w:rPr>
      </w:pPr>
      <w:r w:rsidRPr="002374E6">
        <w:rPr>
          <w:rFonts w:cstheme="minorHAnsi"/>
          <w:shd w:val="clear" w:color="auto" w:fill="F7F7F8"/>
        </w:rPr>
        <w:t>Przykłady:</w:t>
      </w:r>
    </w:p>
    <w:p w14:paraId="28C1FA92" w14:textId="37D5315A" w:rsidR="00F6381A" w:rsidRPr="00777A70" w:rsidRDefault="00F6381A" w:rsidP="00115779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777A70">
        <w:rPr>
          <w:rFonts w:asciiTheme="minorHAnsi" w:hAnsiTheme="minorHAnsi" w:cstheme="minorHAnsi"/>
          <w:sz w:val="22"/>
          <w:szCs w:val="22"/>
        </w:rPr>
        <w:t>Metoda Lagrange'a polega na definiowaniu funkcji Lagrange'a, która jest sumą funkcji celu i iloczynu skalarnego zmiennych Lagrange'a z ograniczeniami. Rozwiązaniem jest punkt, w którym pochodna funkcji Lagrange'a jest równa zero.</w:t>
      </w:r>
      <w:r w:rsidR="00777A70" w:rsidRPr="00777A70">
        <w:rPr>
          <w:rFonts w:asciiTheme="minorHAnsi" w:hAnsiTheme="minorHAnsi" w:cstheme="minorHAnsi"/>
          <w:sz w:val="22"/>
          <w:szCs w:val="22"/>
        </w:rPr>
        <w:t xml:space="preserve"> J</w:t>
      </w:r>
      <w:r w:rsidR="00777A70" w:rsidRPr="00777A70">
        <w:rPr>
          <w:rFonts w:asciiTheme="minorHAnsi" w:hAnsiTheme="minorHAnsi" w:cstheme="minorHAnsi"/>
          <w:sz w:val="22"/>
          <w:szCs w:val="22"/>
          <w:shd w:val="clear" w:color="auto" w:fill="F7F7F8"/>
        </w:rPr>
        <w:t>est stosowana tylko dla równościowych ograniczeń.</w:t>
      </w:r>
    </w:p>
    <w:p w14:paraId="0158B2DA" w14:textId="1483E8E2" w:rsidR="00E24846" w:rsidRDefault="00F6381A" w:rsidP="00E24846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777A70">
        <w:rPr>
          <w:rFonts w:asciiTheme="minorHAnsi" w:hAnsiTheme="minorHAnsi" w:cstheme="minorHAnsi"/>
          <w:sz w:val="22"/>
          <w:szCs w:val="22"/>
        </w:rPr>
        <w:t>Metoda Kuhn-Tucker polega na wprowadzeniu zmiennych Lagrange'a i dodaniu warunków kompatybilności do oryginalnych ograniczeń. W rozwiązaniu, pochodne funkcji celu i zmienn</w:t>
      </w:r>
      <w:r w:rsidR="00804FD8" w:rsidRPr="00777A70">
        <w:rPr>
          <w:rFonts w:asciiTheme="minorHAnsi" w:hAnsiTheme="minorHAnsi" w:cstheme="minorHAnsi"/>
          <w:sz w:val="22"/>
          <w:szCs w:val="22"/>
        </w:rPr>
        <w:t>e</w:t>
      </w:r>
      <w:r w:rsidRPr="00777A70">
        <w:rPr>
          <w:rFonts w:asciiTheme="minorHAnsi" w:hAnsiTheme="minorHAnsi" w:cstheme="minorHAnsi"/>
          <w:sz w:val="22"/>
          <w:szCs w:val="22"/>
        </w:rPr>
        <w:t xml:space="preserve"> Lagrange'a są równe zero, a ograniczenia są spełnione.</w:t>
      </w:r>
      <w:r w:rsidR="00777A70" w:rsidRPr="00777A70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Pozwala na rozwiązanie problemów optymalizacyjnych z nierównościowymi ograniczeniami</w:t>
      </w:r>
      <w:r w:rsidR="00E24846">
        <w:rPr>
          <w:rFonts w:asciiTheme="minorHAnsi" w:hAnsiTheme="minorHAnsi" w:cstheme="minorHAnsi"/>
          <w:sz w:val="22"/>
          <w:szCs w:val="22"/>
          <w:shd w:val="clear" w:color="auto" w:fill="F7F7F8"/>
        </w:rPr>
        <w:t>.</w:t>
      </w:r>
      <w:r w:rsidR="00E248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75E47F" w14:textId="77777777" w:rsidR="00E24846" w:rsidRPr="00E24846" w:rsidRDefault="00E24846" w:rsidP="00E248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24846">
        <w:rPr>
          <w:rFonts w:eastAsia="Times New Roman" w:cstheme="minorHAnsi"/>
          <w:lang w:eastAsia="pl-PL"/>
        </w:rPr>
        <w:t>Warunek równoważności: jeśli ograniczenie jest równe zero, to przyrost jego wartości jest równy zero</w:t>
      </w:r>
    </w:p>
    <w:p w14:paraId="37CB941C" w14:textId="77777777" w:rsidR="00E24846" w:rsidRPr="00E24846" w:rsidRDefault="00E24846" w:rsidP="00E248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24846">
        <w:rPr>
          <w:rFonts w:eastAsia="Times New Roman" w:cstheme="minorHAnsi"/>
          <w:lang w:eastAsia="pl-PL"/>
        </w:rPr>
        <w:t>Warunek nieodwracalności: jeśli ograniczenie jest nierówne zero, to jego wartość jest nieujemna.</w:t>
      </w:r>
    </w:p>
    <w:p w14:paraId="2389D622" w14:textId="7D3E3270" w:rsidR="00E24846" w:rsidRPr="00E24846" w:rsidRDefault="00E24846" w:rsidP="00E2484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24846">
        <w:rPr>
          <w:rFonts w:eastAsia="Times New Roman" w:cstheme="minorHAnsi"/>
          <w:lang w:eastAsia="pl-PL"/>
        </w:rPr>
        <w:t xml:space="preserve">Warunek nieodwracalności: jeśli ograniczenie jest równe zero, to wartość jego </w:t>
      </w:r>
      <w:r w:rsidR="00DA28BC">
        <w:rPr>
          <w:rFonts w:eastAsia="Times New Roman" w:cstheme="minorHAnsi"/>
          <w:lang w:eastAsia="pl-PL"/>
        </w:rPr>
        <w:t>zmiennej L</w:t>
      </w:r>
      <w:r w:rsidRPr="00E24846">
        <w:rPr>
          <w:rFonts w:eastAsia="Times New Roman" w:cstheme="minorHAnsi"/>
          <w:lang w:eastAsia="pl-PL"/>
        </w:rPr>
        <w:t>agrange'a jest równa zero.</w:t>
      </w:r>
    </w:p>
    <w:p w14:paraId="72CC26F3" w14:textId="2B2558F6" w:rsidR="00F6381A" w:rsidRPr="00E24846" w:rsidRDefault="00F6381A" w:rsidP="00115779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77A70">
        <w:rPr>
          <w:rFonts w:asciiTheme="minorHAnsi" w:hAnsiTheme="minorHAnsi" w:cstheme="minorHAnsi"/>
          <w:sz w:val="22"/>
          <w:szCs w:val="22"/>
        </w:rPr>
        <w:t>Metoda Karush-Kuhn-Tucker polega na rozszerzeniu metody Kuhn-Tucker o dodatkowe warunki, które pozwalają na rozwiązanie problemów</w:t>
      </w:r>
      <w:r w:rsidR="00777A70">
        <w:rPr>
          <w:rFonts w:asciiTheme="minorHAnsi" w:hAnsiTheme="minorHAnsi" w:cstheme="minorHAnsi"/>
          <w:sz w:val="22"/>
          <w:szCs w:val="22"/>
        </w:rPr>
        <w:t xml:space="preserve"> z</w:t>
      </w:r>
      <w:r w:rsidR="00777A70" w:rsidRPr="00777A70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nierównościowymi ograniczeniami oraz nieograniczonymi zmiennymi</w:t>
      </w:r>
    </w:p>
    <w:p w14:paraId="7710ACF0" w14:textId="77777777" w:rsidR="00E24846" w:rsidRPr="00E24846" w:rsidRDefault="00E24846" w:rsidP="00E248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24846">
        <w:rPr>
          <w:rFonts w:eastAsia="Times New Roman" w:cstheme="minorHAnsi"/>
          <w:lang w:eastAsia="pl-PL"/>
        </w:rPr>
        <w:t>Warunki równoważności: pochodna funkcji celu jest równa sumie iloczynów pochodnych ograniczeń i ich zmiennych Lagrange'a</w:t>
      </w:r>
    </w:p>
    <w:p w14:paraId="52D28C83" w14:textId="4A28A0A6" w:rsidR="00E24846" w:rsidRPr="00E24846" w:rsidRDefault="00E24846" w:rsidP="00E248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24846">
        <w:rPr>
          <w:rFonts w:eastAsia="Times New Roman" w:cstheme="minorHAnsi"/>
          <w:lang w:eastAsia="pl-PL"/>
        </w:rPr>
        <w:t>Warunki nieodwracalności: jeśli ograniczenie jest nierówne zero, to jego wartość jest nieujemna</w:t>
      </w:r>
      <w:r w:rsidR="005F6ACE">
        <w:rPr>
          <w:rFonts w:eastAsia="Times New Roman" w:cstheme="minorHAnsi"/>
          <w:lang w:eastAsia="pl-PL"/>
        </w:rPr>
        <w:t xml:space="preserve"> i</w:t>
      </w:r>
      <w:r w:rsidRPr="00E24846">
        <w:rPr>
          <w:rFonts w:eastAsia="Times New Roman" w:cstheme="minorHAnsi"/>
          <w:lang w:eastAsia="pl-PL"/>
        </w:rPr>
        <w:t xml:space="preserve"> jego zmienna Lagrange'a jest nieujemna; jeśli ograniczenie jest równe zero, to wartość jego zmiennej Lagrange'a jest równa zero.</w:t>
      </w:r>
    </w:p>
    <w:p w14:paraId="37B8A27C" w14:textId="1CFF3410" w:rsidR="00F6381A" w:rsidRPr="00F745EA" w:rsidRDefault="00F6381A" w:rsidP="00F6381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b/>
          <w:bCs/>
        </w:rPr>
      </w:pPr>
      <w:r w:rsidRPr="00F745EA">
        <w:rPr>
          <w:rFonts w:asciiTheme="minorHAnsi" w:hAnsiTheme="minorHAnsi" w:cstheme="minorHAnsi"/>
          <w:b/>
          <w:bCs/>
        </w:rPr>
        <w:t>Numeryczne metody optymalizacji bez i z ograniczeniami</w:t>
      </w:r>
    </w:p>
    <w:p w14:paraId="0C6B13CD" w14:textId="330AD4A1" w:rsidR="00F745EA" w:rsidRPr="00CD2C16" w:rsidRDefault="00F745EA" w:rsidP="00F6381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F745EA">
        <w:rPr>
          <w:rFonts w:asciiTheme="minorHAnsi" w:hAnsiTheme="minorHAnsi" w:cstheme="minorHAnsi"/>
          <w:sz w:val="22"/>
          <w:szCs w:val="22"/>
          <w:shd w:val="clear" w:color="auto" w:fill="F7F7F8"/>
        </w:rPr>
        <w:t>Numeryczne metody optymalizacji polegają na przeszukiwaniu przestrzeni rozwiązań za pomocą różnych algorytmów.</w:t>
      </w:r>
      <w:r w:rsidR="00CD2C16" w:rsidRPr="00CD2C16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</w:t>
      </w:r>
      <w:r w:rsidR="00CD2C16"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Numeryczne metody optymalizacji są łatwiejsze do zaimplementowania niż </w:t>
      </w:r>
      <w:r w:rsidR="00CD2C16"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lastRenderedPageBreak/>
        <w:t>analityczne metody, jednak mogą być mniej dokładne i wymagają więcej obliczeń. W zależności od problemu, jedna lub druga metoda może być bardziej odpowiednia.</w:t>
      </w:r>
    </w:p>
    <w:p w14:paraId="057CFFFD" w14:textId="24488034" w:rsidR="00F6381A" w:rsidRPr="002374E6" w:rsidRDefault="007F5865" w:rsidP="00F6381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>Numeryczne metody optymalizacji bez ograniczeń to metody, które polegają na rozwiązywaniu problemów optymalizacyjnych bez uwzględnienia ograniczeń.</w:t>
      </w:r>
    </w:p>
    <w:p w14:paraId="66501315" w14:textId="422F08A0" w:rsidR="007F5865" w:rsidRPr="002374E6" w:rsidRDefault="007F5865" w:rsidP="00F6381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>Numeryczne metody optymalizacji z ograniczeniami to metody, które polegają na rozwiązywaniu problemów optymalizacyjnych z uwzględnieniem ograniczeń.</w:t>
      </w:r>
    </w:p>
    <w:p w14:paraId="5F71EA1A" w14:textId="3526549F" w:rsidR="007F5865" w:rsidRPr="002374E6" w:rsidRDefault="007F5865" w:rsidP="00F6381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>Przykłady metod numerycznych bez ograniczeń:</w:t>
      </w:r>
    </w:p>
    <w:p w14:paraId="1C266FDF" w14:textId="77777777" w:rsidR="007F5865" w:rsidRPr="002374E6" w:rsidRDefault="007F5865" w:rsidP="007F5865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>Metoda powiększania i pomniejszania (ang. bisection method) polega na dzieleniu przedziału, w którym znajduje się rozwiązanie, na mniejsze podprzedziały i wybieraniu tego, w którym znajduje się minimum lub maksimum funkcji celu. Ta metoda jest prosta w implementacji, ale może być powolna dla skomplikowanych problemów.</w:t>
      </w:r>
    </w:p>
    <w:p w14:paraId="099E7803" w14:textId="79BEEC48" w:rsidR="007F5865" w:rsidRPr="002374E6" w:rsidRDefault="007F5865" w:rsidP="007F5865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 xml:space="preserve">Metoda gradientu prostego (ang. gradient descent method) polega na iteracyjnym zmienianiu zmiennych decyzyjnych w kierunku przeciwnym do </w:t>
      </w:r>
      <w:r w:rsidR="00376D8D">
        <w:rPr>
          <w:rFonts w:asciiTheme="minorHAnsi" w:hAnsiTheme="minorHAnsi" w:cstheme="minorHAnsi"/>
          <w:sz w:val="22"/>
          <w:szCs w:val="22"/>
        </w:rPr>
        <w:t>gradientu</w:t>
      </w:r>
      <w:r w:rsidRPr="002374E6">
        <w:rPr>
          <w:rFonts w:asciiTheme="minorHAnsi" w:hAnsiTheme="minorHAnsi" w:cstheme="minorHAnsi"/>
          <w:sz w:val="22"/>
          <w:szCs w:val="22"/>
        </w:rPr>
        <w:t xml:space="preserve"> funkcji celu, tak aby zbliżać się do minimum lub maksimum funkcji. Ta metoda jest często stosowana w uczeniu maszynowym i sieciach neuronowych.</w:t>
      </w:r>
    </w:p>
    <w:p w14:paraId="1A891FB2" w14:textId="41D4E934" w:rsidR="007F5865" w:rsidRPr="002374E6" w:rsidRDefault="007F5865" w:rsidP="007F5865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>Metoda Newtona (ang. Newton's method) polega na użyciu pochodnej drugiego rzędu funkcji celu do przyspiesz</w:t>
      </w: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>ania zbieżności w kierunku minimum lub maksimum. Ta metoda jest bardziej skuteczna niż metoda gradientu prostego, ale wymaga obliczenia i przechowywania macierzy Hessianu, co może być trudne dla dużych problemów.</w:t>
      </w:r>
    </w:p>
    <w:p w14:paraId="17658A69" w14:textId="32040DA6" w:rsidR="007F5865" w:rsidRPr="002374E6" w:rsidRDefault="007F5865" w:rsidP="007F5865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  <w:shd w:val="clear" w:color="auto" w:fill="FFFFFF"/>
        </w:rPr>
        <w:t>Metoda gradientu sprzężonego</w:t>
      </w: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(ang. conjugate gradient method) </w:t>
      </w:r>
      <w:r w:rsidR="003D42CF">
        <w:rPr>
          <w:rFonts w:asciiTheme="minorHAnsi" w:hAnsiTheme="minorHAnsi" w:cstheme="minorHAnsi"/>
          <w:sz w:val="22"/>
          <w:szCs w:val="22"/>
          <w:shd w:val="clear" w:color="auto" w:fill="F7F7F8"/>
        </w:rPr>
        <w:t>p</w:t>
      </w:r>
      <w:r w:rsidR="00AD4D2D" w:rsidRPr="00AD4D2D">
        <w:rPr>
          <w:rFonts w:asciiTheme="minorHAnsi" w:hAnsiTheme="minorHAnsi" w:cstheme="minorHAnsi"/>
          <w:sz w:val="22"/>
          <w:szCs w:val="22"/>
          <w:shd w:val="clear" w:color="auto" w:fill="F7F7F8"/>
        </w:rPr>
        <w:t>odobnie jak metoda gradientu prostego, metoda gradientu sprężonego polega na iteracyjnym znajdowaniu minimum funkcji poprzez przesuwanie się po jej powierzchni w kierunku przeciwnym do gradientu. Różnica polega na tym, że metoda gradientu sprężonego wykorzystuje kierunek sprężony (ang. conjugate direction), który jest kombinacją kierunków gradientu z poprzednich kroków.</w:t>
      </w:r>
    </w:p>
    <w:p w14:paraId="7F3BC0CC" w14:textId="320F3229" w:rsidR="007F5865" w:rsidRPr="002374E6" w:rsidRDefault="007F5865" w:rsidP="007F5865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>Przykłady metod numerycznych z ograniczeniami:</w:t>
      </w:r>
    </w:p>
    <w:p w14:paraId="0C040AFE" w14:textId="77777777" w:rsidR="007F5865" w:rsidRPr="002374E6" w:rsidRDefault="007F5865" w:rsidP="007F5865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7F7F8"/>
        </w:rPr>
      </w:pPr>
    </w:p>
    <w:p w14:paraId="5D2EDCE6" w14:textId="6159A955" w:rsidR="00A61685" w:rsidRPr="00A61685" w:rsidRDefault="00A61685" w:rsidP="00A61685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>Metoda powiększania i pomniejszania z ograniczeniami polega na dzieleniu przedziału, w którym znajduje się rozwiązanie, na mniejsze podprzedziały i wybieraniu tego, w którym znajduje się minimum lub maksimum funkcji celu przy jednoczesnym spełnieniu ograniczeń.</w:t>
      </w:r>
    </w:p>
    <w:p w14:paraId="05247E25" w14:textId="3DE0FB1A" w:rsidR="005C56B6" w:rsidRPr="00A61685" w:rsidRDefault="007F5865" w:rsidP="005C56B6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 xml:space="preserve">Metoda gradientu projekcyjnego polega na iteracyjnym zmienianiu zmiennych decyzyjnych w kierunku pochodnej funkcji celu, przy jednoczesnym zachowaniu ograniczeń poprzez </w:t>
      </w:r>
      <w:r w:rsidRPr="00A61685">
        <w:rPr>
          <w:rFonts w:asciiTheme="minorHAnsi" w:hAnsiTheme="minorHAnsi" w:cstheme="minorHAnsi"/>
          <w:sz w:val="22"/>
          <w:szCs w:val="22"/>
        </w:rPr>
        <w:t>projekcję na przestrzeń spełniającą warunki.</w:t>
      </w:r>
      <w:r w:rsidR="00A61685" w:rsidRPr="00A61685">
        <w:rPr>
          <w:rFonts w:asciiTheme="minorHAnsi" w:hAnsiTheme="minorHAnsi" w:cstheme="minorHAnsi"/>
          <w:sz w:val="22"/>
          <w:szCs w:val="22"/>
        </w:rPr>
        <w:t xml:space="preserve"> </w:t>
      </w:r>
      <w:r w:rsidR="00A61685"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>Metoda ta jest podobna do metody gradientu prostego, jednak różni się tym, że przed każdym krokiem aktualizuje ona rozwiązanie tak, aby zawsze spełniało ono ograniczenia.</w:t>
      </w:r>
      <w:r w:rsidR="00A61685"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</w:t>
      </w:r>
      <w:r w:rsidR="00A61685"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>Konkretniej, dla każdego kroku metoda gradientu projekcyjnego składa się z dwóch kroków:</w:t>
      </w:r>
    </w:p>
    <w:p w14:paraId="7B0DF241" w14:textId="77777777" w:rsidR="00A61685" w:rsidRPr="00A61685" w:rsidRDefault="00A61685" w:rsidP="00A61685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312F63B0" w14:textId="17D0E8BD" w:rsidR="00A61685" w:rsidRPr="00A61685" w:rsidRDefault="00A61685" w:rsidP="00A61685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A61685">
        <w:rPr>
          <w:rFonts w:asciiTheme="minorHAnsi" w:hAnsiTheme="minorHAnsi" w:cstheme="minorHAnsi"/>
          <w:sz w:val="22"/>
          <w:szCs w:val="22"/>
        </w:rPr>
        <w:tab/>
      </w:r>
      <w:r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>Aktualizacja rozwiązania w kierunku przeciwnym do gradientu funkcji celu</w:t>
      </w:r>
    </w:p>
    <w:p w14:paraId="447D55EE" w14:textId="209665A5" w:rsidR="00A61685" w:rsidRDefault="00A61685" w:rsidP="00A61685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7F7F8"/>
        </w:rPr>
      </w:pPr>
      <w:r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ab/>
      </w:r>
      <w:r w:rsidRPr="00A61685">
        <w:rPr>
          <w:rFonts w:asciiTheme="minorHAnsi" w:hAnsiTheme="minorHAnsi" w:cstheme="minorHAnsi"/>
          <w:sz w:val="22"/>
          <w:szCs w:val="22"/>
          <w:shd w:val="clear" w:color="auto" w:fill="F7F7F8"/>
        </w:rPr>
        <w:t>Projekcja rozwiązania na zbiór spełniający ograniczenia</w:t>
      </w:r>
    </w:p>
    <w:p w14:paraId="1B970B3A" w14:textId="77777777" w:rsidR="00C1478C" w:rsidRDefault="00C1478C" w:rsidP="00C1478C">
      <w:pPr>
        <w:pStyle w:val="Normalny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32021012" w14:textId="2C2ED1FA" w:rsidR="00F6381A" w:rsidRPr="00C1478C" w:rsidRDefault="007F5865" w:rsidP="007A337A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374E6">
        <w:rPr>
          <w:rFonts w:asciiTheme="minorHAnsi" w:hAnsiTheme="minorHAnsi" w:cstheme="minorHAnsi"/>
          <w:sz w:val="22"/>
          <w:szCs w:val="22"/>
        </w:rPr>
        <w:t>Metoda Penalty polega na dodaniu kary za nie spełnienie ograniczeń do funkcji celu</w:t>
      </w:r>
      <w:r w:rsidR="00D164F3">
        <w:rPr>
          <w:rFonts w:asciiTheme="minorHAnsi" w:hAnsiTheme="minorHAnsi" w:cstheme="minorHAnsi"/>
          <w:sz w:val="22"/>
          <w:szCs w:val="22"/>
        </w:rPr>
        <w:t xml:space="preserve">, aby zachęcić </w:t>
      </w:r>
      <w:r w:rsidRPr="002374E6">
        <w:rPr>
          <w:rFonts w:asciiTheme="minorHAnsi" w:hAnsiTheme="minorHAnsi" w:cstheme="minorHAnsi"/>
          <w:sz w:val="22"/>
          <w:szCs w:val="22"/>
        </w:rPr>
        <w:t xml:space="preserve">do spełnienia </w:t>
      </w:r>
      <w:r w:rsidRP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>ograniczeń.</w:t>
      </w:r>
      <w:r w:rsidR="00B60261" w:rsidRP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M</w:t>
      </w:r>
      <w:r w:rsidR="00B60261" w:rsidRP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etoda penalty również dąży do minimalizacji funkcji celu poprzez iteracyjne zmiany </w:t>
      </w:r>
      <w:r w:rsid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>zmiennych decyzyjnych</w:t>
      </w:r>
      <w:r w:rsidR="00B60261" w:rsidRP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>.</w:t>
      </w:r>
      <w:r w:rsidRPr="00B60261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</w:t>
      </w:r>
      <w:r w:rsidRPr="002374E6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W tej metodzie, rozwiązanie jest poszukiwane dla funkcji celu zwiększonej o pewną wartość kary za </w:t>
      </w:r>
      <w:r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każde nie spełnione ograniczenie. W ten sposób, metoda ta zachęca rozwiązanie do spełnienia ograniczeń, ponieważ rozwiązania, które nie spełniają ograniczeń, będą miały wyższą wartość funkcji </w:t>
      </w:r>
      <w:r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lastRenderedPageBreak/>
        <w:t>celu.</w:t>
      </w:r>
      <w:r w:rsidR="00D57B58"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</w:t>
      </w:r>
      <w:r w:rsidR="00D57B58"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Ważne jest aby dobrać odpowiednią wartość λ, ponieważ </w:t>
      </w:r>
      <w:r w:rsidR="00025565">
        <w:rPr>
          <w:rFonts w:asciiTheme="minorHAnsi" w:hAnsiTheme="minorHAnsi" w:cstheme="minorHAnsi"/>
          <w:sz w:val="22"/>
          <w:szCs w:val="22"/>
          <w:shd w:val="clear" w:color="auto" w:fill="F7F7F8"/>
        </w:rPr>
        <w:t>mała</w:t>
      </w:r>
      <w:r w:rsidR="00D57B58"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duża wartość λ może prowadzić do zbyt małej wagi kary za nieprzestrzeganie ograniczeń, co skutkuje rozwiązaniem nie spełniającym ograniczeń, natomiast zbyt </w:t>
      </w:r>
      <w:r w:rsidR="00025565">
        <w:rPr>
          <w:rFonts w:asciiTheme="minorHAnsi" w:hAnsiTheme="minorHAnsi" w:cstheme="minorHAnsi"/>
          <w:sz w:val="22"/>
          <w:szCs w:val="22"/>
          <w:shd w:val="clear" w:color="auto" w:fill="F7F7F8"/>
        </w:rPr>
        <w:t>duża</w:t>
      </w:r>
      <w:r w:rsidR="00D57B58" w:rsidRPr="00D57B58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wartość λ może spowodować, że kara będzie miała zbyt duży wpływ na rozwiązanie i spowoduje, że rozwiązanie będzie zbyt dalekie od globalnego minimum funkcji celu.</w:t>
      </w:r>
    </w:p>
    <w:sectPr w:rsidR="00F6381A" w:rsidRPr="00C14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D61"/>
    <w:multiLevelType w:val="multilevel"/>
    <w:tmpl w:val="CFF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23F59"/>
    <w:multiLevelType w:val="multilevel"/>
    <w:tmpl w:val="E130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43D25"/>
    <w:multiLevelType w:val="hybridMultilevel"/>
    <w:tmpl w:val="763E8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263A"/>
    <w:multiLevelType w:val="hybridMultilevel"/>
    <w:tmpl w:val="653AC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4605"/>
    <w:multiLevelType w:val="multilevel"/>
    <w:tmpl w:val="C486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900BF"/>
    <w:multiLevelType w:val="hybridMultilevel"/>
    <w:tmpl w:val="193EB5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7F12"/>
    <w:multiLevelType w:val="multilevel"/>
    <w:tmpl w:val="736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651940">
    <w:abstractNumId w:val="0"/>
  </w:num>
  <w:num w:numId="2" w16cid:durableId="408114769">
    <w:abstractNumId w:val="1"/>
  </w:num>
  <w:num w:numId="3" w16cid:durableId="199326103">
    <w:abstractNumId w:val="3"/>
  </w:num>
  <w:num w:numId="4" w16cid:durableId="1420179402">
    <w:abstractNumId w:val="4"/>
  </w:num>
  <w:num w:numId="5" w16cid:durableId="2143378402">
    <w:abstractNumId w:val="2"/>
  </w:num>
  <w:num w:numId="6" w16cid:durableId="1558276799">
    <w:abstractNumId w:val="6"/>
  </w:num>
  <w:num w:numId="7" w16cid:durableId="1005400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9"/>
    <w:rsid w:val="00013CE6"/>
    <w:rsid w:val="00025565"/>
    <w:rsid w:val="00115779"/>
    <w:rsid w:val="00147AA7"/>
    <w:rsid w:val="002374E6"/>
    <w:rsid w:val="0032679E"/>
    <w:rsid w:val="00376D8D"/>
    <w:rsid w:val="003D42CF"/>
    <w:rsid w:val="005C56B6"/>
    <w:rsid w:val="005F6ACE"/>
    <w:rsid w:val="00777A70"/>
    <w:rsid w:val="007A337A"/>
    <w:rsid w:val="007D3EB5"/>
    <w:rsid w:val="007F5865"/>
    <w:rsid w:val="00804FD8"/>
    <w:rsid w:val="00A61685"/>
    <w:rsid w:val="00AD4D2D"/>
    <w:rsid w:val="00B60261"/>
    <w:rsid w:val="00B61907"/>
    <w:rsid w:val="00BB2C6D"/>
    <w:rsid w:val="00BC7065"/>
    <w:rsid w:val="00C1478C"/>
    <w:rsid w:val="00CA3089"/>
    <w:rsid w:val="00CD2C16"/>
    <w:rsid w:val="00D164F3"/>
    <w:rsid w:val="00D57B58"/>
    <w:rsid w:val="00DA28BC"/>
    <w:rsid w:val="00DD1198"/>
    <w:rsid w:val="00DD6832"/>
    <w:rsid w:val="00E24846"/>
    <w:rsid w:val="00F6381A"/>
    <w:rsid w:val="00F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D87D"/>
  <w15:chartTrackingRefBased/>
  <w15:docId w15:val="{189C154A-C60D-4591-BE25-074ABC6D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6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2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894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35</cp:revision>
  <dcterms:created xsi:type="dcterms:W3CDTF">2023-01-14T19:34:00Z</dcterms:created>
  <dcterms:modified xsi:type="dcterms:W3CDTF">2023-01-21T18:00:00Z</dcterms:modified>
</cp:coreProperties>
</file>