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F2557"/>
          <w:sz w:val="72"/>
          <w:szCs w:val="72"/>
        </w:rPr>
        <w:t xml:space="preserve">SkillShare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Project Blueprint Document</w:t>
      </w:r>
    </w:p>
    <w:p>
      <w:pPr>
        <w:spacing w:after="320" w:before="60"/>
        <w:jc w:val="center"/>
      </w:pPr>
      <w:r>
        <w:rPr>
          <w:rFonts w:ascii="Arial" w:cs="Arial" w:eastAsia="Arial" w:hAnsi="Arial"/>
          <w:color w:val="8A8FA8"/>
          <w:sz w:val="22"/>
          <w:szCs w:val="22"/>
        </w:rPr>
        <w:t xml:space="preserve">"Book a Local Expert. Learn in Hours, Not Months."</w:t>
      </w:r>
    </w:p>
    <w:p>
      <w:pPr>
        <w:pBdr>
          <w:bottom w:val="single" w:color="00C6FF" w:sz="6" w:space="1"/>
        </w:pBdr>
        <w:spacing w:after="400" w:before="200"/>
        <w:jc w:val="center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Project Name: </w:t>
      </w:r>
      <w:r>
        <w:rPr>
          <w:rFonts w:ascii="Arial" w:cs="Arial" w:eastAsia="Arial" w:hAnsi="Arial"/>
          <w:color w:val="1A4DC7"/>
          <w:sz w:val="20"/>
          <w:szCs w:val="20"/>
        </w:rPr>
        <w:t xml:space="preserve">SkillShare (SkillCap)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Document Type: </w:t>
      </w:r>
      <w:r>
        <w:rPr>
          <w:rFonts w:ascii="Arial" w:cs="Arial" w:eastAsia="Arial" w:hAnsi="Arial"/>
          <w:color w:val="1A4DC7"/>
          <w:sz w:val="20"/>
          <w:szCs w:val="20"/>
        </w:rPr>
        <w:t xml:space="preserve">Product &amp; Business Blueprint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1A4DC7"/>
          <w:sz w:val="20"/>
          <w:szCs w:val="20"/>
        </w:rPr>
        <w:t xml:space="preserve">1.0 — Beta Launch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1A4DC7"/>
          <w:sz w:val="20"/>
          <w:szCs w:val="20"/>
        </w:rPr>
        <w:t xml:space="preserve">Michal Uhrinek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1A4DC7"/>
          <w:sz w:val="20"/>
          <w:szCs w:val="20"/>
        </w:rPr>
        <w:t xml:space="preserve">27 April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1A4DC7"/>
          <w:sz w:val="20"/>
          <w:szCs w:val="20"/>
        </w:rPr>
        <w:t xml:space="preserve">Active — Beta Testing Phase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800" w:sz="6"/>
              <w:left w:val="single" w:color="FFB800" w:sz="18"/>
              <w:bottom w:val="single" w:color="D0D8F0" w:sz="1"/>
              <w:right w:val="single" w:color="D0D8F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CONFIDENTIAL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8A8FA8"/>
                <w:sz w:val="22"/>
                <w:szCs w:val="22"/>
              </w:rPr>
              <w:t xml:space="preserve">This document is intended for internal use, investor review, and strategic partner briefings only.</w:t>
            </w:r>
          </w:p>
        </w:tc>
      </w:tr>
    </w:tbl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Executive Summary</w:t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SkillShare — also known as SkillCap — is a peer-to-peer, hyperlocal skill-sharing marketplace that connects people who want to learn practical skills with verified local experts who can teach them in 1 to 3 hour hands-on sessions.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concept is simple: you register your skill, someone near you needs it, they find you on the map, and they book a session. Think of it as Grab — but instead of a driver, you get a mentor. Instead of a destination, you get your next skill.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DC7" w:sz="6"/>
              <w:left w:val="single" w:color="1A4DC7" w:sz="18"/>
              <w:bottom w:val="single" w:color="D0D8F0" w:sz="1"/>
              <w:right w:val="single" w:color="D0D8F0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The Core Problem We Solve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2"/>
                <w:szCs w:val="22"/>
              </w:rPr>
              <w:t xml:space="preserve">The traditional path — high school, university, internship, junior role — takes 6 to 9 years before a person becomes a productive contributor in their field. AI is accelerating market demands faster than any university curriculum can respond. SkillShare narrows this gap dramatically.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 working prototype has already been built using Base44 and is ready for internal testing. The next phase is a structured beta launch with selected corporate partners and early users in Kuala Lumpur.</w:t>
      </w:r>
    </w:p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Problem Statement</w:t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modern workforce faces a structural learning crisis. The pipeline from education to employment is slow, expensive, and increasingly misaligned with what the market actually needs.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The Traditional Learning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Typical Duration</w:t>
            </w:r>
          </w:p>
        </w:tc>
        <w:tc>
          <w:tcPr>
            <w:tcW w:type="dxa" w:w="39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High School</w:t>
            </w:r>
          </w:p>
        </w:tc>
        <w:tc>
          <w:tcPr>
            <w:tcW w:type="dxa" w:w="26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4 years</w:t>
            </w:r>
          </w:p>
        </w:tc>
        <w:tc>
          <w:tcPr>
            <w:tcW w:type="dxa" w:w="39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Theory only — no practical skill application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University / College</w:t>
            </w:r>
          </w:p>
        </w:tc>
        <w:tc>
          <w:tcPr>
            <w:tcW w:type="dxa" w:w="26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3–5 years</w:t>
            </w:r>
          </w:p>
        </w:tc>
        <w:tc>
          <w:tcPr>
            <w:tcW w:type="dxa" w:w="39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Mostly theory, minimal hands-on work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Internship</w:t>
            </w:r>
          </w:p>
        </w:tc>
        <w:tc>
          <w:tcPr>
            <w:tcW w:type="dxa" w:w="26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39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Shadowing others, limited real ownership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Junior Role</w:t>
            </w:r>
          </w:p>
        </w:tc>
        <w:tc>
          <w:tcPr>
            <w:tcW w:type="dxa" w:w="26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12–24 months</w:t>
            </w:r>
          </w:p>
        </w:tc>
        <w:tc>
          <w:tcPr>
            <w:tcW w:type="dxa" w:w="39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Trial-and-error, watching YouTube, asking colleagues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Productive Contributor</w:t>
            </w:r>
          </w:p>
        </w:tc>
        <w:tc>
          <w:tcPr>
            <w:tcW w:type="dxa" w:w="26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Finally</w:t>
            </w:r>
          </w:p>
        </w:tc>
        <w:tc>
          <w:tcPr>
            <w:tcW w:type="dxa" w:w="39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Often 6–9 years after high school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The Urgency: AI Is Not Waiting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44% of workers' skills will be disrupted within 5 years (World Economic Forum, 2023)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85 million+ jobs expected to be displaced by automation by 2025 (WEF Future of Jobs)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The skills half-life in tech roles is now approximately 2 years (IBM Institute)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1 in 3 employees says they don't have the skills needed for their current role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The Human Learning Gap</w:t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most expensive part of learning isn't tuition — it's wasted time. When someone spends weeks watching YouTube tutorials, reading documentation, and trial-and-erroring through tools, they are burning time they could spend building. One skilled mentor can compress weeks of that journey into a single focused session.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75A" w:sz="6"/>
              <w:left w:val="single" w:color="00875A" w:sz="18"/>
              <w:bottom w:val="single" w:color="D0D8F0" w:sz="1"/>
              <w:right w:val="single" w:color="D0D8F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2"/>
                <w:szCs w:val="22"/>
              </w:rPr>
              <w:t xml:space="preserve">Real-World Proof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2"/>
                <w:szCs w:val="22"/>
              </w:rPr>
              <w:t xml:space="preserve">I personally taught two colleagues everything they needed to know about Power BI fundamentals in one hour. The same knowledge, if self-taught, would have taken them weeks of videos, platform courses, and trial-and-error. That is the SkillShare model in action.</w:t>
            </w:r>
          </w:p>
        </w:tc>
      </w:tr>
    </w:tbl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The Solution — SkillShare Platform</w:t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SkillShare is a mobile-first marketplace app where anyone can register as a skill provider, and anyone can find and book them for a local, hands-on learning session. It combines the discovery model of LinkedIn, the booking model of Grab, and the locality of Google Maps.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How It Works — User Journey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User downloads the SkillShare app and creates a profile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They choose their role: Learner, Expert, or both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Experts register their skills (e.g. Power BI, Python, Linux, Excel, cooking, guitar)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home screen shows a live map of local experts with their skills pinned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Learners search for a skill — the map filters to show nearby matches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Learner taps on an expert, reviews their profile, price, and availability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Learner books a session — time, location (cafe, office, online), and duration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Expert confirms, session takes place, payment processed through the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Both parties rate each other — building trust and reputation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Core App Features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A5A"/>
          <w:sz w:val="24"/>
          <w:szCs w:val="24"/>
        </w:rPr>
        <w:t xml:space="preserve">Main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Live map showing nearby skill providers by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Search bar to filter by skill name (e.g. 'Power BI', 'React', 'SQL')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Two action tabs: Register a Skill / Find a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Session booking with date, time, location, and price selection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A5A"/>
          <w:sz w:val="24"/>
          <w:szCs w:val="24"/>
        </w:rPr>
        <w:t xml:space="preserve">Expert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Name, photo, and 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Listed skills with experience level and hourly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Session history, rating, and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Availability calendar and booking slots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A5A"/>
          <w:sz w:val="24"/>
          <w:szCs w:val="24"/>
        </w:rPr>
        <w:t xml:space="preserve">Learner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Learning goals and skills of interest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Booking history and session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Skill badges earned after verified sessions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A5A"/>
          <w:sz w:val="24"/>
          <w:szCs w:val="24"/>
        </w:rPr>
        <w:t xml:space="preserve">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In-app messaging between learner and expert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Session reminders and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Post-session rating and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Payment processing with split and payout system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What Makes SkillShare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DC7" w:sz="1"/>
              <w:left w:val="single" w:color="1A4DC7" w:sz="1"/>
              <w:bottom w:val="single" w:color="1A4DC7" w:sz="1"/>
              <w:right w:val="single" w:color="1A4DC7" w:sz="1"/>
            </w:tcBorders>
            <w:shd w:fill="0F2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A4DC7" w:sz="1"/>
              <w:left w:val="single" w:color="1A4DC7" w:sz="1"/>
              <w:bottom w:val="single" w:color="1A4DC7" w:sz="1"/>
              <w:right w:val="single" w:color="1A4DC7" w:sz="1"/>
            </w:tcBorders>
            <w:shd w:fill="0F2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EdTech</w:t>
            </w:r>
          </w:p>
        </w:tc>
        <w:tc>
          <w:tcPr>
            <w:tcW w:type="dxa" w:w="3120"/>
            <w:tcBorders>
              <w:top w:val="single" w:color="1A4DC7" w:sz="1"/>
              <w:left w:val="single" w:color="1A4DC7" w:sz="1"/>
              <w:bottom w:val="single" w:color="1A4DC7" w:sz="1"/>
              <w:right w:val="single" w:color="1A4DC7" w:sz="1"/>
            </w:tcBorders>
            <w:shd w:fill="0F2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SkillShare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Learning format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Online video courses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In-person / live 1-on-1 sessions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Global, anonymous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Hyperlocal — near you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Weeks to months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1–3 hours per session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One-size-fits-all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Tailored to your exact need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Trust signal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Platform rating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Verified local expert + reviews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Price control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Platform sets price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Expert sets their own rate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Skill type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Theory-focused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Practical, hands-on, immediately applicable</w:t>
            </w:r>
          </w:p>
        </w:tc>
      </w:tr>
    </w:tbl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Market Opportunity</w:t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SkillShare enters a rapidly expanding global market at the intersection of EdTech, the gig economy, and peer-to-peer learning platforms.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Global EdTech Market (2025)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$404 billion estimated market size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P2P Learning Platforms CAGR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18.5% annual growth rate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Adults seeking new skills annually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1.1 billion+ worldwide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Willing to pay for personalized learning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72% of surveyed adults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SE Asia EdTech Growth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Among the fastest-growing regions globally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Target Market Segments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A5A"/>
          <w:sz w:val="24"/>
          <w:szCs w:val="24"/>
        </w:rPr>
        <w:t xml:space="preserve">Primary: Young Professionals (18–35)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University students wanting practical skills alongside their degree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Fresh graduates trying to become job-ready faster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Junior employees upskilling for promotions or career pivots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A5A"/>
          <w:sz w:val="24"/>
          <w:szCs w:val="24"/>
        </w:rPr>
        <w:t xml:space="preserve">Secondary: Corporate HR &amp; L&amp;D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Companies wanting to upskill employees without expensive training programs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Bulk session purchases for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Trackable skill development with badges and progress reports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A5A"/>
          <w:sz w:val="24"/>
          <w:szCs w:val="24"/>
        </w:rPr>
        <w:t xml:space="preserve">Tertiary: Independent Experts &amp; Freelancers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Professionals who want to monetize their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Side income for skilled employees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Retirees or senior professionals sharing decades of expertise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Launch Market: Kuala Lumpur</w:t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Kuala Lumpur is selected as the launch city due to its dense concentration of young tech professionals, a thriving startup ecosystem, English as a widely spoken business language, and a strong culture of self-improvement and digital adoption. The gig economy is already normalized through Grab and Shopee, lowering the barrier to accepting a new marketplace platform.</w:t>
      </w:r>
    </w:p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Business Model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DC7" w:sz="6"/>
              <w:left w:val="single" w:color="1A4DC7" w:sz="18"/>
              <w:bottom w:val="single" w:color="D0D8F0" w:sz="1"/>
              <w:right w:val="single" w:color="D0D8F0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1. Platform Commission (Primary Revenue)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2"/>
                <w:szCs w:val="22"/>
              </w:rPr>
              <w:t xml:space="preserve">SkillShare charges a 10–20% commission on each completed session. The expert sets their rate. The learner pays. SkillShare takes a cut — just like Grab or Airbnb. No upfront cost for either party.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DC7" w:sz="6"/>
              <w:left w:val="single" w:color="1A4DC7" w:sz="18"/>
              <w:bottom w:val="single" w:color="D0D8F0" w:sz="1"/>
              <w:right w:val="single" w:color="D0D8F0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2. Premium Expert Listings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2"/>
                <w:szCs w:val="22"/>
              </w:rPr>
              <w:t xml:space="preserve">Experts can pay for boosted visibility — appearing at the top of search results and as featured pins on the map. This is optional and purely promotional.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DC7" w:sz="6"/>
              <w:left w:val="single" w:color="1A4DC7" w:sz="18"/>
              <w:bottom w:val="single" w:color="D0D8F0" w:sz="1"/>
              <w:right w:val="single" w:color="D0D8F0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3. Corporate Packages (B2B Tier)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2"/>
                <w:szCs w:val="22"/>
              </w:rPr>
              <w:t xml:space="preserve">Companies purchase bulk session credits for their teams. HR managers get a dashboard to assign sessions, track progress, and generate skill reports. This is the highest-value, highest-margin revenue stream.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DC7" w:sz="6"/>
              <w:left w:val="single" w:color="1A4DC7" w:sz="18"/>
              <w:bottom w:val="single" w:color="D0D8F0" w:sz="1"/>
              <w:right w:val="single" w:color="D0D8F0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4. Certification Badges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2"/>
                <w:szCs w:val="22"/>
              </w:rPr>
              <w:t xml:space="preserve">After completing a session and passing a brief assessment, learners receive a verified skill badge shareable on LinkedIn. Experts can also become Verified SkillShare Mentors, boosting their profile credibility.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Unit Economics (Illustrative)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Average session price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RM 100 – RM 500 per session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Platform commission rate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15% (blended average)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Revenue per session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RM 15 – RM 75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Corporate package (team of 10)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RM 5,000 – RM 15,000 / month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Target sessions per city (Month 1)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200 sessions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Projected Month 1 GMV (KL)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RM 20,000 – RM 60,000</w:t>
            </w:r>
          </w:p>
        </w:tc>
      </w:tr>
    </w:tbl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Technology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Current State (Working Prototype)</w:t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 functional prototype of SkillShare has been built using Base44, a rapid no-code/low-code platform. The app is ready for internal testing and demonstration to stakeholders.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Skill registration flow —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Skill search and discovery —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Map view with skill pins —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Session booking flow —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User profiles (Expert + Learner) — complete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Planned Production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Mobile App (Frontend)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React Native — cross-platform iOS and Android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Web App (Admin &amp; Corporate)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React.js + TypeScript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FastAPI (Python) — RESTful, high performance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PostgreSQL — relational data (users, bookings, skills)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Map &amp; Geolocation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Google Maps API / Mapbox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Firebase Auth / Auth0 (OAuth2, social login)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Stripe or local gateway (GrabPay, Touch 'n Go)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AWS S3 / Firebase Storage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AWS / Google Cloud Platform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Mixpanel + Power BI dashboard (internal reporting)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Data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All user data stored encrypted at rest and in transit (AES-256, TLS 1.3)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Personally identifiable information protected under PDPA (Malaysia)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Location data only used during active session discovery — never stored permanently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Payment data handled entirely by certified third-party processor (PCI-DSS compliant)</w:t>
      </w:r>
    </w:p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Project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Phase 1 — Beta Launch (Now)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A4A5A"/>
          <w:sz w:val="22"/>
          <w:szCs w:val="22"/>
        </w:rPr>
        <w:t xml:space="preserve">Internal testing of Base44 prototype with selected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Collect feedback on UX: registration, search, map, and booking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Identify and fix critical bugs and usability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Onboard first 20–30 expert users manually (power users, colleagues, network)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Run 50–100 test sessions in Kuala Lumpur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Phase 2 — MVP Production Build (Month 2–4)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A4A5A"/>
          <w:sz w:val="22"/>
          <w:szCs w:val="22"/>
        </w:rPr>
        <w:t xml:space="preserve">Rebuild core features in React Native + FastAPI production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Integrate real payment processing (Stripe / local gateway)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Launch verified Expert badge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Implement in-app messaging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Target: 500 registered users, 200 completed sessions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Phase 3 — Growth &amp; Corporate (Month 5–9)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A4A5A"/>
          <w:sz w:val="22"/>
          <w:szCs w:val="22"/>
        </w:rPr>
        <w:t xml:space="preserve">Launch B2B corporate packages with HR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Premium listings and boosted expert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LinkedIn badge integration (share skill certifications)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Expand to Penang, Johor Bahru, and Singapore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Target: 5,000 registered users, 2,000 completed sessions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Phase 4 — Scale (Month 10–18)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A4A5A"/>
          <w:sz w:val="22"/>
          <w:szCs w:val="22"/>
        </w:rPr>
        <w:t xml:space="preserve">Regional expansion: Jakarta, Bangkok, Manila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Enterprise contracts with multinationals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AI-powered skill matching (recommend experts based on learning history)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SkillShare Academy: curated expert cohorts for structured learning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Target: 50,000 users, Series A fundraise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DC7" w:sz="1"/>
              <w:left w:val="single" w:color="1A4DC7" w:sz="1"/>
              <w:bottom w:val="single" w:color="1A4DC7" w:sz="1"/>
              <w:right w:val="single" w:color="1A4DC7" w:sz="1"/>
            </w:tcBorders>
            <w:shd w:fill="0F2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A4DC7" w:sz="1"/>
              <w:left w:val="single" w:color="1A4DC7" w:sz="1"/>
              <w:bottom w:val="single" w:color="1A4DC7" w:sz="1"/>
              <w:right w:val="single" w:color="1A4DC7" w:sz="1"/>
            </w:tcBorders>
            <w:shd w:fill="0F2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1A4DC7" w:sz="1"/>
              <w:left w:val="single" w:color="1A4DC7" w:sz="1"/>
              <w:bottom w:val="single" w:color="1A4DC7" w:sz="1"/>
              <w:right w:val="single" w:color="1A4DC7" w:sz="1"/>
            </w:tcBorders>
            <w:shd w:fill="0F2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Phase 1: Beta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Now — Month 1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Working prototype tested, first real sessions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Phase 2: MVP Build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Month 2–4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Production app live, payment integrated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Phase 3: Growth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Month 5–9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Corporate tier, regional expansion begins</w:t>
            </w:r>
          </w:p>
        </w:tc>
      </w:tr>
      <w:tr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Phase 4: Scale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Month 10–18</w:t>
            </w:r>
          </w:p>
        </w:tc>
        <w:tc>
          <w:tcPr>
            <w:tcW w:type="dxa" w:w="312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50K users, Series A fundraise</w:t>
            </w:r>
          </w:p>
        </w:tc>
      </w:tr>
    </w:tbl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Low supply of experts at launch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Manually onboard 30+ experts from personal network before public launch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Safety concerns (meeting strangers)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Verified profiles, in-app ratings, option for online sessions, session confirmation trail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Payment disputes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Escrow-style payment held until session is confirmed complete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Expert quality inconsistency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Mandatory rating system, SkillShare Certified badge for top performers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Market adoption slowness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Start B2B — companies are easier to convert and provide bulk volume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Competitor entry (Preply, iTalki, Fiverr)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4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Differentiate on locality, same-day booking, and hands-on format</w:t>
            </w:r>
          </w:p>
        </w:tc>
      </w:tr>
      <w:tr>
        <w:tc>
          <w:tcPr>
            <w:tcW w:type="dxa" w:w="280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Regulatory (PDPA, fintech)</w:t>
            </w:r>
          </w:p>
        </w:tc>
        <w:tc>
          <w:tcPr>
            <w:tcW w:type="dxa" w:w="65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0"/>
                <w:szCs w:val="20"/>
              </w:rPr>
              <w:t xml:space="preserve">Engage local legal counsel before public launch, use compliant payment partners</w:t>
            </w:r>
          </w:p>
        </w:tc>
      </w:tr>
    </w:tbl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Success Metrics &amp; KPIs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User Growth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Total registered users (Experts + Learners)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Monthly Active Users (MAU)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Expert-to-Learner ratio (target: 1:5)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User retention rate at 30 and 90 days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Marketplace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Number of sessions booked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Session completion rate (target: &gt;90%)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Average session rating (target: &gt;4.5 / 5.0)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Gross Merchandise Value (GMV) — total value of sessions transacted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Monthly Recurring Revenue (MRR) from commissions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Corporate package contracts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Average Revenue Per User (ARPU)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Commission revenue as percentage of GMV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Learning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Skill badges issued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Net Promoter Score (NPS) from learners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Reported time-to-skill vs. traditional learning (user survey)</w:t>
      </w:r>
    </w:p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Team &amp; Founding Context</w:t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SkillShare is founded by Michal Uhrinek, a Data Analytics &amp; AI Specialist currently operating across five simultaneous functions — Data Engineer, Programmer, Data Analyst, Data Scientist, and Project Manager — at Commerzbank Group in Kuala Lumpur.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Michal transitioned into data and technology from a non-traditional background, learning Python, data engineering, and AI through self-directed learning, hands-on project delivery, and real-world application. He built and delivered an end-to-end automated reporting pipeline serving executive leadership, developed internal Power BI workshops, and has been building RAG/LLM-powered applications independently.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DC7" w:sz="6"/>
              <w:left w:val="single" w:color="1A4DC7" w:sz="18"/>
              <w:bottom w:val="single" w:color="D0D8F0" w:sz="1"/>
              <w:right w:val="single" w:color="D0D8F0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Why I built this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2"/>
                <w:szCs w:val="22"/>
              </w:rPr>
              <w:t xml:space="preserve">I know what it feels like to spend months learning something slowly that could have been taught in a single focused session by the right person. I ran a Power BI workshop at work — one hour, two people, real results. That one hour replaced weeks of self-teaching. SkillShare is built to make that accessible to everyone.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C7"/>
          <w:sz w:val="28"/>
          <w:szCs w:val="28"/>
        </w:rPr>
        <w:t xml:space="preserve">Current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Co-founder with mobile app development background (React Native)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Early angel investment or pre-seed funding for production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Corporate beta partners willing to test the platform with their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4A5A"/>
          <w:sz w:val="22"/>
          <w:szCs w:val="22"/>
        </w:rPr>
        <w:t xml:space="preserve">Mentors or advisors with marketplace / EdTech startup experience</w:t>
      </w:r>
    </w:p>
    <w:p>
      <w:r>
        <w:br/>
      </w:r>
    </w:p>
    <w:p>
      <w:pPr>
        <w:pStyle w:val="Heading1"/>
        <w:pBdr>
          <w:bottom w:val="single" w:color="1A4DC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6"/>
          <w:szCs w:val="36"/>
        </w:rPr>
        <w:t xml:space="preserve">Call to Action</w:t>
      </w:r>
    </w:p>
    <w:p>
      <w:pPr>
        <w:spacing w:after="10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SkillShare is entering its beta testing phase. The prototype is working and has been demonstrated internally. We are actively looking for: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A4A5A"/>
          <w:sz w:val="22"/>
          <w:szCs w:val="22"/>
        </w:rPr>
        <w:t xml:space="preserve">Early corporate partners to test the platform with their L&amp;D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A4A5A"/>
          <w:sz w:val="22"/>
          <w:szCs w:val="22"/>
        </w:rPr>
        <w:t xml:space="preserve">Beta expert users — professionals willing to list their skills and run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A4A5A"/>
          <w:sz w:val="22"/>
          <w:szCs w:val="22"/>
        </w:rPr>
        <w:t xml:space="preserve">Beta learner users — people who want hands-on learning in KL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A4A5A"/>
          <w:sz w:val="22"/>
          <w:szCs w:val="22"/>
        </w:rPr>
        <w:t xml:space="preserve">Investors or advisors aligned with the EdTech and future-of-work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A4A5A"/>
          <w:sz w:val="22"/>
          <w:szCs w:val="22"/>
        </w:rPr>
        <w:t xml:space="preserve">Technical co-founders or developers interested in joining the founding team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DC7" w:sz="6"/>
              <w:left w:val="single" w:color="1A4DC7" w:sz="18"/>
              <w:bottom w:val="single" w:color="D0D8F0" w:sz="1"/>
              <w:right w:val="single" w:color="D0D8F0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The Vision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DC7"/>
                <w:sz w:val="22"/>
                <w:szCs w:val="22"/>
              </w:rPr>
              <w:t xml:space="preserve">Narrow the Gap. Accelerate Humanity.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4A4A5A"/>
                <w:sz w:val="22"/>
                <w:szCs w:val="22"/>
              </w:rPr>
              <w:t xml:space="preserve">From high school to job-ready in weeks — not years. Every skill, a few taps away. Every expert, nearby.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D0D8F0" w:sz="4" w:space="6"/>
        </w:pBdr>
        <w:spacing w:after="60" w:before="300"/>
        <w:jc w:val="center"/>
      </w:pPr>
      <w:r>
        <w:rPr>
          <w:rFonts w:ascii="Arial" w:cs="Arial" w:eastAsia="Arial" w:hAnsi="Arial"/>
          <w:color w:val="8A8FA8"/>
          <w:sz w:val="18"/>
          <w:szCs w:val="18"/>
        </w:rPr>
        <w:t xml:space="preserve">SkillShare — Project Blueprint v1.0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8A8FA8"/>
          <w:sz w:val="18"/>
          <w:szCs w:val="18"/>
        </w:rPr>
        <w:t xml:space="preserve">Prepared by Michal Uhrinek  |  Kuala Lumpur  |  2025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FFB800"/>
          <w:sz w:val="16"/>
          <w:szCs w:val="16"/>
        </w:rPr>
        <w:t xml:space="preserve">Confidential — For Internal and Partner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5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4DC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A4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2026-04-27T10:51:53.722Z</dcterms:created>
  <dcterms:modified xsi:type="dcterms:W3CDTF">2026-04-27T10:51:53.722Z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