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D75B7" w14:textId="77777777" w:rsidR="001F0AEF" w:rsidRPr="001F0AEF" w:rsidRDefault="001F0AEF" w:rsidP="001F0AEF">
      <w:pPr>
        <w:rPr>
          <w:b/>
          <w:bCs/>
        </w:rPr>
      </w:pPr>
      <w:r w:rsidRPr="001F0AEF">
        <w:rPr>
          <w:b/>
          <w:bCs/>
        </w:rPr>
        <w:t>Vajda 1944 — What It Gives Us</w:t>
      </w:r>
    </w:p>
    <w:p w14:paraId="17A9D3E9" w14:textId="77777777" w:rsidR="001F0AEF" w:rsidRPr="001F0AEF" w:rsidRDefault="001F0AEF" w:rsidP="001F0AEF">
      <w:r w:rsidRPr="001F0AEF">
        <w:t xml:space="preserve">This is a 100-page scanned </w:t>
      </w:r>
      <w:proofErr w:type="spellStart"/>
      <w:r w:rsidRPr="001F0AEF">
        <w:t>B.Div</w:t>
      </w:r>
      <w:proofErr w:type="spellEnd"/>
      <w:r w:rsidRPr="001F0AEF">
        <w:t>. thesis from Concordia Seminary (</w:t>
      </w:r>
      <w:proofErr w:type="gramStart"/>
      <w:r w:rsidRPr="001F0AEF">
        <w:t>1944) —</w:t>
      </w:r>
      <w:proofErr w:type="gramEnd"/>
      <w:r w:rsidRPr="001F0AEF">
        <w:t xml:space="preserve"> OCR quality is rough but readable. It's the </w:t>
      </w:r>
      <w:r w:rsidRPr="001F0AEF">
        <w:rPr>
          <w:b/>
          <w:bCs/>
        </w:rPr>
        <w:t>only comprehensive English-language history of the Cithara Sanctorum</w:t>
      </w:r>
      <w:r w:rsidRPr="001F0AEF">
        <w:t xml:space="preserve"> and remains so 80 years later. Three findings are directly valuable for your chapter:</w:t>
      </w:r>
    </w:p>
    <w:p w14:paraId="693350BB" w14:textId="77777777" w:rsidR="001F0AEF" w:rsidRPr="001F0AEF" w:rsidRDefault="001F0AEF" w:rsidP="001F0AEF">
      <w:r w:rsidRPr="001F0AEF">
        <w:rPr>
          <w:b/>
          <w:bCs/>
        </w:rPr>
        <w:t xml:space="preserve">1. </w:t>
      </w:r>
      <w:proofErr w:type="spellStart"/>
      <w:r w:rsidRPr="001F0AEF">
        <w:rPr>
          <w:b/>
          <w:bCs/>
        </w:rPr>
        <w:t>Tranovsky's</w:t>
      </w:r>
      <w:proofErr w:type="spellEnd"/>
      <w:r w:rsidRPr="001F0AEF">
        <w:rPr>
          <w:b/>
          <w:bCs/>
        </w:rPr>
        <w:t xml:space="preserve"> own editorial rationale — the </w:t>
      </w:r>
      <w:r w:rsidRPr="001F0AEF">
        <w:rPr>
          <w:b/>
          <w:bCs/>
          <w:i/>
          <w:iCs/>
        </w:rPr>
        <w:t xml:space="preserve">lex </w:t>
      </w:r>
      <w:proofErr w:type="spellStart"/>
      <w:r w:rsidRPr="001F0AEF">
        <w:rPr>
          <w:b/>
          <w:bCs/>
          <w:i/>
          <w:iCs/>
        </w:rPr>
        <w:t>orandi</w:t>
      </w:r>
      <w:proofErr w:type="spellEnd"/>
      <w:r w:rsidRPr="001F0AEF">
        <w:rPr>
          <w:b/>
          <w:bCs/>
        </w:rPr>
        <w:t xml:space="preserve"> argument in his own words.</w:t>
      </w:r>
      <w:r w:rsidRPr="001F0AEF">
        <w:t xml:space="preserve"> His Foreword states that "the Church should be concerned that its singing be as pure and as pious as the Word and Sacraments from which it is derived." This is your smoking gun: </w:t>
      </w:r>
      <w:proofErr w:type="spellStart"/>
      <w:r w:rsidRPr="001F0AEF">
        <w:t>Tranovsky</w:t>
      </w:r>
      <w:proofErr w:type="spellEnd"/>
      <w:r w:rsidRPr="001F0AEF">
        <w:t xml:space="preserve"> himself articulated the </w:t>
      </w:r>
      <w:r w:rsidRPr="001F0AEF">
        <w:rPr>
          <w:i/>
          <w:iCs/>
        </w:rPr>
        <w:t xml:space="preserve">lex </w:t>
      </w:r>
      <w:proofErr w:type="spellStart"/>
      <w:r w:rsidRPr="001F0AEF">
        <w:rPr>
          <w:i/>
          <w:iCs/>
        </w:rPr>
        <w:t>orandi</w:t>
      </w:r>
      <w:proofErr w:type="spellEnd"/>
      <w:r w:rsidRPr="001F0AEF">
        <w:rPr>
          <w:i/>
          <w:iCs/>
        </w:rPr>
        <w:t xml:space="preserve">, lex </w:t>
      </w:r>
      <w:proofErr w:type="spellStart"/>
      <w:r w:rsidRPr="001F0AEF">
        <w:rPr>
          <w:i/>
          <w:iCs/>
        </w:rPr>
        <w:t>credendi</w:t>
      </w:r>
      <w:proofErr w:type="spellEnd"/>
      <w:r w:rsidRPr="001F0AEF">
        <w:t xml:space="preserve"> </w:t>
      </w:r>
      <w:proofErr w:type="gramStart"/>
      <w:r w:rsidRPr="001F0AEF">
        <w:t>principle</w:t>
      </w:r>
      <w:proofErr w:type="gramEnd"/>
      <w:r w:rsidRPr="001F0AEF">
        <w:t xml:space="preserve"> as the governing editorial criterion for the CS. He wasn't merely compiling hymns — he was constructing orthodox worship.</w:t>
      </w:r>
    </w:p>
    <w:p w14:paraId="70AD13E3" w14:textId="77777777" w:rsidR="001F0AEF" w:rsidRPr="001F0AEF" w:rsidRDefault="001F0AEF" w:rsidP="001F0AEF">
      <w:r w:rsidRPr="001F0AEF">
        <w:rPr>
          <w:b/>
          <w:bCs/>
        </w:rPr>
        <w:t>2. The CS as confessional correction.</w:t>
      </w:r>
      <w:r w:rsidRPr="001F0AEF">
        <w:t xml:space="preserve"> Vajda (following Mocko) states explicitly that "after the Synod of Zilina, Slovak Lutheranism was not satisfied with Czech hymnody growing out of the compromising theology of a Confession based on the Czech Confession of 1575." The CS was conceived </w:t>
      </w:r>
      <w:r w:rsidRPr="001F0AEF">
        <w:rPr>
          <w:i/>
          <w:iCs/>
        </w:rPr>
        <w:t>against</w:t>
      </w:r>
      <w:r w:rsidRPr="001F0AEF">
        <w:t xml:space="preserve"> the </w:t>
      </w:r>
      <w:proofErr w:type="spellStart"/>
      <w:r w:rsidRPr="001F0AEF">
        <w:t>Confessio</w:t>
      </w:r>
      <w:proofErr w:type="spellEnd"/>
      <w:r w:rsidRPr="001F0AEF">
        <w:t xml:space="preserve"> </w:t>
      </w:r>
      <w:proofErr w:type="spellStart"/>
      <w:r w:rsidRPr="001F0AEF">
        <w:t>Bohemica's</w:t>
      </w:r>
      <w:proofErr w:type="spellEnd"/>
      <w:r w:rsidRPr="001F0AEF">
        <w:t xml:space="preserve"> theological compromises. This directly supports your thesis about systematic "</w:t>
      </w:r>
      <w:proofErr w:type="spellStart"/>
      <w:r w:rsidRPr="001F0AEF">
        <w:t>Lutheranisation</w:t>
      </w:r>
      <w:proofErr w:type="spellEnd"/>
      <w:r w:rsidRPr="001F0AEF">
        <w:t>."</w:t>
      </w:r>
    </w:p>
    <w:p w14:paraId="3AE0D244" w14:textId="77777777" w:rsidR="001F0AEF" w:rsidRPr="001F0AEF" w:rsidRDefault="001F0AEF" w:rsidP="001F0AEF">
      <w:r w:rsidRPr="001F0AEF">
        <w:rPr>
          <w:b/>
          <w:bCs/>
        </w:rPr>
        <w:t xml:space="preserve">3. The </w:t>
      </w:r>
      <w:proofErr w:type="spellStart"/>
      <w:r w:rsidRPr="001F0AEF">
        <w:rPr>
          <w:b/>
          <w:bCs/>
        </w:rPr>
        <w:t>Bystrická</w:t>
      </w:r>
      <w:proofErr w:type="spellEnd"/>
      <w:r w:rsidRPr="001F0AEF">
        <w:rPr>
          <w:b/>
          <w:bCs/>
        </w:rPr>
        <w:t xml:space="preserve"> agenda → CS hymn chain.</w:t>
      </w:r>
      <w:r w:rsidRPr="001F0AEF">
        <w:t xml:space="preserve"> Vajda traces 36 specific hymns from the </w:t>
      </w:r>
      <w:proofErr w:type="spellStart"/>
      <w:r w:rsidRPr="001F0AEF">
        <w:t>Bystrická</w:t>
      </w:r>
      <w:proofErr w:type="spellEnd"/>
      <w:r w:rsidRPr="001F0AEF">
        <w:t xml:space="preserve"> agenda (1585) into the CS, with page/hymn numbers for both. Now that you have Benka's critical edition of the </w:t>
      </w:r>
      <w:proofErr w:type="spellStart"/>
      <w:r w:rsidRPr="001F0AEF">
        <w:t>Bystrická</w:t>
      </w:r>
      <w:proofErr w:type="spellEnd"/>
      <w:r w:rsidRPr="001F0AEF">
        <w:t xml:space="preserve"> agenda, these 36 hymns become a concrete dataset for §5: you can compare the 1585 text (Benka ed.) with the 1636 CS text and identify precisely what was modified, added, or dropped.</w:t>
      </w:r>
    </w:p>
    <w:p w14:paraId="5DEF5CA2" w14:textId="77777777" w:rsidR="001F0AEF" w:rsidRPr="001F0AEF" w:rsidRDefault="001F0AEF" w:rsidP="001F0AEF">
      <w:r w:rsidRPr="001F0AEF">
        <w:rPr>
          <w:b/>
          <w:bCs/>
        </w:rPr>
        <w:t>Limitation to flag:</w:t>
      </w:r>
      <w:r w:rsidRPr="001F0AEF">
        <w:t xml:space="preserve"> Vajda writes from inside the Lutheran confessional narrative. He treats Czech Reformation hymns as raw material for Lutheran appropriation, not as theologically significant expressions of their own traditions. Your chapter needs to correct this by taking the Unity and </w:t>
      </w:r>
      <w:proofErr w:type="spellStart"/>
      <w:r w:rsidRPr="001F0AEF">
        <w:t>Utraquist</w:t>
      </w:r>
      <w:proofErr w:type="spellEnd"/>
      <w:r w:rsidRPr="001F0AEF">
        <w:t xml:space="preserve"> positions seriously on their own terms.</w:t>
      </w:r>
    </w:p>
    <w:p w14:paraId="42C19C33" w14:textId="77777777" w:rsidR="001F0AEF" w:rsidRPr="001F0AEF" w:rsidRDefault="001F0AEF" w:rsidP="001F0AEF">
      <w:r w:rsidRPr="001F0AEF">
        <w:t xml:space="preserve">The Source file is written to Sources/Vajda_1944.md and the </w:t>
      </w:r>
      <w:proofErr w:type="spellStart"/>
      <w:r w:rsidRPr="001F0AEF">
        <w:t>Source_Index</w:t>
      </w:r>
      <w:proofErr w:type="spellEnd"/>
      <w:r w:rsidRPr="001F0AEF">
        <w:t xml:space="preserve"> is updated.</w:t>
      </w:r>
    </w:p>
    <w:p w14:paraId="18B5108F" w14:textId="77777777" w:rsidR="00015F25" w:rsidRDefault="00015F25"/>
    <w:sectPr w:rsidR="00015F25" w:rsidSect="00F94CC6">
      <w:pgSz w:w="11906" w:h="16838" w:code="9"/>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AEF"/>
    <w:rsid w:val="00015F25"/>
    <w:rsid w:val="00115DA9"/>
    <w:rsid w:val="001B3C6C"/>
    <w:rsid w:val="001F0AEF"/>
    <w:rsid w:val="00796566"/>
    <w:rsid w:val="007B362D"/>
    <w:rsid w:val="00D70E86"/>
    <w:rsid w:val="00ED0AA8"/>
    <w:rsid w:val="00F94CC6"/>
    <w:rsid w:val="00F97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43984"/>
  <w15:chartTrackingRefBased/>
  <w15:docId w15:val="{FC070408-642A-4A65-AA59-9B1BFE230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AEF"/>
    <w:rPr>
      <w:rFonts w:eastAsiaTheme="majorEastAsia" w:cstheme="majorBidi"/>
      <w:color w:val="272727" w:themeColor="text1" w:themeTint="D8"/>
    </w:rPr>
  </w:style>
  <w:style w:type="paragraph" w:styleId="Title">
    <w:name w:val="Title"/>
    <w:basedOn w:val="Normal"/>
    <w:next w:val="Normal"/>
    <w:link w:val="TitleChar"/>
    <w:uiPriority w:val="10"/>
    <w:qFormat/>
    <w:rsid w:val="001F0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AEF"/>
    <w:pPr>
      <w:spacing w:before="160"/>
      <w:jc w:val="center"/>
    </w:pPr>
    <w:rPr>
      <w:i/>
      <w:iCs/>
      <w:color w:val="404040" w:themeColor="text1" w:themeTint="BF"/>
    </w:rPr>
  </w:style>
  <w:style w:type="character" w:customStyle="1" w:styleId="QuoteChar">
    <w:name w:val="Quote Char"/>
    <w:basedOn w:val="DefaultParagraphFont"/>
    <w:link w:val="Quote"/>
    <w:uiPriority w:val="29"/>
    <w:rsid w:val="001F0AEF"/>
    <w:rPr>
      <w:i/>
      <w:iCs/>
      <w:color w:val="404040" w:themeColor="text1" w:themeTint="BF"/>
    </w:rPr>
  </w:style>
  <w:style w:type="paragraph" w:styleId="ListParagraph">
    <w:name w:val="List Paragraph"/>
    <w:basedOn w:val="Normal"/>
    <w:uiPriority w:val="34"/>
    <w:qFormat/>
    <w:rsid w:val="001F0AEF"/>
    <w:pPr>
      <w:ind w:left="720"/>
      <w:contextualSpacing/>
    </w:pPr>
  </w:style>
  <w:style w:type="character" w:styleId="IntenseEmphasis">
    <w:name w:val="Intense Emphasis"/>
    <w:basedOn w:val="DefaultParagraphFont"/>
    <w:uiPriority w:val="21"/>
    <w:qFormat/>
    <w:rsid w:val="001F0AEF"/>
    <w:rPr>
      <w:i/>
      <w:iCs/>
      <w:color w:val="0F4761" w:themeColor="accent1" w:themeShade="BF"/>
    </w:rPr>
  </w:style>
  <w:style w:type="paragraph" w:styleId="IntenseQuote">
    <w:name w:val="Intense Quote"/>
    <w:basedOn w:val="Normal"/>
    <w:next w:val="Normal"/>
    <w:link w:val="IntenseQuoteChar"/>
    <w:uiPriority w:val="30"/>
    <w:qFormat/>
    <w:rsid w:val="001F0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AEF"/>
    <w:rPr>
      <w:i/>
      <w:iCs/>
      <w:color w:val="0F4761" w:themeColor="accent1" w:themeShade="BF"/>
    </w:rPr>
  </w:style>
  <w:style w:type="character" w:styleId="IntenseReference">
    <w:name w:val="Intense Reference"/>
    <w:basedOn w:val="DefaultParagraphFont"/>
    <w:uiPriority w:val="32"/>
    <w:qFormat/>
    <w:rsid w:val="001F0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296</Words>
  <Characters>1693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Valco</dc:creator>
  <cp:keywords/>
  <dc:description/>
  <cp:lastModifiedBy>Michal Valco</cp:lastModifiedBy>
  <cp:revision>1</cp:revision>
  <dcterms:created xsi:type="dcterms:W3CDTF">2026-03-24T16:01:00Z</dcterms:created>
  <dcterms:modified xsi:type="dcterms:W3CDTF">2026-03-24T16:02:00Z</dcterms:modified>
</cp:coreProperties>
</file>