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B4E19" w14:textId="77777777" w:rsidR="002C63C5" w:rsidRPr="002C63C5" w:rsidRDefault="002C63C5" w:rsidP="002C63C5">
      <w:pPr>
        <w:rPr>
          <w:b/>
          <w:bCs/>
        </w:rPr>
      </w:pPr>
      <w:proofErr w:type="spellStart"/>
      <w:r w:rsidRPr="002C63C5">
        <w:rPr>
          <w:b/>
          <w:bCs/>
        </w:rPr>
        <w:t>Sekelská</w:t>
      </w:r>
      <w:proofErr w:type="spellEnd"/>
      <w:r w:rsidRPr="002C63C5">
        <w:rPr>
          <w:b/>
          <w:bCs/>
        </w:rPr>
        <w:t xml:space="preserve"> 2019 — Processed</w:t>
      </w:r>
    </w:p>
    <w:p w14:paraId="2B6FCE8E" w14:textId="77777777" w:rsidR="002C63C5" w:rsidRPr="002C63C5" w:rsidRDefault="002C63C5" w:rsidP="002C63C5">
      <w:r w:rsidRPr="002C63C5">
        <w:t xml:space="preserve">The article confirms exactly what we </w:t>
      </w:r>
      <w:proofErr w:type="spellStart"/>
      <w:r w:rsidRPr="002C63C5">
        <w:t>hypothesised</w:t>
      </w:r>
      <w:proofErr w:type="spellEnd"/>
      <w:r w:rsidRPr="002C63C5">
        <w:t xml:space="preserve">: </w:t>
      </w:r>
      <w:r w:rsidRPr="002C63C5">
        <w:rPr>
          <w:b/>
          <w:bCs/>
        </w:rPr>
        <w:t xml:space="preserve">hymns about saints from </w:t>
      </w:r>
      <w:proofErr w:type="spellStart"/>
      <w:r w:rsidRPr="002C63C5">
        <w:rPr>
          <w:b/>
          <w:bCs/>
        </w:rPr>
        <w:t>Utraquist</w:t>
      </w:r>
      <w:proofErr w:type="spellEnd"/>
      <w:r w:rsidRPr="002C63C5">
        <w:rPr>
          <w:b/>
          <w:bCs/>
        </w:rPr>
        <w:t xml:space="preserve"> and Brethren sources entered CS 1636, and </w:t>
      </w:r>
      <w:proofErr w:type="spellStart"/>
      <w:r w:rsidRPr="002C63C5">
        <w:rPr>
          <w:b/>
          <w:bCs/>
        </w:rPr>
        <w:t>Tranovský</w:t>
      </w:r>
      <w:proofErr w:type="spellEnd"/>
      <w:r w:rsidRPr="002C63C5">
        <w:rPr>
          <w:b/>
          <w:bCs/>
        </w:rPr>
        <w:t xml:space="preserve"> subjected them to theological filtering.</w:t>
      </w:r>
      <w:r w:rsidRPr="002C63C5">
        <w:t xml:space="preserve"> Key concrete findings for our chapter:</w:t>
      </w:r>
    </w:p>
    <w:p w14:paraId="7B53DD46" w14:textId="77777777" w:rsidR="002C63C5" w:rsidRPr="002C63C5" w:rsidRDefault="002C63C5" w:rsidP="002C63C5">
      <w:pPr>
        <w:numPr>
          <w:ilvl w:val="0"/>
          <w:numId w:val="1"/>
        </w:numPr>
      </w:pPr>
      <w:r w:rsidRPr="002C63C5">
        <w:t xml:space="preserve">At least one hymn traced to a </w:t>
      </w:r>
      <w:proofErr w:type="spellStart"/>
      <w:r w:rsidRPr="002C63C5">
        <w:rPr>
          <w:b/>
          <w:bCs/>
        </w:rPr>
        <w:t>Utraquist</w:t>
      </w:r>
      <w:proofErr w:type="spellEnd"/>
      <w:r w:rsidRPr="002C63C5">
        <w:rPr>
          <w:b/>
          <w:bCs/>
        </w:rPr>
        <w:t xml:space="preserve"> source</w:t>
      </w:r>
      <w:r w:rsidRPr="002C63C5">
        <w:t xml:space="preserve"> (1584 </w:t>
      </w:r>
      <w:proofErr w:type="spellStart"/>
      <w:r w:rsidRPr="002C63C5">
        <w:t>Plzeň</w:t>
      </w:r>
      <w:proofErr w:type="spellEnd"/>
      <w:r w:rsidRPr="002C63C5">
        <w:t xml:space="preserve"> print, Valentín Polon) and one to the </w:t>
      </w:r>
      <w:r w:rsidRPr="002C63C5">
        <w:rPr>
          <w:b/>
          <w:bCs/>
        </w:rPr>
        <w:t>Unity of Brethren</w:t>
      </w:r>
      <w:r w:rsidRPr="002C63C5">
        <w:t xml:space="preserve"> (Ján Roh 1541).</w:t>
      </w:r>
    </w:p>
    <w:p w14:paraId="5B5CAF67" w14:textId="77777777" w:rsidR="002C63C5" w:rsidRPr="002C63C5" w:rsidRDefault="002C63C5" w:rsidP="002C63C5">
      <w:pPr>
        <w:numPr>
          <w:ilvl w:val="0"/>
          <w:numId w:val="1"/>
        </w:numPr>
      </w:pPr>
      <w:proofErr w:type="spellStart"/>
      <w:r w:rsidRPr="002C63C5">
        <w:t>Tranovský's</w:t>
      </w:r>
      <w:proofErr w:type="spellEnd"/>
      <w:r w:rsidRPr="002C63C5">
        <w:t xml:space="preserve"> 1636 preface contains a little-known passage with 4 theses on saints — arguing from </w:t>
      </w:r>
      <w:r w:rsidRPr="002C63C5">
        <w:rPr>
          <w:i/>
          <w:iCs/>
        </w:rPr>
        <w:t>sola scriptura</w:t>
      </w:r>
      <w:r w:rsidRPr="002C63C5">
        <w:t xml:space="preserve"> and sole mediation of Christ. Later editors dropped it.</w:t>
      </w:r>
    </w:p>
    <w:p w14:paraId="0DC1EEB1" w14:textId="77777777" w:rsidR="002C63C5" w:rsidRPr="002C63C5" w:rsidRDefault="002C63C5" w:rsidP="002C63C5">
      <w:pPr>
        <w:numPr>
          <w:ilvl w:val="0"/>
          <w:numId w:val="1"/>
        </w:numPr>
      </w:pPr>
      <w:r w:rsidRPr="002C63C5">
        <w:t xml:space="preserve">The Christocentric redirection is </w:t>
      </w:r>
      <w:r w:rsidRPr="002C63C5">
        <w:rPr>
          <w:i/>
          <w:iCs/>
        </w:rPr>
        <w:t>typographically</w:t>
      </w:r>
      <w:r w:rsidRPr="002C63C5">
        <w:t xml:space="preserve"> marked: "SYN" in majuscule in the Mary hymns. This is editorial theology made visible.</w:t>
      </w:r>
    </w:p>
    <w:p w14:paraId="63EEC1D5" w14:textId="77777777" w:rsidR="002C63C5" w:rsidRPr="002C63C5" w:rsidRDefault="002C63C5" w:rsidP="002C63C5">
      <w:pPr>
        <w:numPr>
          <w:ilvl w:val="0"/>
          <w:numId w:val="1"/>
        </w:numPr>
      </w:pPr>
      <w:r w:rsidRPr="002C63C5">
        <w:t>The trend from rich saint-themed repertoire (</w:t>
      </w:r>
      <w:proofErr w:type="spellStart"/>
      <w:r w:rsidRPr="002C63C5">
        <w:t>Závorkov</w:t>
      </w:r>
      <w:proofErr w:type="spellEnd"/>
      <w:r w:rsidRPr="002C63C5">
        <w:t xml:space="preserve"> 1602: 60+ hymns including non-biblical saints) to lean CS 1636 (17 hymns, general formulations) is the "</w:t>
      </w:r>
      <w:proofErr w:type="spellStart"/>
      <w:r w:rsidRPr="002C63C5">
        <w:t>Lutheranisation</w:t>
      </w:r>
      <w:proofErr w:type="spellEnd"/>
      <w:r w:rsidRPr="002C63C5">
        <w:t xml:space="preserve">" in action — though </w:t>
      </w:r>
      <w:proofErr w:type="spellStart"/>
      <w:r w:rsidRPr="002C63C5">
        <w:t>Sekelská</w:t>
      </w:r>
      <w:proofErr w:type="spellEnd"/>
      <w:r w:rsidRPr="002C63C5">
        <w:t xml:space="preserve"> doesn't use that term.</w:t>
      </w:r>
    </w:p>
    <w:p w14:paraId="598EF7CC" w14:textId="77777777" w:rsidR="002C63C5" w:rsidRPr="002C63C5" w:rsidRDefault="002C63C5" w:rsidP="002C63C5">
      <w:r w:rsidRPr="002C63C5">
        <w:rPr>
          <w:b/>
          <w:bCs/>
        </w:rPr>
        <w:t>Where our chapter adds value:</w:t>
      </w:r>
      <w:r w:rsidRPr="002C63C5">
        <w:t xml:space="preserve"> She works </w:t>
      </w:r>
      <w:proofErr w:type="spellStart"/>
      <w:r w:rsidRPr="002C63C5">
        <w:t>hymnologically</w:t>
      </w:r>
      <w:proofErr w:type="spellEnd"/>
      <w:r w:rsidRPr="002C63C5">
        <w:t xml:space="preserve">, not dogmatically. She doesn't </w:t>
      </w:r>
      <w:proofErr w:type="spellStart"/>
      <w:r w:rsidRPr="002C63C5">
        <w:t>analyse</w:t>
      </w:r>
      <w:proofErr w:type="spellEnd"/>
      <w:r w:rsidRPr="002C63C5">
        <w:t xml:space="preserve"> </w:t>
      </w:r>
      <w:r w:rsidRPr="002C63C5">
        <w:rPr>
          <w:i/>
          <w:iCs/>
        </w:rPr>
        <w:t>what theological content was changed</w:t>
      </w:r>
      <w:r w:rsidRPr="002C63C5">
        <w:t xml:space="preserve"> in the transfers — only </w:t>
      </w:r>
      <w:r w:rsidRPr="002C63C5">
        <w:rPr>
          <w:i/>
          <w:iCs/>
        </w:rPr>
        <w:t>what was included/excluded</w:t>
      </w:r>
      <w:r w:rsidRPr="002C63C5">
        <w:t>. The dogmatic-comparative analysis of the adaptations themselves is precisely our contribution.</w:t>
      </w:r>
    </w:p>
    <w:p w14:paraId="5CC52AC5" w14:textId="77777777" w:rsidR="00015F25" w:rsidRDefault="00015F25"/>
    <w:sectPr w:rsidR="00015F25" w:rsidSect="00F94CC6">
      <w:pgSz w:w="11906" w:h="16838" w:code="9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826AC"/>
    <w:multiLevelType w:val="multilevel"/>
    <w:tmpl w:val="8FC4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836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C5"/>
    <w:rsid w:val="00015F25"/>
    <w:rsid w:val="00115DA9"/>
    <w:rsid w:val="001B3C6C"/>
    <w:rsid w:val="002C63C5"/>
    <w:rsid w:val="00796566"/>
    <w:rsid w:val="007B362D"/>
    <w:rsid w:val="00D70E86"/>
    <w:rsid w:val="00ED0AA8"/>
    <w:rsid w:val="00F94CC6"/>
    <w:rsid w:val="00F9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6760A"/>
  <w15:chartTrackingRefBased/>
  <w15:docId w15:val="{44617D44-D7E7-4F49-86B6-46C0E658C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Valco</dc:creator>
  <cp:keywords/>
  <dc:description/>
  <cp:lastModifiedBy>Michal Valco</cp:lastModifiedBy>
  <cp:revision>1</cp:revision>
  <dcterms:created xsi:type="dcterms:W3CDTF">2026-03-24T17:20:00Z</dcterms:created>
  <dcterms:modified xsi:type="dcterms:W3CDTF">2026-03-24T17:21:00Z</dcterms:modified>
</cp:coreProperties>
</file>