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321F" w:rsidTr="00C8321F">
        <w:tc>
          <w:tcPr>
            <w:tcW w:w="3116" w:type="dxa"/>
          </w:tcPr>
          <w:p w:rsidR="00C8321F" w:rsidRPr="00C3093E" w:rsidRDefault="00C8321F" w:rsidP="009821FF">
            <w:pPr>
              <w:keepNext/>
              <w:spacing w:before="300" w:after="120"/>
              <w:jc w:val="center"/>
              <w:rPr>
                <w:b/>
                <w:sz w:val="32"/>
                <w:szCs w:val="32"/>
                <w:lang w:val="en-GB"/>
              </w:rPr>
            </w:pPr>
            <w:bookmarkStart w:id="0" w:name="_Toc505004105"/>
            <w:r w:rsidRPr="00C3093E">
              <w:rPr>
                <w:b/>
                <w:sz w:val="32"/>
                <w:szCs w:val="32"/>
                <w:lang w:val="en-GB"/>
              </w:rPr>
              <w:t>Use Case</w:t>
            </w:r>
          </w:p>
        </w:tc>
        <w:tc>
          <w:tcPr>
            <w:tcW w:w="3117" w:type="dxa"/>
          </w:tcPr>
          <w:p w:rsidR="00C8321F" w:rsidRPr="00C3093E" w:rsidRDefault="00C8321F" w:rsidP="009821FF">
            <w:pPr>
              <w:keepNext/>
              <w:spacing w:before="300" w:after="120"/>
              <w:jc w:val="center"/>
              <w:rPr>
                <w:b/>
                <w:sz w:val="32"/>
                <w:szCs w:val="32"/>
                <w:lang w:val="en-GB"/>
              </w:rPr>
            </w:pPr>
            <w:r w:rsidRPr="00C3093E">
              <w:rPr>
                <w:b/>
                <w:sz w:val="32"/>
                <w:szCs w:val="32"/>
                <w:lang w:val="en-GB"/>
              </w:rPr>
              <w:t>Description</w:t>
            </w:r>
          </w:p>
        </w:tc>
        <w:tc>
          <w:tcPr>
            <w:tcW w:w="3117" w:type="dxa"/>
          </w:tcPr>
          <w:p w:rsidR="00C8321F" w:rsidRPr="00C3093E" w:rsidRDefault="00C3093E" w:rsidP="009821FF">
            <w:pPr>
              <w:keepNext/>
              <w:spacing w:before="300" w:after="120"/>
              <w:jc w:val="center"/>
              <w:rPr>
                <w:b/>
                <w:sz w:val="32"/>
                <w:szCs w:val="32"/>
                <w:lang w:val="en-GB"/>
              </w:rPr>
            </w:pPr>
            <w:r>
              <w:rPr>
                <w:b/>
                <w:sz w:val="32"/>
                <w:szCs w:val="32"/>
                <w:lang w:val="en-GB"/>
              </w:rPr>
              <w:t xml:space="preserve">Application </w:t>
            </w:r>
            <w:r w:rsidR="00C8321F" w:rsidRPr="00C3093E">
              <w:rPr>
                <w:b/>
                <w:sz w:val="32"/>
                <w:szCs w:val="32"/>
                <w:lang w:val="en-GB"/>
              </w:rPr>
              <w:t>Page</w:t>
            </w:r>
          </w:p>
        </w:tc>
      </w:tr>
      <w:tr w:rsidR="00C8321F" w:rsidTr="00C8321F">
        <w:tc>
          <w:tcPr>
            <w:tcW w:w="3116" w:type="dxa"/>
          </w:tcPr>
          <w:p w:rsidR="00C8321F" w:rsidRDefault="00C8321F" w:rsidP="009821FF">
            <w:pPr>
              <w:keepNext/>
              <w:spacing w:before="300" w:after="120"/>
              <w:rPr>
                <w:lang w:val="en-GB"/>
              </w:rPr>
            </w:pPr>
            <w:r>
              <w:rPr>
                <w:lang w:val="en-GB"/>
              </w:rPr>
              <w:t>Publisher log in</w:t>
            </w:r>
          </w:p>
        </w:tc>
        <w:tc>
          <w:tcPr>
            <w:tcW w:w="3117" w:type="dxa"/>
          </w:tcPr>
          <w:p w:rsidR="00C8321F" w:rsidRDefault="00C8321F" w:rsidP="00C8321F">
            <w:pPr>
              <w:keepNext/>
              <w:spacing w:before="300" w:after="120"/>
              <w:rPr>
                <w:lang w:val="en-GB"/>
              </w:rPr>
            </w:pPr>
            <w:r>
              <w:t>Log in is simple as can be. Publisher sees simple login page with username, password text fields and login button</w:t>
            </w:r>
          </w:p>
        </w:tc>
        <w:tc>
          <w:tcPr>
            <w:tcW w:w="3117" w:type="dxa"/>
          </w:tcPr>
          <w:p w:rsidR="00C8321F" w:rsidRDefault="007E6145" w:rsidP="00C8321F">
            <w:pPr>
              <w:keepNext/>
              <w:spacing w:before="300" w:after="120"/>
              <w:rPr>
                <w:lang w:val="en-GB"/>
              </w:rPr>
            </w:pPr>
            <w:r>
              <w:rPr>
                <w:lang w:val="en-GB"/>
              </w:rPr>
              <w:t>LOGIN</w:t>
            </w:r>
          </w:p>
        </w:tc>
      </w:tr>
      <w:tr w:rsidR="0075146A" w:rsidTr="00C8321F">
        <w:tc>
          <w:tcPr>
            <w:tcW w:w="3116" w:type="dxa"/>
          </w:tcPr>
          <w:p w:rsidR="0075146A" w:rsidRDefault="0075146A" w:rsidP="002A105C">
            <w:pPr>
              <w:keepNext/>
              <w:spacing w:before="300" w:after="120"/>
              <w:rPr>
                <w:lang w:val="en-GB"/>
              </w:rPr>
            </w:pPr>
            <w:r>
              <w:rPr>
                <w:lang w:val="en-GB"/>
              </w:rPr>
              <w:t xml:space="preserve">Publisher </w:t>
            </w:r>
            <w:r w:rsidR="002A105C">
              <w:rPr>
                <w:lang w:val="en-GB"/>
              </w:rPr>
              <w:t>sees its surveys</w:t>
            </w:r>
          </w:p>
        </w:tc>
        <w:tc>
          <w:tcPr>
            <w:tcW w:w="3117" w:type="dxa"/>
          </w:tcPr>
          <w:p w:rsidR="0075146A" w:rsidRPr="0075146A" w:rsidRDefault="00340BEC" w:rsidP="0075146A">
            <w:r>
              <w:t>Functionality</w:t>
            </w:r>
            <w:r w:rsidR="0075146A" w:rsidRPr="0075146A">
              <w:t>:</w:t>
            </w:r>
          </w:p>
          <w:p w:rsidR="0075146A" w:rsidRPr="0075146A" w:rsidRDefault="0075146A" w:rsidP="0075146A">
            <w:pPr>
              <w:pStyle w:val="ListParagraph"/>
              <w:numPr>
                <w:ilvl w:val="0"/>
                <w:numId w:val="5"/>
              </w:numPr>
              <w:rPr>
                <w:i/>
                <w:lang w:val="en-GB"/>
              </w:rPr>
            </w:pPr>
            <w:r w:rsidRPr="0075146A">
              <w:rPr>
                <w:i/>
                <w:lang w:val="en-GB"/>
              </w:rPr>
              <w:t>CREATE button</w:t>
            </w:r>
            <w:r w:rsidRPr="0075146A">
              <w:rPr>
                <w:lang w:val="en-GB"/>
              </w:rPr>
              <w:t xml:space="preserve"> </w:t>
            </w:r>
            <w:r>
              <w:rPr>
                <w:lang w:val="en-GB"/>
              </w:rPr>
              <w:t>-</w:t>
            </w:r>
            <w:r w:rsidRPr="0075146A">
              <w:rPr>
                <w:lang w:val="en-GB"/>
              </w:rPr>
              <w:t xml:space="preserve"> to create new Poll/Survey in new work frame window</w:t>
            </w:r>
            <w:r>
              <w:rPr>
                <w:lang w:val="en-GB"/>
              </w:rPr>
              <w:t xml:space="preserve"> </w:t>
            </w:r>
          </w:p>
          <w:p w:rsidR="00D328B2" w:rsidRDefault="00CF473F" w:rsidP="0075146A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DISPLAY tables</w:t>
            </w:r>
            <w:r w:rsidR="0075146A" w:rsidRPr="0075146A">
              <w:rPr>
                <w:lang w:val="en-GB"/>
              </w:rPr>
              <w:t xml:space="preserve"> of created Polls/Surveys.</w:t>
            </w:r>
          </w:p>
          <w:p w:rsidR="0075146A" w:rsidRPr="0075146A" w:rsidRDefault="00CF473F" w:rsidP="0075146A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MANAGE</w:t>
            </w:r>
            <w:r w:rsidR="0075146A" w:rsidRPr="0075146A">
              <w:rPr>
                <w:lang w:val="en-GB"/>
              </w:rPr>
              <w:t xml:space="preserve"> Poll/Survey</w:t>
            </w:r>
            <w:r>
              <w:rPr>
                <w:lang w:val="en-GB"/>
              </w:rPr>
              <w:t xml:space="preserve"> - selected</w:t>
            </w:r>
            <w:r w:rsidR="0075146A" w:rsidRPr="0075146A">
              <w:rPr>
                <w:lang w:val="en-GB"/>
              </w:rPr>
              <w:t xml:space="preserve"> can be edited, </w:t>
            </w:r>
            <w:r w:rsidR="004867B7">
              <w:rPr>
                <w:lang w:val="en-GB"/>
              </w:rPr>
              <w:t>clon</w:t>
            </w:r>
            <w:r w:rsidR="00340BEC">
              <w:rPr>
                <w:lang w:val="en-GB"/>
              </w:rPr>
              <w:t>ed,</w:t>
            </w:r>
            <w:r w:rsidR="00446519">
              <w:rPr>
                <w:lang w:val="en-GB"/>
              </w:rPr>
              <w:t xml:space="preserve"> </w:t>
            </w:r>
            <w:r w:rsidR="0075146A" w:rsidRPr="0075146A">
              <w:rPr>
                <w:lang w:val="en-GB"/>
              </w:rPr>
              <w:t>deleted, published</w:t>
            </w:r>
            <w:r w:rsidR="0075146A">
              <w:rPr>
                <w:lang w:val="en-GB"/>
              </w:rPr>
              <w:t xml:space="preserve">, grouped by user preferences </w:t>
            </w:r>
          </w:p>
          <w:p w:rsidR="0075146A" w:rsidRPr="0075146A" w:rsidRDefault="0075146A" w:rsidP="00466F9D">
            <w:pPr>
              <w:rPr>
                <w:lang w:val="en-GB"/>
              </w:rPr>
            </w:pPr>
          </w:p>
        </w:tc>
        <w:tc>
          <w:tcPr>
            <w:tcW w:w="3117" w:type="dxa"/>
          </w:tcPr>
          <w:p w:rsidR="0075146A" w:rsidRDefault="007E6145" w:rsidP="00C8321F">
            <w:pPr>
              <w:keepNext/>
              <w:spacing w:before="300" w:after="120"/>
              <w:rPr>
                <w:lang w:val="en-GB"/>
              </w:rPr>
            </w:pPr>
            <w:r>
              <w:rPr>
                <w:lang w:val="en-GB"/>
              </w:rPr>
              <w:t>HOME – My Surveys tab</w:t>
            </w:r>
          </w:p>
        </w:tc>
      </w:tr>
      <w:tr w:rsidR="003F24AB" w:rsidTr="00C8321F">
        <w:tc>
          <w:tcPr>
            <w:tcW w:w="3116" w:type="dxa"/>
          </w:tcPr>
          <w:p w:rsidR="003F24AB" w:rsidRDefault="003F24AB" w:rsidP="002A105C">
            <w:pPr>
              <w:keepNext/>
              <w:spacing w:before="300" w:after="120"/>
              <w:rPr>
                <w:lang w:val="en-GB"/>
              </w:rPr>
            </w:pPr>
            <w:r>
              <w:rPr>
                <w:lang w:val="en-GB"/>
              </w:rPr>
              <w:t xml:space="preserve">Publisher </w:t>
            </w:r>
            <w:r w:rsidR="002A105C">
              <w:rPr>
                <w:lang w:val="en-GB"/>
              </w:rPr>
              <w:t>sees public surveys</w:t>
            </w:r>
          </w:p>
        </w:tc>
        <w:tc>
          <w:tcPr>
            <w:tcW w:w="3117" w:type="dxa"/>
          </w:tcPr>
          <w:p w:rsidR="003F24AB" w:rsidRDefault="003F24AB" w:rsidP="0075146A">
            <w:r>
              <w:t>Functionality:</w:t>
            </w:r>
          </w:p>
          <w:p w:rsidR="003F24AB" w:rsidRDefault="002B0B3F" w:rsidP="003F24AB">
            <w:pPr>
              <w:pStyle w:val="ListParagraph"/>
              <w:numPr>
                <w:ilvl w:val="0"/>
                <w:numId w:val="7"/>
              </w:numPr>
            </w:pPr>
            <w:r>
              <w:t>DISPLAY paginated table of all available/published internal Polls/Surveys from newest</w:t>
            </w:r>
          </w:p>
          <w:p w:rsidR="002B0B3F" w:rsidRDefault="002B0B3F" w:rsidP="003F24AB">
            <w:pPr>
              <w:pStyle w:val="ListParagraph"/>
              <w:numPr>
                <w:ilvl w:val="0"/>
                <w:numId w:val="7"/>
              </w:numPr>
            </w:pPr>
            <w:r>
              <w:t>FILTER available Polls/Surveys</w:t>
            </w:r>
          </w:p>
        </w:tc>
        <w:tc>
          <w:tcPr>
            <w:tcW w:w="3117" w:type="dxa"/>
          </w:tcPr>
          <w:p w:rsidR="003F24AB" w:rsidRDefault="00C90F00" w:rsidP="00C90F00">
            <w:pPr>
              <w:keepNext/>
              <w:spacing w:before="300" w:after="120"/>
              <w:rPr>
                <w:lang w:val="en-GB"/>
              </w:rPr>
            </w:pPr>
            <w:r>
              <w:rPr>
                <w:lang w:val="en-GB"/>
              </w:rPr>
              <w:t xml:space="preserve">HOME – </w:t>
            </w:r>
            <w:r>
              <w:rPr>
                <w:lang w:val="en-GB"/>
              </w:rPr>
              <w:t>Public Surveys tab</w:t>
            </w:r>
          </w:p>
        </w:tc>
      </w:tr>
      <w:tr w:rsidR="007E6145" w:rsidTr="00C8321F">
        <w:tc>
          <w:tcPr>
            <w:tcW w:w="3116" w:type="dxa"/>
          </w:tcPr>
          <w:p w:rsidR="007E6145" w:rsidRDefault="007E6145" w:rsidP="002A105C">
            <w:pPr>
              <w:keepNext/>
              <w:spacing w:before="300" w:after="120"/>
              <w:rPr>
                <w:lang w:val="en-GB"/>
              </w:rPr>
            </w:pPr>
            <w:r>
              <w:rPr>
                <w:lang w:val="en-GB"/>
              </w:rPr>
              <w:t xml:space="preserve">Publisher </w:t>
            </w:r>
            <w:r w:rsidR="002A105C">
              <w:rPr>
                <w:lang w:val="en-GB"/>
              </w:rPr>
              <w:t>sees survey reports</w:t>
            </w:r>
          </w:p>
        </w:tc>
        <w:tc>
          <w:tcPr>
            <w:tcW w:w="3117" w:type="dxa"/>
          </w:tcPr>
          <w:p w:rsidR="007E6145" w:rsidRDefault="00714BCA" w:rsidP="0075146A">
            <w:r>
              <w:t>Functionality</w:t>
            </w:r>
            <w:r w:rsidR="007E6145">
              <w:t>:</w:t>
            </w:r>
          </w:p>
          <w:p w:rsidR="007E6145" w:rsidRDefault="00714BCA" w:rsidP="007E6145">
            <w:pPr>
              <w:pStyle w:val="ListParagraph"/>
              <w:numPr>
                <w:ilvl w:val="0"/>
                <w:numId w:val="6"/>
              </w:numPr>
            </w:pPr>
            <w:r>
              <w:t>DISPLAY results -g</w:t>
            </w:r>
            <w:r w:rsidR="007E6145">
              <w:t>raphically displayed Poll/Survey results based on user Poll/Survey selection</w:t>
            </w:r>
          </w:p>
          <w:p w:rsidR="007E6145" w:rsidRPr="0075146A" w:rsidRDefault="000E4758" w:rsidP="000E4758">
            <w:pPr>
              <w:pStyle w:val="ListParagraph"/>
              <w:numPr>
                <w:ilvl w:val="0"/>
                <w:numId w:val="6"/>
              </w:numPr>
            </w:pPr>
            <w:r>
              <w:t>COMPARE - c</w:t>
            </w:r>
            <w:r w:rsidR="007E6145">
              <w:t>omparison of two/more selected Polls/Surveys</w:t>
            </w:r>
            <w:r>
              <w:t xml:space="preserve"> results</w:t>
            </w:r>
          </w:p>
        </w:tc>
        <w:tc>
          <w:tcPr>
            <w:tcW w:w="3117" w:type="dxa"/>
          </w:tcPr>
          <w:p w:rsidR="007E6145" w:rsidRDefault="00466F9D" w:rsidP="00466F9D">
            <w:pPr>
              <w:keepNext/>
              <w:spacing w:before="300" w:after="120"/>
              <w:rPr>
                <w:lang w:val="en-GB"/>
              </w:rPr>
            </w:pPr>
            <w:r>
              <w:rPr>
                <w:lang w:val="en-GB"/>
              </w:rPr>
              <w:t>HOME –</w:t>
            </w:r>
            <w:r w:rsidR="00D328B2">
              <w:rPr>
                <w:lang w:val="en-GB"/>
              </w:rPr>
              <w:t xml:space="preserve"> </w:t>
            </w:r>
            <w:r>
              <w:rPr>
                <w:lang w:val="en-GB"/>
              </w:rPr>
              <w:t>Reports</w:t>
            </w:r>
            <w:r>
              <w:rPr>
                <w:lang w:val="en-GB"/>
              </w:rPr>
              <w:t xml:space="preserve"> tab</w:t>
            </w:r>
          </w:p>
        </w:tc>
      </w:tr>
      <w:tr w:rsidR="009821FF" w:rsidTr="00C8321F">
        <w:tc>
          <w:tcPr>
            <w:tcW w:w="3116" w:type="dxa"/>
          </w:tcPr>
          <w:p w:rsidR="009821FF" w:rsidRDefault="009821FF" w:rsidP="002A105C">
            <w:pPr>
              <w:keepNext/>
              <w:spacing w:before="300" w:after="120"/>
              <w:rPr>
                <w:lang w:val="en-GB"/>
              </w:rPr>
            </w:pPr>
            <w:r>
              <w:rPr>
                <w:lang w:val="en-GB"/>
              </w:rPr>
              <w:t xml:space="preserve">Voter </w:t>
            </w:r>
            <w:r w:rsidR="002A105C">
              <w:rPr>
                <w:lang w:val="en-GB"/>
              </w:rPr>
              <w:t>votes</w:t>
            </w:r>
          </w:p>
        </w:tc>
        <w:tc>
          <w:tcPr>
            <w:tcW w:w="3117" w:type="dxa"/>
          </w:tcPr>
          <w:p w:rsidR="009821FF" w:rsidRDefault="009821FF" w:rsidP="0075146A">
            <w:r>
              <w:t>Functionality:</w:t>
            </w:r>
          </w:p>
          <w:p w:rsidR="009821FF" w:rsidRDefault="009821FF" w:rsidP="009821FF">
            <w:pPr>
              <w:pStyle w:val="ListParagraph"/>
              <w:numPr>
                <w:ilvl w:val="0"/>
                <w:numId w:val="8"/>
              </w:numPr>
            </w:pPr>
            <w:r>
              <w:t xml:space="preserve">Log into </w:t>
            </w:r>
            <w:r w:rsidR="002A105C">
              <w:t>Poll/Survey</w:t>
            </w:r>
            <w:r w:rsidR="007272E4">
              <w:t xml:space="preserve"> to fill it</w:t>
            </w:r>
          </w:p>
          <w:p w:rsidR="009821FF" w:rsidRDefault="009821FF" w:rsidP="009821FF">
            <w:pPr>
              <w:pStyle w:val="ListParagraph"/>
              <w:numPr>
                <w:ilvl w:val="0"/>
                <w:numId w:val="8"/>
              </w:numPr>
            </w:pPr>
            <w:r>
              <w:t>FILL</w:t>
            </w:r>
            <w:r w:rsidR="002A105C">
              <w:t xml:space="preserve"> Poll/Survey</w:t>
            </w:r>
          </w:p>
          <w:p w:rsidR="002A105C" w:rsidRDefault="002A105C" w:rsidP="009821FF">
            <w:pPr>
              <w:pStyle w:val="ListParagraph"/>
              <w:numPr>
                <w:ilvl w:val="0"/>
                <w:numId w:val="8"/>
              </w:numPr>
            </w:pPr>
            <w:r>
              <w:t>SUBMIT Poll/Survey</w:t>
            </w:r>
          </w:p>
        </w:tc>
        <w:tc>
          <w:tcPr>
            <w:tcW w:w="3117" w:type="dxa"/>
          </w:tcPr>
          <w:p w:rsidR="009821FF" w:rsidRDefault="009821FF" w:rsidP="00466F9D">
            <w:pPr>
              <w:keepNext/>
              <w:spacing w:before="300" w:after="120"/>
              <w:rPr>
                <w:lang w:val="en-GB"/>
              </w:rPr>
            </w:pPr>
          </w:p>
        </w:tc>
      </w:tr>
      <w:tr w:rsidR="00566286" w:rsidTr="00C8321F">
        <w:tc>
          <w:tcPr>
            <w:tcW w:w="3116" w:type="dxa"/>
          </w:tcPr>
          <w:p w:rsidR="00566286" w:rsidRDefault="00566286" w:rsidP="002A105C">
            <w:pPr>
              <w:keepNext/>
              <w:spacing w:before="300" w:after="120"/>
              <w:rPr>
                <w:lang w:val="en-GB"/>
              </w:rPr>
            </w:pPr>
            <w:r>
              <w:rPr>
                <w:lang w:val="en-GB"/>
              </w:rPr>
              <w:lastRenderedPageBreak/>
              <w:t>Administrator manages Users and their permissions</w:t>
            </w:r>
          </w:p>
        </w:tc>
        <w:tc>
          <w:tcPr>
            <w:tcW w:w="3117" w:type="dxa"/>
          </w:tcPr>
          <w:p w:rsidR="00566286" w:rsidRDefault="00566286" w:rsidP="00566286">
            <w:pPr>
              <w:shd w:val="clear" w:color="auto" w:fill="FFFFFF"/>
              <w:spacing w:after="240"/>
              <w:rPr>
                <w:rFonts w:cs="Arial"/>
                <w:color w:val="24292E"/>
              </w:rPr>
            </w:pPr>
            <w:r>
              <w:rPr>
                <w:rFonts w:cs="Arial"/>
                <w:color w:val="24292E"/>
              </w:rPr>
              <w:t>Functionality:</w:t>
            </w:r>
          </w:p>
          <w:p w:rsidR="00566286" w:rsidRDefault="00566286" w:rsidP="00566286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after="240"/>
              <w:rPr>
                <w:rFonts w:cs="Arial"/>
                <w:color w:val="24292E"/>
              </w:rPr>
            </w:pPr>
            <w:r w:rsidRPr="00566286">
              <w:rPr>
                <w:rFonts w:cs="Arial"/>
                <w:color w:val="24292E"/>
              </w:rPr>
              <w:t>SEE</w:t>
            </w:r>
            <w:r w:rsidRPr="00566286">
              <w:rPr>
                <w:rFonts w:cs="Arial"/>
                <w:color w:val="24292E"/>
              </w:rPr>
              <w:t xml:space="preserve"> list of users with their permissions and is able to see their contribution.</w:t>
            </w:r>
          </w:p>
          <w:p w:rsidR="00566286" w:rsidRDefault="00566286" w:rsidP="00566286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after="240"/>
              <w:rPr>
                <w:rFonts w:cs="Arial"/>
                <w:color w:val="24292E"/>
              </w:rPr>
            </w:pPr>
            <w:r>
              <w:rPr>
                <w:rFonts w:cs="Arial"/>
                <w:color w:val="24292E"/>
              </w:rPr>
              <w:t>MODIFY</w:t>
            </w:r>
            <w:r w:rsidRPr="00566286">
              <w:rPr>
                <w:rFonts w:cs="Arial"/>
                <w:color w:val="24292E"/>
              </w:rPr>
              <w:t xml:space="preserve"> users information, permissions and reset their password.</w:t>
            </w:r>
          </w:p>
          <w:p w:rsidR="00566286" w:rsidRDefault="00566286" w:rsidP="00566286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after="240"/>
              <w:rPr>
                <w:rFonts w:cs="Arial"/>
                <w:color w:val="24292E"/>
              </w:rPr>
            </w:pPr>
            <w:r>
              <w:rPr>
                <w:rFonts w:cs="Arial"/>
                <w:color w:val="24292E"/>
              </w:rPr>
              <w:t>DELETE</w:t>
            </w:r>
            <w:r w:rsidRPr="00566286">
              <w:rPr>
                <w:rFonts w:cs="Arial"/>
                <w:color w:val="24292E"/>
              </w:rPr>
              <w:t xml:space="preserve"> users.</w:t>
            </w:r>
          </w:p>
          <w:p w:rsidR="00566286" w:rsidRDefault="00566286" w:rsidP="000256D3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after="240"/>
            </w:pPr>
            <w:r>
              <w:rPr>
                <w:rFonts w:cs="Arial"/>
                <w:color w:val="24292E"/>
              </w:rPr>
              <w:t>DELETE</w:t>
            </w:r>
            <w:r w:rsidRPr="00566286">
              <w:rPr>
                <w:rFonts w:cs="Arial"/>
                <w:color w:val="24292E"/>
              </w:rPr>
              <w:t xml:space="preserve"> all Polls/Surveys.</w:t>
            </w:r>
          </w:p>
        </w:tc>
        <w:tc>
          <w:tcPr>
            <w:tcW w:w="3117" w:type="dxa"/>
          </w:tcPr>
          <w:p w:rsidR="00566286" w:rsidRDefault="00566286" w:rsidP="00466F9D">
            <w:pPr>
              <w:keepNext/>
              <w:spacing w:before="300" w:after="120"/>
              <w:rPr>
                <w:lang w:val="en-GB"/>
              </w:rPr>
            </w:pPr>
            <w:r>
              <w:rPr>
                <w:lang w:val="en-GB"/>
              </w:rPr>
              <w:t xml:space="preserve">HOME – Admin </w:t>
            </w:r>
            <w:r w:rsidR="000256D3">
              <w:rPr>
                <w:lang w:val="en-GB"/>
              </w:rPr>
              <w:t>tab</w:t>
            </w:r>
          </w:p>
        </w:tc>
      </w:tr>
    </w:tbl>
    <w:p w:rsidR="00C8321F" w:rsidRDefault="00C8321F" w:rsidP="00D0535F">
      <w:pPr>
        <w:keepNext/>
        <w:spacing w:before="300" w:after="120"/>
        <w:rPr>
          <w:lang w:val="en-GB"/>
        </w:rPr>
      </w:pPr>
      <w:bookmarkStart w:id="1" w:name="_GoBack"/>
      <w:bookmarkEnd w:id="0"/>
      <w:bookmarkEnd w:id="1"/>
    </w:p>
    <w:sectPr w:rsidR="00C8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1E6C3B"/>
    <w:multiLevelType w:val="hybridMultilevel"/>
    <w:tmpl w:val="BFF6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F7D85"/>
    <w:multiLevelType w:val="hybridMultilevel"/>
    <w:tmpl w:val="4E4A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02C8"/>
    <w:multiLevelType w:val="hybridMultilevel"/>
    <w:tmpl w:val="F4EC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571A8"/>
    <w:multiLevelType w:val="hybridMultilevel"/>
    <w:tmpl w:val="11449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8203A"/>
    <w:multiLevelType w:val="hybridMultilevel"/>
    <w:tmpl w:val="19B2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01216"/>
    <w:multiLevelType w:val="hybridMultilevel"/>
    <w:tmpl w:val="1ED6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049A4"/>
    <w:multiLevelType w:val="hybridMultilevel"/>
    <w:tmpl w:val="CDA26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92216"/>
    <w:multiLevelType w:val="hybridMultilevel"/>
    <w:tmpl w:val="D5106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F060C"/>
    <w:multiLevelType w:val="hybridMultilevel"/>
    <w:tmpl w:val="7052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1F"/>
    <w:rsid w:val="000256D3"/>
    <w:rsid w:val="000E4758"/>
    <w:rsid w:val="002A105C"/>
    <w:rsid w:val="002B0B3F"/>
    <w:rsid w:val="00340BEC"/>
    <w:rsid w:val="003F24AB"/>
    <w:rsid w:val="00446519"/>
    <w:rsid w:val="00466F9D"/>
    <w:rsid w:val="004867B7"/>
    <w:rsid w:val="00566286"/>
    <w:rsid w:val="00714BCA"/>
    <w:rsid w:val="007272E4"/>
    <w:rsid w:val="0075146A"/>
    <w:rsid w:val="007E6145"/>
    <w:rsid w:val="008D2AC7"/>
    <w:rsid w:val="009821FF"/>
    <w:rsid w:val="00C3093E"/>
    <w:rsid w:val="00C8321F"/>
    <w:rsid w:val="00C90F00"/>
    <w:rsid w:val="00CF473F"/>
    <w:rsid w:val="00D0535F"/>
    <w:rsid w:val="00D3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F4AEA-50B6-4FC6-A571-F801F00E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8321F"/>
    <w:pPr>
      <w:numPr>
        <w:numId w:val="1"/>
      </w:numPr>
      <w:spacing w:before="360" w:after="120" w:line="240" w:lineRule="auto"/>
      <w:ind w:left="851" w:hanging="851"/>
      <w:outlineLvl w:val="0"/>
    </w:pPr>
    <w:rPr>
      <w:rFonts w:ascii="Arial" w:eastAsia="Times New Roman" w:hAnsi="Arial" w:cs="Times New Roman"/>
      <w:b/>
      <w:color w:val="000000"/>
      <w:kern w:val="28"/>
      <w:sz w:val="30"/>
      <w:szCs w:val="20"/>
      <w:lang w:val="de-DE" w:eastAsia="de-CH"/>
    </w:rPr>
  </w:style>
  <w:style w:type="paragraph" w:styleId="Heading2">
    <w:name w:val="heading 2"/>
    <w:basedOn w:val="Normal"/>
    <w:next w:val="Normal"/>
    <w:link w:val="Heading2Char"/>
    <w:qFormat/>
    <w:rsid w:val="00C8321F"/>
    <w:pPr>
      <w:numPr>
        <w:ilvl w:val="1"/>
        <w:numId w:val="1"/>
      </w:numPr>
      <w:spacing w:before="300" w:after="120" w:line="240" w:lineRule="auto"/>
      <w:ind w:left="851" w:hanging="851"/>
      <w:outlineLvl w:val="1"/>
    </w:pPr>
    <w:rPr>
      <w:rFonts w:ascii="Arial" w:eastAsia="Times New Roman" w:hAnsi="Arial" w:cs="Times New Roman"/>
      <w:b/>
      <w:color w:val="000000"/>
      <w:sz w:val="26"/>
      <w:szCs w:val="20"/>
      <w:lang w:val="de-DE" w:eastAsia="de-CH"/>
    </w:rPr>
  </w:style>
  <w:style w:type="paragraph" w:styleId="Heading3">
    <w:name w:val="heading 3"/>
    <w:basedOn w:val="Normal"/>
    <w:next w:val="Normal"/>
    <w:link w:val="Heading3Char"/>
    <w:qFormat/>
    <w:rsid w:val="00C8321F"/>
    <w:pPr>
      <w:numPr>
        <w:ilvl w:val="2"/>
        <w:numId w:val="1"/>
      </w:numPr>
      <w:spacing w:before="240" w:after="60" w:line="240" w:lineRule="auto"/>
      <w:ind w:left="851" w:hanging="851"/>
      <w:outlineLvl w:val="2"/>
    </w:pPr>
    <w:rPr>
      <w:rFonts w:ascii="Arial" w:eastAsia="Times New Roman" w:hAnsi="Arial" w:cs="Times New Roman"/>
      <w:b/>
      <w:color w:val="000000"/>
      <w:sz w:val="24"/>
      <w:szCs w:val="20"/>
      <w:lang w:val="de-DE" w:eastAsia="de-CH"/>
    </w:rPr>
  </w:style>
  <w:style w:type="paragraph" w:styleId="Heading4">
    <w:name w:val="heading 4"/>
    <w:basedOn w:val="Normal"/>
    <w:next w:val="Normal"/>
    <w:link w:val="Heading4Char"/>
    <w:qFormat/>
    <w:rsid w:val="00C8321F"/>
    <w:pPr>
      <w:numPr>
        <w:ilvl w:val="3"/>
        <w:numId w:val="1"/>
      </w:numPr>
      <w:spacing w:before="240" w:after="60" w:line="240" w:lineRule="auto"/>
      <w:ind w:left="851" w:hanging="851"/>
      <w:outlineLvl w:val="3"/>
    </w:pPr>
    <w:rPr>
      <w:rFonts w:ascii="Arial" w:eastAsia="Times New Roman" w:hAnsi="Arial" w:cs="Times New Roman"/>
      <w:b/>
      <w:color w:val="000000"/>
      <w:szCs w:val="20"/>
      <w:lang w:val="de-DE" w:eastAsia="de-CH"/>
    </w:rPr>
  </w:style>
  <w:style w:type="paragraph" w:styleId="Heading5">
    <w:name w:val="heading 5"/>
    <w:basedOn w:val="Normal"/>
    <w:next w:val="Normal"/>
    <w:link w:val="Heading5Char"/>
    <w:qFormat/>
    <w:rsid w:val="00C8321F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color w:val="000000"/>
      <w:szCs w:val="20"/>
      <w:lang w:val="de-DE" w:eastAsia="de-CH"/>
    </w:rPr>
  </w:style>
  <w:style w:type="paragraph" w:styleId="Heading6">
    <w:name w:val="heading 6"/>
    <w:basedOn w:val="Normal"/>
    <w:next w:val="Normal"/>
    <w:link w:val="Heading6Char"/>
    <w:qFormat/>
    <w:rsid w:val="00C8321F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val="de-DE" w:eastAsia="de-CH"/>
    </w:rPr>
  </w:style>
  <w:style w:type="paragraph" w:styleId="Heading7">
    <w:name w:val="heading 7"/>
    <w:basedOn w:val="Normal"/>
    <w:next w:val="Normal"/>
    <w:link w:val="Heading7Char"/>
    <w:qFormat/>
    <w:rsid w:val="00C8321F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de-DE" w:eastAsia="de-CH"/>
    </w:rPr>
  </w:style>
  <w:style w:type="paragraph" w:styleId="Heading8">
    <w:name w:val="heading 8"/>
    <w:basedOn w:val="Normal"/>
    <w:next w:val="Normal"/>
    <w:link w:val="Heading8Char"/>
    <w:qFormat/>
    <w:rsid w:val="00C8321F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de-DE" w:eastAsia="de-CH"/>
    </w:rPr>
  </w:style>
  <w:style w:type="paragraph" w:styleId="Heading9">
    <w:name w:val="heading 9"/>
    <w:basedOn w:val="Normal"/>
    <w:next w:val="Normal"/>
    <w:link w:val="Heading9Char"/>
    <w:qFormat/>
    <w:rsid w:val="00C8321F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  <w:lang w:val="de-DE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321F"/>
    <w:rPr>
      <w:rFonts w:ascii="Arial" w:eastAsia="Times New Roman" w:hAnsi="Arial" w:cs="Times New Roman"/>
      <w:b/>
      <w:color w:val="000000"/>
      <w:kern w:val="28"/>
      <w:sz w:val="30"/>
      <w:szCs w:val="20"/>
      <w:lang w:val="de-DE" w:eastAsia="de-CH"/>
    </w:rPr>
  </w:style>
  <w:style w:type="character" w:customStyle="1" w:styleId="Heading2Char">
    <w:name w:val="Heading 2 Char"/>
    <w:basedOn w:val="DefaultParagraphFont"/>
    <w:link w:val="Heading2"/>
    <w:rsid w:val="00C8321F"/>
    <w:rPr>
      <w:rFonts w:ascii="Arial" w:eastAsia="Times New Roman" w:hAnsi="Arial" w:cs="Times New Roman"/>
      <w:b/>
      <w:color w:val="000000"/>
      <w:sz w:val="26"/>
      <w:szCs w:val="20"/>
      <w:lang w:val="de-DE" w:eastAsia="de-CH"/>
    </w:rPr>
  </w:style>
  <w:style w:type="character" w:customStyle="1" w:styleId="Heading3Char">
    <w:name w:val="Heading 3 Char"/>
    <w:basedOn w:val="DefaultParagraphFont"/>
    <w:link w:val="Heading3"/>
    <w:rsid w:val="00C8321F"/>
    <w:rPr>
      <w:rFonts w:ascii="Arial" w:eastAsia="Times New Roman" w:hAnsi="Arial" w:cs="Times New Roman"/>
      <w:b/>
      <w:color w:val="000000"/>
      <w:sz w:val="24"/>
      <w:szCs w:val="20"/>
      <w:lang w:val="de-DE" w:eastAsia="de-CH"/>
    </w:rPr>
  </w:style>
  <w:style w:type="character" w:customStyle="1" w:styleId="Heading4Char">
    <w:name w:val="Heading 4 Char"/>
    <w:basedOn w:val="DefaultParagraphFont"/>
    <w:link w:val="Heading4"/>
    <w:rsid w:val="00C8321F"/>
    <w:rPr>
      <w:rFonts w:ascii="Arial" w:eastAsia="Times New Roman" w:hAnsi="Arial" w:cs="Times New Roman"/>
      <w:b/>
      <w:color w:val="000000"/>
      <w:szCs w:val="20"/>
      <w:lang w:val="de-DE" w:eastAsia="de-CH"/>
    </w:rPr>
  </w:style>
  <w:style w:type="character" w:customStyle="1" w:styleId="Heading5Char">
    <w:name w:val="Heading 5 Char"/>
    <w:basedOn w:val="DefaultParagraphFont"/>
    <w:link w:val="Heading5"/>
    <w:rsid w:val="00C8321F"/>
    <w:rPr>
      <w:rFonts w:ascii="Arial" w:eastAsia="Times New Roman" w:hAnsi="Arial" w:cs="Times New Roman"/>
      <w:color w:val="000000"/>
      <w:szCs w:val="20"/>
      <w:lang w:val="de-DE" w:eastAsia="de-CH"/>
    </w:rPr>
  </w:style>
  <w:style w:type="character" w:customStyle="1" w:styleId="Heading6Char">
    <w:name w:val="Heading 6 Char"/>
    <w:basedOn w:val="DefaultParagraphFont"/>
    <w:link w:val="Heading6"/>
    <w:rsid w:val="00C8321F"/>
    <w:rPr>
      <w:rFonts w:ascii="Arial" w:eastAsia="Times New Roman" w:hAnsi="Arial" w:cs="Times New Roman"/>
      <w:i/>
      <w:szCs w:val="20"/>
      <w:lang w:val="de-DE" w:eastAsia="de-CH"/>
    </w:rPr>
  </w:style>
  <w:style w:type="character" w:customStyle="1" w:styleId="Heading7Char">
    <w:name w:val="Heading 7 Char"/>
    <w:basedOn w:val="DefaultParagraphFont"/>
    <w:link w:val="Heading7"/>
    <w:rsid w:val="00C8321F"/>
    <w:rPr>
      <w:rFonts w:ascii="Arial" w:eastAsia="Times New Roman" w:hAnsi="Arial" w:cs="Times New Roman"/>
      <w:sz w:val="20"/>
      <w:szCs w:val="20"/>
      <w:lang w:val="de-DE" w:eastAsia="de-CH"/>
    </w:rPr>
  </w:style>
  <w:style w:type="character" w:customStyle="1" w:styleId="Heading8Char">
    <w:name w:val="Heading 8 Char"/>
    <w:basedOn w:val="DefaultParagraphFont"/>
    <w:link w:val="Heading8"/>
    <w:rsid w:val="00C8321F"/>
    <w:rPr>
      <w:rFonts w:ascii="Arial" w:eastAsia="Times New Roman" w:hAnsi="Arial" w:cs="Times New Roman"/>
      <w:i/>
      <w:sz w:val="20"/>
      <w:szCs w:val="20"/>
      <w:lang w:val="de-DE" w:eastAsia="de-CH"/>
    </w:rPr>
  </w:style>
  <w:style w:type="character" w:customStyle="1" w:styleId="Heading9Char">
    <w:name w:val="Heading 9 Char"/>
    <w:basedOn w:val="DefaultParagraphFont"/>
    <w:link w:val="Heading9"/>
    <w:rsid w:val="00C8321F"/>
    <w:rPr>
      <w:rFonts w:ascii="Arial" w:eastAsia="Times New Roman" w:hAnsi="Arial" w:cs="Times New Roman"/>
      <w:i/>
      <w:sz w:val="18"/>
      <w:szCs w:val="20"/>
      <w:lang w:val="de-DE" w:eastAsia="de-CH"/>
    </w:rPr>
  </w:style>
  <w:style w:type="table" w:styleId="TableGrid">
    <w:name w:val="Table Grid"/>
    <w:basedOn w:val="TableNormal"/>
    <w:uiPriority w:val="39"/>
    <w:rsid w:val="00C83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1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Caterpillar Inc.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Jaroslava Jaskova</dc:creator>
  <cp:keywords/>
  <dc:description/>
  <cp:lastModifiedBy>Jaroslava Jaskova</cp:lastModifiedBy>
  <cp:revision>18</cp:revision>
  <dcterms:created xsi:type="dcterms:W3CDTF">2018-02-08T07:07:00Z</dcterms:created>
  <dcterms:modified xsi:type="dcterms:W3CDTF">2018-02-08T07:46:00Z</dcterms:modified>
</cp:coreProperties>
</file>