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C66" w:rsidRDefault="00D12C66" w:rsidP="00FA7789">
      <w:pPr>
        <w:rPr>
          <w:b/>
          <w:sz w:val="28"/>
          <w:szCs w:val="24"/>
        </w:rPr>
      </w:pPr>
    </w:p>
    <w:p w:rsidR="00D12C66" w:rsidRDefault="00D12C66" w:rsidP="00FA7789">
      <w:pPr>
        <w:rPr>
          <w:b/>
          <w:sz w:val="28"/>
          <w:szCs w:val="24"/>
        </w:rPr>
      </w:pPr>
    </w:p>
    <w:p w:rsidR="00FA7789" w:rsidRPr="00057ED8" w:rsidRDefault="00BC154E" w:rsidP="00FA7789">
      <w:pPr>
        <w:rPr>
          <w:b/>
          <w:sz w:val="32"/>
          <w:szCs w:val="24"/>
        </w:rPr>
      </w:pPr>
      <w:r>
        <w:rPr>
          <w:b/>
          <w:sz w:val="32"/>
          <w:szCs w:val="24"/>
        </w:rPr>
        <w:t>Ćwiczenie nr 5</w:t>
      </w:r>
    </w:p>
    <w:p w:rsidR="00D12C66" w:rsidRDefault="00D12C66" w:rsidP="00FA7789">
      <w:pPr>
        <w:jc w:val="center"/>
        <w:rPr>
          <w:b/>
          <w:sz w:val="28"/>
          <w:szCs w:val="24"/>
        </w:rPr>
      </w:pPr>
    </w:p>
    <w:p w:rsidR="00D12C66" w:rsidRDefault="00D12C66" w:rsidP="00FA7789">
      <w:pPr>
        <w:jc w:val="center"/>
        <w:rPr>
          <w:b/>
          <w:sz w:val="28"/>
          <w:szCs w:val="24"/>
        </w:rPr>
      </w:pPr>
    </w:p>
    <w:p w:rsidR="00D12C66" w:rsidRDefault="00D12C66" w:rsidP="00FA7789">
      <w:pPr>
        <w:jc w:val="center"/>
        <w:rPr>
          <w:b/>
          <w:sz w:val="28"/>
          <w:szCs w:val="24"/>
        </w:rPr>
      </w:pPr>
    </w:p>
    <w:p w:rsidR="00FA7789" w:rsidRPr="00057ED8" w:rsidRDefault="00FA7789" w:rsidP="00FA7789">
      <w:pPr>
        <w:jc w:val="center"/>
        <w:rPr>
          <w:b/>
          <w:sz w:val="40"/>
          <w:szCs w:val="24"/>
          <w:u w:val="single"/>
        </w:rPr>
      </w:pPr>
      <w:r w:rsidRPr="00057ED8">
        <w:rPr>
          <w:b/>
          <w:sz w:val="40"/>
          <w:szCs w:val="24"/>
          <w:u w:val="single"/>
        </w:rPr>
        <w:t>„</w:t>
      </w:r>
      <w:r w:rsidR="00BC154E">
        <w:rPr>
          <w:b/>
          <w:sz w:val="40"/>
          <w:szCs w:val="24"/>
          <w:u w:val="single"/>
        </w:rPr>
        <w:t>Programowanie dynamiczne</w:t>
      </w:r>
      <w:r w:rsidR="005B56B5">
        <w:rPr>
          <w:b/>
          <w:sz w:val="40"/>
          <w:szCs w:val="24"/>
          <w:u w:val="single"/>
        </w:rPr>
        <w:t>” (</w:t>
      </w:r>
      <w:r w:rsidR="00BC154E">
        <w:rPr>
          <w:b/>
          <w:sz w:val="40"/>
          <w:szCs w:val="24"/>
          <w:u w:val="single"/>
        </w:rPr>
        <w:t>20</w:t>
      </w:r>
      <w:r w:rsidR="00F068E2">
        <w:rPr>
          <w:b/>
          <w:sz w:val="40"/>
          <w:szCs w:val="24"/>
          <w:u w:val="single"/>
        </w:rPr>
        <w:t>.05</w:t>
      </w:r>
      <w:r w:rsidRPr="00057ED8">
        <w:rPr>
          <w:b/>
          <w:sz w:val="40"/>
          <w:szCs w:val="24"/>
          <w:u w:val="single"/>
        </w:rPr>
        <w:t>.2010)</w:t>
      </w:r>
    </w:p>
    <w:p w:rsidR="00FA7789" w:rsidRDefault="00FA7789" w:rsidP="00FA7789">
      <w:pPr>
        <w:rPr>
          <w:b/>
          <w:sz w:val="24"/>
          <w:szCs w:val="24"/>
        </w:rPr>
      </w:pPr>
    </w:p>
    <w:p w:rsidR="00FA7789" w:rsidRDefault="00FA7789" w:rsidP="00FA7789">
      <w:pPr>
        <w:rPr>
          <w:b/>
          <w:sz w:val="24"/>
          <w:szCs w:val="24"/>
        </w:rPr>
      </w:pPr>
    </w:p>
    <w:p w:rsidR="00FA7789" w:rsidRDefault="00FA7789" w:rsidP="00FA7789">
      <w:pPr>
        <w:rPr>
          <w:b/>
          <w:sz w:val="24"/>
          <w:szCs w:val="24"/>
        </w:rPr>
      </w:pPr>
    </w:p>
    <w:p w:rsidR="00FA7789" w:rsidRDefault="00FA7789" w:rsidP="00FA7789">
      <w:pPr>
        <w:rPr>
          <w:b/>
          <w:sz w:val="24"/>
          <w:szCs w:val="24"/>
        </w:rPr>
      </w:pPr>
    </w:p>
    <w:p w:rsidR="00FA7789" w:rsidRDefault="00FA7789" w:rsidP="00FA7789">
      <w:pPr>
        <w:rPr>
          <w:b/>
          <w:sz w:val="24"/>
          <w:szCs w:val="24"/>
        </w:rPr>
      </w:pPr>
    </w:p>
    <w:p w:rsidR="00FA7789" w:rsidRDefault="00FA7789" w:rsidP="00FA7789">
      <w:pPr>
        <w:rPr>
          <w:b/>
          <w:sz w:val="24"/>
          <w:szCs w:val="24"/>
        </w:rPr>
      </w:pPr>
    </w:p>
    <w:p w:rsidR="00FA7789" w:rsidRDefault="00FA7789" w:rsidP="00FA7789">
      <w:pPr>
        <w:rPr>
          <w:b/>
          <w:sz w:val="24"/>
          <w:szCs w:val="24"/>
        </w:rPr>
      </w:pPr>
    </w:p>
    <w:p w:rsidR="00FA7789" w:rsidRDefault="00FA7789" w:rsidP="00FA7789">
      <w:pPr>
        <w:rPr>
          <w:b/>
          <w:sz w:val="24"/>
          <w:szCs w:val="24"/>
        </w:rPr>
      </w:pPr>
    </w:p>
    <w:p w:rsidR="00D12C66" w:rsidRDefault="00D12C66" w:rsidP="00FA7789">
      <w:pPr>
        <w:rPr>
          <w:b/>
          <w:sz w:val="24"/>
          <w:szCs w:val="24"/>
        </w:rPr>
      </w:pPr>
    </w:p>
    <w:p w:rsidR="00FA7789" w:rsidRDefault="00FA7789" w:rsidP="00FA7789">
      <w:pPr>
        <w:rPr>
          <w:b/>
          <w:sz w:val="24"/>
          <w:szCs w:val="24"/>
        </w:rPr>
      </w:pPr>
    </w:p>
    <w:p w:rsidR="00FA7789" w:rsidRPr="004C1BBF" w:rsidRDefault="00FA7789" w:rsidP="00FA7789">
      <w:pPr>
        <w:rPr>
          <w:b/>
          <w:sz w:val="24"/>
          <w:szCs w:val="24"/>
        </w:rPr>
      </w:pPr>
    </w:p>
    <w:p w:rsidR="00FA7789" w:rsidRPr="004C1BBF" w:rsidRDefault="00FA7789" w:rsidP="00FA7789">
      <w:pPr>
        <w:jc w:val="right"/>
        <w:rPr>
          <w:b/>
          <w:sz w:val="24"/>
          <w:szCs w:val="24"/>
        </w:rPr>
      </w:pPr>
      <w:r w:rsidRPr="004C1BBF">
        <w:rPr>
          <w:b/>
          <w:sz w:val="24"/>
          <w:szCs w:val="24"/>
        </w:rPr>
        <w:t>Sprawozdanie wykonali:</w:t>
      </w:r>
    </w:p>
    <w:p w:rsidR="00FA7789" w:rsidRPr="004C1BBF" w:rsidRDefault="00FA7789" w:rsidP="00FA7789">
      <w:pPr>
        <w:jc w:val="right"/>
        <w:rPr>
          <w:b/>
          <w:sz w:val="24"/>
          <w:szCs w:val="24"/>
        </w:rPr>
      </w:pPr>
      <w:r w:rsidRPr="004C1BBF">
        <w:rPr>
          <w:b/>
          <w:sz w:val="24"/>
          <w:szCs w:val="24"/>
        </w:rPr>
        <w:t>Jakub Kliszkowiak (94315)</w:t>
      </w:r>
    </w:p>
    <w:p w:rsidR="00FA7789" w:rsidRPr="004C1BBF" w:rsidRDefault="00FA7789" w:rsidP="00FA7789">
      <w:pPr>
        <w:jc w:val="right"/>
        <w:rPr>
          <w:b/>
          <w:sz w:val="24"/>
          <w:szCs w:val="24"/>
        </w:rPr>
      </w:pPr>
      <w:r w:rsidRPr="004C1BBF">
        <w:rPr>
          <w:b/>
          <w:sz w:val="24"/>
          <w:szCs w:val="24"/>
        </w:rPr>
        <w:t>Jarosław Jankun (94304)</w:t>
      </w:r>
    </w:p>
    <w:p w:rsidR="00FA7789" w:rsidRDefault="00FA7789" w:rsidP="00FA7789">
      <w:pPr>
        <w:jc w:val="right"/>
        <w:rPr>
          <w:b/>
          <w:sz w:val="24"/>
          <w:szCs w:val="24"/>
        </w:rPr>
      </w:pPr>
      <w:r w:rsidRPr="004C1BBF">
        <w:rPr>
          <w:b/>
          <w:sz w:val="24"/>
          <w:szCs w:val="24"/>
        </w:rPr>
        <w:t>I 3</w:t>
      </w:r>
    </w:p>
    <w:p w:rsidR="00C84EB2" w:rsidRDefault="00FA7789" w:rsidP="00C84EB2">
      <w:pPr>
        <w:jc w:val="right"/>
        <w:rPr>
          <w:b/>
          <w:sz w:val="24"/>
          <w:szCs w:val="24"/>
        </w:rPr>
      </w:pPr>
      <w:r w:rsidRPr="004C1BBF">
        <w:rPr>
          <w:b/>
          <w:sz w:val="24"/>
          <w:szCs w:val="24"/>
        </w:rPr>
        <w:t>godziny zajęć: czwartek, godz. 11:45</w:t>
      </w:r>
    </w:p>
    <w:p w:rsidR="00C84EB2" w:rsidRDefault="00C84EB2">
      <w:pPr>
        <w:rPr>
          <w:b/>
          <w:sz w:val="24"/>
          <w:szCs w:val="24"/>
        </w:rPr>
      </w:pPr>
      <w:r>
        <w:rPr>
          <w:b/>
          <w:sz w:val="24"/>
          <w:szCs w:val="24"/>
        </w:rPr>
        <w:br w:type="page"/>
      </w:r>
    </w:p>
    <w:p w:rsidR="00C84EB2" w:rsidRPr="007900FA" w:rsidRDefault="00C84EB2" w:rsidP="009B7010">
      <w:pPr>
        <w:rPr>
          <w:b/>
          <w:sz w:val="24"/>
          <w:szCs w:val="24"/>
        </w:rPr>
      </w:pPr>
      <w:r w:rsidRPr="007900FA">
        <w:rPr>
          <w:b/>
          <w:sz w:val="28"/>
          <w:szCs w:val="28"/>
        </w:rPr>
        <w:lastRenderedPageBreak/>
        <w:tab/>
      </w:r>
      <w:r w:rsidRPr="007900FA">
        <w:rPr>
          <w:b/>
          <w:sz w:val="24"/>
          <w:szCs w:val="24"/>
        </w:rPr>
        <w:t xml:space="preserve">Poniższe wykresy oraz </w:t>
      </w:r>
      <w:r w:rsidR="00F068E2">
        <w:rPr>
          <w:b/>
          <w:sz w:val="24"/>
          <w:szCs w:val="24"/>
        </w:rPr>
        <w:t>tabele przedstawiają zależności</w:t>
      </w:r>
      <w:r w:rsidR="00A24B58">
        <w:rPr>
          <w:b/>
          <w:sz w:val="24"/>
          <w:szCs w:val="24"/>
        </w:rPr>
        <w:t xml:space="preserve"> czasu obliczeń od ilości paczek dostarczanych przez kuriera</w:t>
      </w:r>
      <w:r w:rsidR="000C6E64">
        <w:rPr>
          <w:b/>
          <w:sz w:val="24"/>
          <w:szCs w:val="24"/>
        </w:rPr>
        <w:t xml:space="preserve">. </w:t>
      </w:r>
      <w:r w:rsidR="00A24B58">
        <w:rPr>
          <w:b/>
          <w:sz w:val="24"/>
          <w:szCs w:val="24"/>
        </w:rPr>
        <w:t>W przypadku strategii pełnego przeglądu (BF), ilość paczek (n) deklarowana była z przedziału między 10 a 30, ze skokiem co 2, zaś w przypadku pozostałych strategii (PD, GH), przedział ten wynosił 1000 do 2000, ze skokiem co 100</w:t>
      </w:r>
      <w:r w:rsidR="00302181">
        <w:rPr>
          <w:b/>
          <w:sz w:val="24"/>
          <w:szCs w:val="24"/>
        </w:rPr>
        <w:t xml:space="preserve"> (z wyjątkiem podpunktu a, ze względu na treść polecenia drugiego)</w:t>
      </w:r>
      <w:r w:rsidR="00A24B58">
        <w:rPr>
          <w:b/>
          <w:sz w:val="24"/>
          <w:szCs w:val="24"/>
        </w:rPr>
        <w:t>.</w:t>
      </w:r>
    </w:p>
    <w:p w:rsidR="00331D73" w:rsidRPr="007900FA" w:rsidRDefault="00602C70" w:rsidP="00C84EB2">
      <w:pPr>
        <w:pStyle w:val="Akapitzlist"/>
        <w:numPr>
          <w:ilvl w:val="0"/>
          <w:numId w:val="1"/>
        </w:numPr>
        <w:rPr>
          <w:b/>
          <w:i/>
          <w:sz w:val="24"/>
          <w:szCs w:val="24"/>
        </w:rPr>
      </w:pPr>
      <w:r>
        <w:rPr>
          <w:b/>
          <w:i/>
          <w:sz w:val="24"/>
          <w:szCs w:val="24"/>
        </w:rPr>
        <w:t>z</w:t>
      </w:r>
      <w:r w:rsidR="000C6E64">
        <w:rPr>
          <w:b/>
          <w:i/>
          <w:sz w:val="24"/>
          <w:szCs w:val="24"/>
        </w:rPr>
        <w:t xml:space="preserve">ależność czasu </w:t>
      </w:r>
      <w:r w:rsidR="00A24B58">
        <w:rPr>
          <w:b/>
          <w:i/>
          <w:sz w:val="24"/>
          <w:szCs w:val="24"/>
        </w:rPr>
        <w:t xml:space="preserve">obliczeń od ilości paczek dla metod programowania dynamicznego (PD), pełnego przeglądu (BF1), pełnego przeglądu z eliminacją rozwiązań niedopuszczalnych (BF2) oraz heurystycznej z regułą </w:t>
      </w:r>
      <w:r w:rsidR="00A24B58">
        <w:rPr>
          <w:b/>
          <w:i/>
          <w:color w:val="FF0000"/>
          <w:sz w:val="24"/>
          <w:szCs w:val="24"/>
        </w:rPr>
        <w:t>%!#$%^!@$%</w:t>
      </w:r>
      <w:r w:rsidR="00302181">
        <w:rPr>
          <w:b/>
          <w:i/>
          <w:color w:val="FF0000"/>
          <w:sz w:val="24"/>
          <w:szCs w:val="24"/>
        </w:rPr>
        <w:t xml:space="preserve"> </w:t>
      </w:r>
      <w:r w:rsidR="00302181">
        <w:rPr>
          <w:b/>
          <w:i/>
          <w:sz w:val="24"/>
          <w:szCs w:val="24"/>
        </w:rPr>
        <w:t>przy ładowności b=50%</w:t>
      </w:r>
      <w:r w:rsidR="00A24B58">
        <w:rPr>
          <w:b/>
          <w:i/>
          <w:sz w:val="24"/>
          <w:szCs w:val="24"/>
        </w:rPr>
        <w:t>.</w:t>
      </w:r>
    </w:p>
    <w:p w:rsidR="00C84EB2" w:rsidRPr="00C84EB2" w:rsidRDefault="00C84EB2" w:rsidP="00326DCB">
      <w:pPr>
        <w:pStyle w:val="Akapitzlist"/>
        <w:spacing w:after="0"/>
        <w:rPr>
          <w:sz w:val="8"/>
          <w:szCs w:val="8"/>
        </w:rPr>
      </w:pPr>
    </w:p>
    <w:p w:rsidR="00C84EB2" w:rsidRPr="00602C70" w:rsidRDefault="00C84EB2" w:rsidP="00326DCB">
      <w:pPr>
        <w:pStyle w:val="Akapitzlist"/>
        <w:spacing w:after="0"/>
        <w:rPr>
          <w:sz w:val="2"/>
          <w:szCs w:val="2"/>
        </w:rPr>
      </w:pPr>
    </w:p>
    <w:p w:rsidR="0075758C" w:rsidRPr="00602C70" w:rsidRDefault="0075758C" w:rsidP="00482BCF">
      <w:pPr>
        <w:pStyle w:val="Akapitzlist"/>
        <w:spacing w:after="0"/>
        <w:rPr>
          <w:sz w:val="2"/>
          <w:szCs w:val="2"/>
        </w:rPr>
      </w:pPr>
    </w:p>
    <w:p w:rsidR="00602C70" w:rsidRPr="00482BCF" w:rsidRDefault="00602C70" w:rsidP="00C84EB2">
      <w:pPr>
        <w:pStyle w:val="Akapitzlist"/>
        <w:rPr>
          <w:sz w:val="10"/>
          <w:szCs w:val="10"/>
        </w:rPr>
      </w:pPr>
    </w:p>
    <w:p w:rsidR="00A24B58" w:rsidRPr="00302181" w:rsidRDefault="00326DCB" w:rsidP="00302181">
      <w:pPr>
        <w:pStyle w:val="Akapitzlist"/>
        <w:spacing w:after="0"/>
        <w:rPr>
          <w:sz w:val="2"/>
          <w:szCs w:val="2"/>
        </w:rPr>
      </w:pPr>
      <w:r>
        <w:rPr>
          <w:sz w:val="24"/>
          <w:szCs w:val="24"/>
        </w:rPr>
        <w:t xml:space="preserve">                </w:t>
      </w:r>
    </w:p>
    <w:tbl>
      <w:tblPr>
        <w:tblW w:w="10392" w:type="dxa"/>
        <w:jc w:val="center"/>
        <w:tblInd w:w="70" w:type="dxa"/>
        <w:tblCellMar>
          <w:left w:w="70" w:type="dxa"/>
          <w:right w:w="70" w:type="dxa"/>
        </w:tblCellMar>
        <w:tblLook w:val="04A0"/>
      </w:tblPr>
      <w:tblGrid>
        <w:gridCol w:w="836"/>
        <w:gridCol w:w="716"/>
        <w:gridCol w:w="716"/>
        <w:gridCol w:w="716"/>
        <w:gridCol w:w="716"/>
        <w:gridCol w:w="716"/>
        <w:gridCol w:w="836"/>
        <w:gridCol w:w="836"/>
        <w:gridCol w:w="956"/>
        <w:gridCol w:w="1076"/>
        <w:gridCol w:w="1076"/>
        <w:gridCol w:w="1196"/>
      </w:tblGrid>
      <w:tr w:rsidR="00A24B58" w:rsidRPr="00A24B58" w:rsidTr="00A24B58">
        <w:trPr>
          <w:trHeight w:val="300"/>
          <w:jc w:val="center"/>
        </w:trPr>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b=50%</w:t>
            </w:r>
          </w:p>
        </w:tc>
        <w:tc>
          <w:tcPr>
            <w:tcW w:w="71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10</w:t>
            </w:r>
          </w:p>
        </w:tc>
        <w:tc>
          <w:tcPr>
            <w:tcW w:w="71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12</w:t>
            </w:r>
          </w:p>
        </w:tc>
        <w:tc>
          <w:tcPr>
            <w:tcW w:w="71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14</w:t>
            </w:r>
          </w:p>
        </w:tc>
        <w:tc>
          <w:tcPr>
            <w:tcW w:w="71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16</w:t>
            </w:r>
          </w:p>
        </w:tc>
        <w:tc>
          <w:tcPr>
            <w:tcW w:w="71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18</w:t>
            </w:r>
          </w:p>
        </w:tc>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20</w:t>
            </w:r>
          </w:p>
        </w:tc>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22</w:t>
            </w:r>
          </w:p>
        </w:tc>
        <w:tc>
          <w:tcPr>
            <w:tcW w:w="95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24</w:t>
            </w:r>
          </w:p>
        </w:tc>
        <w:tc>
          <w:tcPr>
            <w:tcW w:w="107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26</w:t>
            </w:r>
          </w:p>
        </w:tc>
        <w:tc>
          <w:tcPr>
            <w:tcW w:w="107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28</w:t>
            </w:r>
          </w:p>
        </w:tc>
        <w:tc>
          <w:tcPr>
            <w:tcW w:w="119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30</w:t>
            </w:r>
          </w:p>
        </w:tc>
      </w:tr>
      <w:tr w:rsidR="00A24B58" w:rsidRPr="00A24B58" w:rsidTr="00A24B58">
        <w:trPr>
          <w:trHeight w:val="300"/>
          <w:jc w:val="center"/>
        </w:trPr>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PD</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0,028</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0,046</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0,055</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0,066</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0,096</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0,083</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0,142</w:t>
            </w:r>
          </w:p>
        </w:tc>
        <w:tc>
          <w:tcPr>
            <w:tcW w:w="95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0,171</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0,166</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0,2346</w:t>
            </w:r>
          </w:p>
        </w:tc>
        <w:tc>
          <w:tcPr>
            <w:tcW w:w="119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0,275</w:t>
            </w:r>
          </w:p>
        </w:tc>
      </w:tr>
      <w:tr w:rsidR="00A24B58" w:rsidRPr="00A24B58" w:rsidTr="00A24B58">
        <w:trPr>
          <w:trHeight w:val="300"/>
          <w:jc w:val="center"/>
        </w:trPr>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BF1</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0,034</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0,111</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0,435</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1,748</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6,703</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26,558</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95,974</w:t>
            </w:r>
          </w:p>
        </w:tc>
        <w:tc>
          <w:tcPr>
            <w:tcW w:w="95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311,974</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1221,132</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4926,681</w:t>
            </w:r>
          </w:p>
        </w:tc>
        <w:tc>
          <w:tcPr>
            <w:tcW w:w="119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19189,123</w:t>
            </w:r>
          </w:p>
        </w:tc>
      </w:tr>
      <w:tr w:rsidR="00A24B58" w:rsidRPr="00A24B58" w:rsidTr="00A24B58">
        <w:trPr>
          <w:trHeight w:val="300"/>
          <w:jc w:val="center"/>
        </w:trPr>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BF2</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0,022</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0,071</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0,291</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1,059</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4,608</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16,796</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48,669</w:t>
            </w:r>
          </w:p>
        </w:tc>
        <w:tc>
          <w:tcPr>
            <w:tcW w:w="95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200,342</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770,933</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3093,054</w:t>
            </w:r>
          </w:p>
        </w:tc>
        <w:tc>
          <w:tcPr>
            <w:tcW w:w="119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12958,058</w:t>
            </w:r>
          </w:p>
        </w:tc>
      </w:tr>
      <w:tr w:rsidR="00A24B58" w:rsidRPr="00A24B58" w:rsidTr="00A24B58">
        <w:trPr>
          <w:trHeight w:val="300"/>
          <w:jc w:val="center"/>
        </w:trPr>
        <w:tc>
          <w:tcPr>
            <w:tcW w:w="836" w:type="dxa"/>
            <w:tcBorders>
              <w:top w:val="nil"/>
              <w:left w:val="nil"/>
              <w:bottom w:val="nil"/>
              <w:right w:val="nil"/>
            </w:tcBorders>
            <w:shd w:val="clear" w:color="000000" w:fill="4BACC6"/>
            <w:noWrap/>
            <w:vAlign w:val="bottom"/>
            <w:hideMark/>
          </w:tcPr>
          <w:p w:rsidR="00A24B58" w:rsidRPr="00A24B58" w:rsidRDefault="00A24B58" w:rsidP="00A24B58">
            <w:pPr>
              <w:spacing w:after="0" w:line="240" w:lineRule="auto"/>
              <w:rPr>
                <w:rFonts w:ascii="Czcionka tekstu podstawowego" w:eastAsia="Times New Roman" w:hAnsi="Czcionka tekstu podstawowego" w:cs="Times New Roman"/>
                <w:b/>
                <w:bCs/>
                <w:color w:val="FFFFFF"/>
                <w:lang w:eastAsia="pl-PL"/>
              </w:rPr>
            </w:pPr>
            <w:r w:rsidRPr="00A24B58">
              <w:rPr>
                <w:rFonts w:ascii="Czcionka tekstu podstawowego" w:eastAsia="Times New Roman" w:hAnsi="Czcionka tekstu podstawowego" w:cs="Times New Roman"/>
                <w:b/>
                <w:bCs/>
                <w:color w:val="FFFFFF"/>
                <w:lang w:eastAsia="pl-PL"/>
              </w:rPr>
              <w:t>GH4</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0,003</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0,003</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0,004</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0,004</w:t>
            </w:r>
          </w:p>
        </w:tc>
        <w:tc>
          <w:tcPr>
            <w:tcW w:w="71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0,004</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0,004</w:t>
            </w:r>
          </w:p>
        </w:tc>
        <w:tc>
          <w:tcPr>
            <w:tcW w:w="83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0,004</w:t>
            </w:r>
          </w:p>
        </w:tc>
        <w:tc>
          <w:tcPr>
            <w:tcW w:w="95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0,004</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0,005</w:t>
            </w:r>
          </w:p>
        </w:tc>
        <w:tc>
          <w:tcPr>
            <w:tcW w:w="107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0,005</w:t>
            </w:r>
          </w:p>
        </w:tc>
        <w:tc>
          <w:tcPr>
            <w:tcW w:w="1196" w:type="dxa"/>
            <w:tcBorders>
              <w:top w:val="nil"/>
              <w:left w:val="nil"/>
              <w:bottom w:val="nil"/>
              <w:right w:val="nil"/>
            </w:tcBorders>
            <w:shd w:val="clear" w:color="000000" w:fill="DBEEF3"/>
            <w:noWrap/>
            <w:vAlign w:val="bottom"/>
            <w:hideMark/>
          </w:tcPr>
          <w:p w:rsidR="00A24B58" w:rsidRPr="00A24B58" w:rsidRDefault="00A24B58" w:rsidP="00A24B58">
            <w:pPr>
              <w:spacing w:after="0" w:line="240" w:lineRule="auto"/>
              <w:jc w:val="right"/>
              <w:rPr>
                <w:rFonts w:ascii="Czcionka tekstu podstawowego" w:eastAsia="Times New Roman" w:hAnsi="Czcionka tekstu podstawowego" w:cs="Times New Roman"/>
                <w:color w:val="000000"/>
                <w:lang w:eastAsia="pl-PL"/>
              </w:rPr>
            </w:pPr>
            <w:r w:rsidRPr="00A24B58">
              <w:rPr>
                <w:rFonts w:ascii="Czcionka tekstu podstawowego" w:eastAsia="Times New Roman" w:hAnsi="Czcionka tekstu podstawowego" w:cs="Times New Roman"/>
                <w:color w:val="000000"/>
                <w:lang w:eastAsia="pl-PL"/>
              </w:rPr>
              <w:t>0,005</w:t>
            </w:r>
          </w:p>
        </w:tc>
      </w:tr>
    </w:tbl>
    <w:p w:rsidR="00602C70" w:rsidRDefault="00602C70" w:rsidP="00326DCB">
      <w:pPr>
        <w:pStyle w:val="Akapitzlist"/>
        <w:rPr>
          <w:sz w:val="24"/>
          <w:szCs w:val="24"/>
        </w:rPr>
      </w:pPr>
    </w:p>
    <w:p w:rsidR="00302181" w:rsidRDefault="00302181" w:rsidP="00302181">
      <w:pPr>
        <w:pStyle w:val="Akapitzlist"/>
        <w:jc w:val="center"/>
        <w:rPr>
          <w:sz w:val="24"/>
          <w:szCs w:val="24"/>
        </w:rPr>
      </w:pPr>
      <w:r w:rsidRPr="00302181">
        <w:rPr>
          <w:noProof/>
          <w:sz w:val="24"/>
          <w:szCs w:val="24"/>
          <w:lang w:eastAsia="pl-PL"/>
        </w:rPr>
        <w:drawing>
          <wp:inline distT="0" distB="0" distL="0" distR="0">
            <wp:extent cx="4572000" cy="2743200"/>
            <wp:effectExtent l="19050" t="0" r="1905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35134" w:rsidRDefault="005D7A54" w:rsidP="00535134">
      <w:pPr>
        <w:spacing w:after="0"/>
        <w:ind w:firstLine="360"/>
        <w:rPr>
          <w:rFonts w:eastAsiaTheme="minorEastAsia"/>
        </w:rPr>
      </w:pPr>
      <w:r>
        <w:t>Problem plecakowy jest problemem optymalizacyjnym, NP-trudnym. Celem każdego problemu optymalizacyjnego jest ekstremalizacja, czyli wyznaczenie maksimum funkcji kryterialnej. W przypadku tego konkretnego problemu, jeśli mamy do czynienia ze skończonym zbiorem elementów A={a</w:t>
      </w:r>
      <w:r>
        <w:rPr>
          <w:vertAlign w:val="subscript"/>
        </w:rPr>
        <w:t>1</w:t>
      </w:r>
      <w:r>
        <w:t>,a</w:t>
      </w:r>
      <w:r>
        <w:rPr>
          <w:vertAlign w:val="subscript"/>
        </w:rPr>
        <w:t>2</w:t>
      </w:r>
      <w:r>
        <w:t>,a</w:t>
      </w:r>
      <w:r>
        <w:rPr>
          <w:vertAlign w:val="subscript"/>
        </w:rPr>
        <w:t>3</w:t>
      </w:r>
      <w:r>
        <w:t>,…a</w:t>
      </w:r>
      <w:r>
        <w:rPr>
          <w:vertAlign w:val="subscript"/>
        </w:rPr>
        <w:t>n</w:t>
      </w:r>
      <w:r>
        <w:t>} o rozmiarze s(a</w:t>
      </w:r>
      <w:r>
        <w:rPr>
          <w:vertAlign w:val="subscript"/>
        </w:rPr>
        <w:t>i</w:t>
      </w:r>
      <w:r>
        <w:t>) i wartości (wadze) w(a</w:t>
      </w:r>
      <w:r>
        <w:rPr>
          <w:vertAlign w:val="subscript"/>
        </w:rPr>
        <w:t>i</w:t>
      </w:r>
      <w:r>
        <w:t>), wyznaczyć należy taki zbiór A’</w:t>
      </w:r>
      <w:r>
        <w:rPr>
          <w:rFonts w:cstheme="minorHAnsi"/>
        </w:rPr>
        <w:t>≤</w:t>
      </w:r>
      <w:r>
        <w:t xml:space="preserve">A, że: </w:t>
      </w:r>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sub>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≤b</m:t>
            </m:r>
          </m:e>
        </m:nary>
      </m:oMath>
      <w:r>
        <w:rPr>
          <w:rFonts w:eastAsiaTheme="minorEastAsia"/>
        </w:rPr>
        <w:t xml:space="preserve">, a z kolei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∈A'</m:t>
            </m:r>
          </m:sub>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oMath>
      <w:r w:rsidR="00075E3C">
        <w:rPr>
          <w:rFonts w:eastAsiaTheme="minorEastAsia"/>
        </w:rPr>
        <w:t xml:space="preserve"> jest maksymalna, gdzie b oznacza rozmiar „plecaka”. </w:t>
      </w:r>
    </w:p>
    <w:p w:rsidR="00535134" w:rsidRDefault="00075E3C" w:rsidP="00535134">
      <w:pPr>
        <w:spacing w:after="0"/>
        <w:ind w:firstLine="360"/>
        <w:rPr>
          <w:rFonts w:eastAsiaTheme="minorEastAsia"/>
        </w:rPr>
      </w:pPr>
      <w:r>
        <w:rPr>
          <w:rFonts w:eastAsiaTheme="minorEastAsia"/>
        </w:rPr>
        <w:t>Dla każdego problemu optymalizacyjnego jednak, można podać odpowiednik decyzyjny. Takim odpowiednikiem dla problemu plecakowego jest pytanie o istnienie rozwiązania takiego, aby wartość co najmniej Y była osiągnięta bez przekraczania wagi w(a</w:t>
      </w:r>
      <w:r>
        <w:rPr>
          <w:rFonts w:eastAsiaTheme="minorEastAsia"/>
          <w:vertAlign w:val="subscript"/>
        </w:rPr>
        <w:t>i</w:t>
      </w:r>
      <w:r w:rsidR="00047537">
        <w:rPr>
          <w:rFonts w:eastAsiaTheme="minorEastAsia"/>
        </w:rPr>
        <w:t>).</w:t>
      </w:r>
      <w:r>
        <w:rPr>
          <w:rFonts w:eastAsiaTheme="minorEastAsia"/>
        </w:rPr>
        <w:t xml:space="preserve"> Tak postąpić można z każdym problemem optymalizacyjnym, jednak problem optymalizacyjny jest nie łatwiejszy – co najmniej tak samo trudny jak jego odpowiednik decyzyjny. Reasumując więc: rozwiązanie problemu optymalizacyjnego polega na znalezieniu rozwiązania, zaś problemu decyzyjnego – na udzieleniu odpowiedzi tak/nie, co może być znacznie łatwiejsze.</w:t>
      </w:r>
      <w:r w:rsidR="00535134">
        <w:rPr>
          <w:rFonts w:eastAsiaTheme="minorEastAsia"/>
        </w:rPr>
        <w:t xml:space="preserve"> Wersja decyzyjna owego problemu jest NP-zupełna, a więc problem ten, należy do problemów trudnych – nie może on być rozwiązany przez algorytm wielomianowy. </w:t>
      </w:r>
    </w:p>
    <w:p w:rsidR="00535134" w:rsidRDefault="00535134" w:rsidP="00535134">
      <w:pPr>
        <w:ind w:firstLine="360"/>
      </w:pPr>
      <w:r>
        <w:rPr>
          <w:rFonts w:eastAsiaTheme="minorEastAsia"/>
        </w:rPr>
        <w:t xml:space="preserve">Można go jednak rozwiązać na przykład metodą programowania dynamicznego, która to jest strategią rozwiązywania problemów zarówno łatwych, jak i trudnych obliczeniowo, ale posiadających pewne </w:t>
      </w:r>
      <w:r>
        <w:rPr>
          <w:rFonts w:eastAsiaTheme="minorEastAsia"/>
        </w:rPr>
        <w:lastRenderedPageBreak/>
        <w:t>własności (nie wszystkich). Opiera się ona na strategii „dziel i rządź”, zaś rozwiązywany za jej pomocą problem, musi dać się podzielić na podproblemy zależne od siebie.</w:t>
      </w:r>
    </w:p>
    <w:p w:rsidR="00535134" w:rsidRDefault="00535134" w:rsidP="00535134">
      <w:pPr>
        <w:ind w:firstLine="360"/>
      </w:pPr>
      <w:r>
        <w:t>Jeśli chodzi o złożoności obliczeniowe metod, branych pod uwagę w tym badaniu, zestawienie wygląda następująco:</w:t>
      </w:r>
    </w:p>
    <w:p w:rsidR="00535134" w:rsidRDefault="00535134" w:rsidP="00535134">
      <w:pPr>
        <w:pStyle w:val="Akapitzlist"/>
        <w:numPr>
          <w:ilvl w:val="0"/>
          <w:numId w:val="8"/>
        </w:numPr>
      </w:pPr>
      <w:r>
        <w:t>programowanie dynamiczne:</w:t>
      </w:r>
      <w:r w:rsidR="00946495">
        <w:t xml:space="preserve"> O(n</w:t>
      </w:r>
      <w:r w:rsidR="00946495">
        <w:rPr>
          <w:rFonts w:cstheme="minorHAnsi"/>
        </w:rPr>
        <w:t>∙</w:t>
      </w:r>
      <w:r w:rsidR="00946495">
        <w:t>b)+O(n) = O(n</w:t>
      </w:r>
      <w:r w:rsidR="00946495">
        <w:rPr>
          <w:rFonts w:cstheme="minorHAnsi"/>
        </w:rPr>
        <w:t>∙</w:t>
      </w:r>
      <w:r w:rsidR="00946495">
        <w:t>b) – jest to złożoność pseudowielomianowa</w:t>
      </w:r>
      <w:r w:rsidR="0060663A">
        <w:t xml:space="preserve"> (wykładnicza)</w:t>
      </w:r>
      <w:r w:rsidR="00946495">
        <w:t>.</w:t>
      </w:r>
    </w:p>
    <w:p w:rsidR="00535134" w:rsidRDefault="00535134" w:rsidP="00535134">
      <w:pPr>
        <w:pStyle w:val="Akapitzlist"/>
        <w:numPr>
          <w:ilvl w:val="0"/>
          <w:numId w:val="8"/>
        </w:numPr>
      </w:pPr>
      <w:r>
        <w:t>metoda pełnego przeglądu:</w:t>
      </w:r>
      <w:r w:rsidR="008A16E1">
        <w:t xml:space="preserve"> </w:t>
      </w:r>
      <w:r w:rsidR="00F6704A" w:rsidRPr="00F6704A">
        <w:t>O(2</w:t>
      </w:r>
      <w:r w:rsidR="00F6704A" w:rsidRPr="00F6704A">
        <w:rPr>
          <w:vertAlign w:val="superscript"/>
        </w:rPr>
        <w:t>n</w:t>
      </w:r>
      <w:r w:rsidR="00F6704A" w:rsidRPr="00F6704A">
        <w:t>)</w:t>
      </w:r>
      <w:r w:rsidR="00F6704A">
        <w:t>, ponieważ jest tyle możliwych ciągów zero jedynkowych na n polach.</w:t>
      </w:r>
    </w:p>
    <w:p w:rsidR="00535134" w:rsidRDefault="00535134" w:rsidP="00535134">
      <w:pPr>
        <w:pStyle w:val="Akapitzlist"/>
        <w:numPr>
          <w:ilvl w:val="0"/>
          <w:numId w:val="8"/>
        </w:numPr>
      </w:pPr>
      <w:r>
        <w:t>metoda pełnego przeglądu z eliminacją rozwiązań niedopuszczalnych:</w:t>
      </w:r>
      <w:r w:rsidR="008A16E1">
        <w:t xml:space="preserve"> </w:t>
      </w:r>
      <w:r w:rsidR="008A16E1" w:rsidRPr="00946495">
        <w:rPr>
          <w:color w:val="FF0000"/>
        </w:rPr>
        <w:t>@#$%^#$%@$%^#</w:t>
      </w:r>
    </w:p>
    <w:p w:rsidR="00535134" w:rsidRDefault="00535134" w:rsidP="00535134">
      <w:pPr>
        <w:pStyle w:val="Akapitzlist"/>
        <w:numPr>
          <w:ilvl w:val="0"/>
          <w:numId w:val="8"/>
        </w:numPr>
      </w:pPr>
      <w:r>
        <w:t>metoda heurystyczna:</w:t>
      </w:r>
      <w:r w:rsidR="008A16E1">
        <w:t xml:space="preserve"> </w:t>
      </w:r>
      <w:r w:rsidR="008A16E1" w:rsidRPr="00946495">
        <w:rPr>
          <w:color w:val="FF0000"/>
        </w:rPr>
        <w:t>@#$%^#$%@$%^#</w:t>
      </w:r>
    </w:p>
    <w:p w:rsidR="00535134" w:rsidRDefault="00535134" w:rsidP="00535134"/>
    <w:p w:rsidR="00535134" w:rsidRDefault="00535134" w:rsidP="00946495">
      <w:pPr>
        <w:spacing w:after="0"/>
        <w:ind w:firstLine="360"/>
      </w:pPr>
      <w:r>
        <w:t>Metoda programowania dynamicznego, ze względu na swoją złożoność</w:t>
      </w:r>
      <w:r w:rsidR="00946495">
        <w:t xml:space="preserve"> obliczeniową i jakość generowanych rozwiązań</w:t>
      </w:r>
      <w:r>
        <w:t xml:space="preserve"> zalicza się do</w:t>
      </w:r>
      <w:r w:rsidR="00946495">
        <w:t xml:space="preserve"> algorytmów </w:t>
      </w:r>
      <w:r w:rsidR="00946495" w:rsidRPr="00946495">
        <w:rPr>
          <w:color w:val="FF0000"/>
        </w:rPr>
        <w:t>@#$%^#$%@$%^#</w:t>
      </w:r>
      <w:r w:rsidR="00946495">
        <w:t>.</w:t>
      </w:r>
    </w:p>
    <w:p w:rsidR="00F6704A" w:rsidRDefault="00946495" w:rsidP="00454EB2">
      <w:pPr>
        <w:spacing w:after="0"/>
      </w:pPr>
      <w:r>
        <w:t xml:space="preserve">Wadą tej metody jest to, że </w:t>
      </w:r>
      <w:r w:rsidR="00454EB2">
        <w:t>p</w:t>
      </w:r>
      <w:r w:rsidR="00F6704A">
        <w:t>rogramowanie dynamiczne daje się zastosować jedynie do problemów, które mają tzw. własność optymalnej podstruktury. Chodzi tu o to, że rozwiązując problem "dochodzimy" do pewnego "miejsca" i nasza dalsza droga Z tego miejsca jest całkowicie niezależna od drogi DO tego miejsca.</w:t>
      </w:r>
    </w:p>
    <w:p w:rsidR="00454EB2" w:rsidRDefault="00454EB2" w:rsidP="00454EB2">
      <w:pPr>
        <w:spacing w:after="0"/>
      </w:pPr>
    </w:p>
    <w:p w:rsidR="0060663A" w:rsidRDefault="00946495" w:rsidP="0060663A">
      <w:pPr>
        <w:spacing w:after="0"/>
        <w:ind w:firstLine="360"/>
        <w:rPr>
          <w:rStyle w:val="bbtext"/>
        </w:rPr>
      </w:pPr>
      <w:r>
        <w:t>Metoda pełnego przeglądu, kolokwialnie nazywana metodą Brute Force</w:t>
      </w:r>
      <w:r w:rsidR="0060663A">
        <w:t>,</w:t>
      </w:r>
      <w:r w:rsidR="001446E6">
        <w:t xml:space="preserve"> oparta jest na algorytmie z powracaniem.</w:t>
      </w:r>
      <w:r w:rsidR="00F6704A">
        <w:t xml:space="preserve"> Jest to zwykle nieoptymalna, ale najprostsza do zaimplementowania metoda postępowania</w:t>
      </w:r>
      <w:r w:rsidR="0060663A">
        <w:t xml:space="preserve">. </w:t>
      </w:r>
      <w:r w:rsidR="0060663A">
        <w:rPr>
          <w:rStyle w:val="bbtext"/>
        </w:rPr>
        <w:t xml:space="preserve">Można więc powiedzieć, że jest to algorytm bardzo prosty i wiadomo, że działa, zwykle ma jednak nie najlepszą wydajność i jeszcze gorszą </w:t>
      </w:r>
      <w:r w:rsidR="0060663A" w:rsidRPr="0060663A">
        <w:rPr>
          <w:rStyle w:val="bbtext"/>
        </w:rPr>
        <w:t>złożoność obliczeniową</w:t>
      </w:r>
      <w:r w:rsidR="0060663A">
        <w:rPr>
          <w:rStyle w:val="bbtext"/>
        </w:rPr>
        <w:t>.</w:t>
      </w:r>
      <w:r w:rsidR="0060663A">
        <w:t xml:space="preserve"> </w:t>
      </w:r>
      <w:r w:rsidR="0060663A">
        <w:rPr>
          <w:rStyle w:val="bbtext"/>
        </w:rPr>
        <w:t>Polega on na rozpatrzeniu wszystkich możliwych przypadków po kolei.</w:t>
      </w:r>
      <w:r w:rsidR="00117470">
        <w:rPr>
          <w:rStyle w:val="bbtext"/>
        </w:rPr>
        <w:t xml:space="preserve"> Jest to algorytm wykładniczy (ze względu na złożoność obliczeniową)</w:t>
      </w:r>
      <w:r w:rsidR="00DA435C">
        <w:rPr>
          <w:rStyle w:val="bbtext"/>
        </w:rPr>
        <w:t xml:space="preserve"> dający najlepsze jakościowo rozwiązanie na które nie ma wpływu zakres danych wejściowych. Złożoność czasowa tego algorytmu jest jednak największa (ze względu na w/w idee działania).</w:t>
      </w:r>
      <w:r w:rsidR="0060663A">
        <w:t xml:space="preserve"> </w:t>
      </w:r>
      <w:r w:rsidR="0060663A">
        <w:rPr>
          <w:rStyle w:val="bbtext"/>
        </w:rPr>
        <w:t>Brute force ma wiele zastosowań, jest stosowany jako opcja awaryjna, używana jeśli "sprytny" algorytm nie radzi sobie z danym przypadkiem lub w sytuacji, w której prostota jest ważniejsza od wydajności - np. w bardzo rzadko wykonywanym kodzie, który i tak jest już za bardzo skomplikowany.</w:t>
      </w:r>
    </w:p>
    <w:p w:rsidR="0060663A" w:rsidRDefault="0060663A" w:rsidP="0060663A">
      <w:pPr>
        <w:spacing w:after="0"/>
      </w:pPr>
      <w:r>
        <w:rPr>
          <w:rStyle w:val="bbtext"/>
        </w:rPr>
        <w:t xml:space="preserve">Metoda pełnego przeglądu z eliminacją rozwiązań niedopuszczalnych dodatkowo sprawdza </w:t>
      </w:r>
      <w:r w:rsidRPr="00946495">
        <w:rPr>
          <w:color w:val="FF0000"/>
        </w:rPr>
        <w:t>@#$%^#$%@$%^#</w:t>
      </w:r>
      <w:r>
        <w:rPr>
          <w:color w:val="FF0000"/>
        </w:rPr>
        <w:t xml:space="preserve"> </w:t>
      </w:r>
      <w:r>
        <w:t xml:space="preserve">co nieco komplikuje nam kod źródłowy programu, jednak w niektórych przypadkach pozwala zaoszczędzić </w:t>
      </w:r>
      <w:r w:rsidR="00C73224">
        <w:t>sporo</w:t>
      </w:r>
      <w:r>
        <w:t xml:space="preserve"> czasu podczas rozwiązywania problemu.</w:t>
      </w:r>
    </w:p>
    <w:p w:rsidR="0060663A" w:rsidRDefault="0060663A" w:rsidP="0060663A">
      <w:pPr>
        <w:spacing w:after="0"/>
        <w:rPr>
          <w:rStyle w:val="bbtext"/>
        </w:rPr>
      </w:pPr>
    </w:p>
    <w:p w:rsidR="0060663A" w:rsidRPr="0060663A" w:rsidRDefault="0060663A" w:rsidP="0060663A">
      <w:pPr>
        <w:spacing w:after="0"/>
        <w:rPr>
          <w:rStyle w:val="bbtext"/>
        </w:rPr>
      </w:pPr>
      <w:r>
        <w:rPr>
          <w:rStyle w:val="bbtext"/>
        </w:rPr>
        <w:tab/>
      </w:r>
      <w:r w:rsidR="00C73224">
        <w:t>Metody heurystyczne mogą być użyte do wstępnego zawężenia przestrzeni rozwiązań, tak aby na końcu zastosować algorytm klasyczny, który wyliczy wiarygodny rezultat końcowy. W przypadku metody klasycznej, przeszukiwania dziedziny rozwiązań ścieżki poszukiwań często prowadzą na „przysłowiowe manowce” i oznaczają tylko stratę czasu. Człowiek może zatem pomóc komputerowi, aby ten nie tracił czasu na wyszukiwanie rozwiązań na „ścieżkach” prowadzących do porażki lub niezbyt interesujących z punktu widzenia spodziewanego wyniku.</w:t>
      </w:r>
      <w:r w:rsidR="00117470">
        <w:t xml:space="preserve"> Wadą heurystyk jest ich aspekt praktyczny: często zamiast klarownego modelu matematycznego (dającego przełożyć się na kod) wbudowujemy w algorytm pewne reguły postępowania opierające się na intuicji i doświadczeniu. Jakość heurystyk badamy doświadczalnie, analizując wyniki działania algorytmów.</w:t>
      </w:r>
    </w:p>
    <w:p w:rsidR="0060663A" w:rsidRDefault="0060663A" w:rsidP="0060663A">
      <w:pPr>
        <w:ind w:firstLine="360"/>
      </w:pPr>
    </w:p>
    <w:p w:rsidR="00946495" w:rsidRPr="00946495" w:rsidRDefault="00946495" w:rsidP="00535134">
      <w:pPr>
        <w:ind w:left="360"/>
      </w:pPr>
    </w:p>
    <w:p w:rsidR="00535134" w:rsidRDefault="00535134">
      <w:pPr>
        <w:rPr>
          <w:rFonts w:ascii="Calibri" w:hAnsi="Calibri" w:cs="Calibri"/>
          <w:b/>
          <w:i/>
          <w:color w:val="000000"/>
          <w:sz w:val="24"/>
          <w:szCs w:val="24"/>
        </w:rPr>
      </w:pPr>
      <w:r>
        <w:rPr>
          <w:rFonts w:ascii="Calibri" w:hAnsi="Calibri" w:cs="Calibri"/>
          <w:b/>
          <w:i/>
        </w:rPr>
        <w:br w:type="page"/>
      </w:r>
    </w:p>
    <w:p w:rsidR="008D6694" w:rsidRPr="002E31F0" w:rsidRDefault="00602C70" w:rsidP="00302181">
      <w:pPr>
        <w:pStyle w:val="Default"/>
        <w:numPr>
          <w:ilvl w:val="0"/>
          <w:numId w:val="1"/>
        </w:numPr>
        <w:rPr>
          <w:rFonts w:ascii="Calibri" w:hAnsi="Calibri" w:cs="Calibri"/>
          <w:b/>
          <w:i/>
        </w:rPr>
      </w:pPr>
      <w:r w:rsidRPr="00302181">
        <w:rPr>
          <w:rFonts w:ascii="Calibri" w:hAnsi="Calibri" w:cs="Calibri"/>
          <w:b/>
          <w:i/>
        </w:rPr>
        <w:lastRenderedPageBreak/>
        <w:t xml:space="preserve">zależność czasu </w:t>
      </w:r>
      <w:r w:rsidR="00302181" w:rsidRPr="00302181">
        <w:rPr>
          <w:rFonts w:ascii="Calibri" w:hAnsi="Calibri" w:cs="Calibri"/>
          <w:b/>
          <w:i/>
        </w:rPr>
        <w:t>obliczeń od ilości paczek dla metod programowania dynamicznego (PD), pełnego przeglądu (BF1), pełnego przeglądu z eliminacją rozwiązań niedopuszczalnych (BF2) oraz heurystycznej</w:t>
      </w:r>
      <w:r w:rsidR="00562E0E">
        <w:rPr>
          <w:rFonts w:ascii="Calibri" w:hAnsi="Calibri" w:cs="Calibri"/>
          <w:b/>
          <w:i/>
        </w:rPr>
        <w:t xml:space="preserve"> z</w:t>
      </w:r>
      <w:r w:rsidR="00302181" w:rsidRPr="00302181">
        <w:rPr>
          <w:rFonts w:ascii="Calibri" w:hAnsi="Calibri" w:cs="Calibri"/>
          <w:b/>
          <w:i/>
        </w:rPr>
        <w:t xml:space="preserve"> czterema regułami wyboru paczki: losową (GH1), </w:t>
      </w:r>
      <w:r w:rsidR="00302181" w:rsidRPr="00302181">
        <w:rPr>
          <w:rFonts w:ascii="Calibri" w:hAnsi="Calibri" w:cs="Calibri"/>
          <w:b/>
          <w:i/>
          <w:sz w:val="22"/>
          <w:szCs w:val="22"/>
        </w:rPr>
        <w:t>min{</w:t>
      </w:r>
      <w:r w:rsidR="00302181" w:rsidRPr="00302181">
        <w:rPr>
          <w:rFonts w:ascii="Calibri" w:hAnsi="Calibri" w:cs="Calibri"/>
          <w:b/>
          <w:i/>
          <w:iCs/>
          <w:sz w:val="22"/>
          <w:szCs w:val="22"/>
        </w:rPr>
        <w:t>s</w:t>
      </w:r>
      <w:r w:rsidR="00302181" w:rsidRPr="00302181">
        <w:rPr>
          <w:rFonts w:ascii="Calibri" w:hAnsi="Calibri" w:cs="Calibri"/>
          <w:b/>
          <w:i/>
          <w:sz w:val="22"/>
          <w:szCs w:val="22"/>
        </w:rPr>
        <w:t>(</w:t>
      </w:r>
      <w:r w:rsidR="00302181" w:rsidRPr="00302181">
        <w:rPr>
          <w:rFonts w:ascii="Calibri" w:hAnsi="Calibri" w:cs="Calibri"/>
          <w:b/>
          <w:i/>
          <w:iCs/>
          <w:sz w:val="22"/>
          <w:szCs w:val="22"/>
        </w:rPr>
        <w:t>a</w:t>
      </w:r>
      <w:r w:rsidR="00302181" w:rsidRPr="00302181">
        <w:rPr>
          <w:rFonts w:ascii="Calibri" w:hAnsi="Calibri" w:cs="Calibri"/>
          <w:b/>
          <w:i/>
          <w:iCs/>
          <w:sz w:val="14"/>
          <w:szCs w:val="14"/>
        </w:rPr>
        <w:t>i</w:t>
      </w:r>
      <w:r w:rsidR="00302181" w:rsidRPr="00302181">
        <w:rPr>
          <w:rFonts w:ascii="Calibri" w:hAnsi="Calibri" w:cs="Calibri"/>
          <w:b/>
          <w:i/>
          <w:sz w:val="22"/>
          <w:szCs w:val="22"/>
        </w:rPr>
        <w:t>)} (G</w:t>
      </w:r>
      <w:r w:rsidR="00302181" w:rsidRPr="00302181">
        <w:rPr>
          <w:rFonts w:ascii="Calibri" w:hAnsi="Calibri" w:cs="Calibri"/>
          <w:b/>
          <w:i/>
        </w:rPr>
        <w:t>H2</w:t>
      </w:r>
      <w:r w:rsidR="00302181" w:rsidRPr="00302181">
        <w:rPr>
          <w:rFonts w:ascii="Calibri" w:hAnsi="Calibri" w:cs="Calibri"/>
          <w:b/>
          <w:i/>
          <w:sz w:val="22"/>
          <w:szCs w:val="22"/>
        </w:rPr>
        <w:t>), max {</w:t>
      </w:r>
      <w:r w:rsidR="00302181" w:rsidRPr="00302181">
        <w:rPr>
          <w:rFonts w:ascii="Calibri" w:hAnsi="Calibri" w:cs="Calibri"/>
          <w:b/>
          <w:i/>
          <w:iCs/>
          <w:sz w:val="22"/>
          <w:szCs w:val="22"/>
        </w:rPr>
        <w:t>w</w:t>
      </w:r>
      <w:r w:rsidR="00302181" w:rsidRPr="00302181">
        <w:rPr>
          <w:rFonts w:ascii="Calibri" w:hAnsi="Calibri" w:cs="Calibri"/>
          <w:b/>
          <w:i/>
          <w:sz w:val="22"/>
          <w:szCs w:val="22"/>
        </w:rPr>
        <w:t>(</w:t>
      </w:r>
      <w:r w:rsidR="00302181" w:rsidRPr="00302181">
        <w:rPr>
          <w:rFonts w:ascii="Calibri" w:hAnsi="Calibri" w:cs="Calibri"/>
          <w:b/>
          <w:i/>
          <w:iCs/>
          <w:sz w:val="22"/>
          <w:szCs w:val="22"/>
        </w:rPr>
        <w:t>a</w:t>
      </w:r>
      <w:r w:rsidR="00302181" w:rsidRPr="00302181">
        <w:rPr>
          <w:rFonts w:ascii="Calibri" w:hAnsi="Calibri" w:cs="Calibri"/>
          <w:b/>
          <w:i/>
          <w:iCs/>
          <w:sz w:val="14"/>
          <w:szCs w:val="14"/>
        </w:rPr>
        <w:t>i</w:t>
      </w:r>
      <w:r w:rsidR="00302181" w:rsidRPr="00302181">
        <w:rPr>
          <w:rFonts w:ascii="Calibri" w:hAnsi="Calibri" w:cs="Calibri"/>
          <w:b/>
          <w:i/>
          <w:sz w:val="22"/>
          <w:szCs w:val="22"/>
        </w:rPr>
        <w:t>)} (GH</w:t>
      </w:r>
      <w:r w:rsidR="00302181" w:rsidRPr="00302181">
        <w:rPr>
          <w:rFonts w:ascii="Calibri" w:hAnsi="Calibri" w:cs="Calibri"/>
          <w:b/>
          <w:i/>
        </w:rPr>
        <w:t>3</w:t>
      </w:r>
      <w:r w:rsidR="00302181" w:rsidRPr="00302181">
        <w:rPr>
          <w:rFonts w:ascii="Calibri" w:hAnsi="Calibri" w:cs="Calibri"/>
          <w:b/>
          <w:i/>
          <w:sz w:val="22"/>
          <w:szCs w:val="22"/>
        </w:rPr>
        <w:t>) i max{</w:t>
      </w:r>
      <w:r w:rsidR="00302181" w:rsidRPr="00302181">
        <w:rPr>
          <w:rFonts w:ascii="Calibri" w:hAnsi="Calibri" w:cs="Calibri"/>
          <w:b/>
          <w:i/>
          <w:iCs/>
          <w:sz w:val="22"/>
          <w:szCs w:val="22"/>
        </w:rPr>
        <w:t>w</w:t>
      </w:r>
      <w:r w:rsidR="00302181" w:rsidRPr="00302181">
        <w:rPr>
          <w:rFonts w:ascii="Calibri" w:hAnsi="Calibri" w:cs="Calibri"/>
          <w:b/>
          <w:i/>
          <w:sz w:val="22"/>
          <w:szCs w:val="22"/>
        </w:rPr>
        <w:t>(</w:t>
      </w:r>
      <w:r w:rsidR="00302181" w:rsidRPr="00302181">
        <w:rPr>
          <w:rFonts w:ascii="Calibri" w:hAnsi="Calibri" w:cs="Calibri"/>
          <w:b/>
          <w:i/>
          <w:iCs/>
          <w:sz w:val="22"/>
          <w:szCs w:val="22"/>
        </w:rPr>
        <w:t>a</w:t>
      </w:r>
      <w:r w:rsidR="00302181" w:rsidRPr="00302181">
        <w:rPr>
          <w:rFonts w:ascii="Calibri" w:hAnsi="Calibri" w:cs="Calibri"/>
          <w:b/>
          <w:i/>
          <w:iCs/>
          <w:sz w:val="14"/>
          <w:szCs w:val="14"/>
        </w:rPr>
        <w:t>i</w:t>
      </w:r>
      <w:r w:rsidR="00302181" w:rsidRPr="00302181">
        <w:rPr>
          <w:rFonts w:ascii="Calibri" w:hAnsi="Calibri" w:cs="Calibri"/>
          <w:b/>
          <w:i/>
          <w:sz w:val="22"/>
          <w:szCs w:val="22"/>
        </w:rPr>
        <w:t>)/</w:t>
      </w:r>
      <w:r w:rsidR="00302181" w:rsidRPr="00302181">
        <w:rPr>
          <w:rFonts w:ascii="Calibri" w:hAnsi="Calibri" w:cs="Calibri"/>
          <w:b/>
          <w:i/>
          <w:iCs/>
          <w:sz w:val="22"/>
          <w:szCs w:val="22"/>
        </w:rPr>
        <w:t>s</w:t>
      </w:r>
      <w:r w:rsidR="00302181" w:rsidRPr="00302181">
        <w:rPr>
          <w:rFonts w:ascii="Calibri" w:hAnsi="Calibri" w:cs="Calibri"/>
          <w:b/>
          <w:i/>
          <w:sz w:val="22"/>
          <w:szCs w:val="22"/>
        </w:rPr>
        <w:t>(</w:t>
      </w:r>
      <w:r w:rsidR="00302181" w:rsidRPr="00302181">
        <w:rPr>
          <w:rFonts w:ascii="Calibri" w:hAnsi="Calibri" w:cs="Calibri"/>
          <w:b/>
          <w:i/>
          <w:iCs/>
          <w:sz w:val="22"/>
          <w:szCs w:val="22"/>
        </w:rPr>
        <w:t>a</w:t>
      </w:r>
      <w:r w:rsidR="00302181" w:rsidRPr="00302181">
        <w:rPr>
          <w:rFonts w:ascii="Calibri" w:hAnsi="Calibri" w:cs="Calibri"/>
          <w:b/>
          <w:i/>
          <w:iCs/>
          <w:sz w:val="14"/>
          <w:szCs w:val="14"/>
        </w:rPr>
        <w:t>i</w:t>
      </w:r>
      <w:r w:rsidR="00302181" w:rsidRPr="00302181">
        <w:rPr>
          <w:rFonts w:ascii="Calibri" w:hAnsi="Calibri" w:cs="Calibri"/>
          <w:b/>
          <w:i/>
          <w:sz w:val="22"/>
          <w:szCs w:val="22"/>
        </w:rPr>
        <w:t>)} (GH</w:t>
      </w:r>
      <w:r w:rsidR="00302181" w:rsidRPr="00302181">
        <w:rPr>
          <w:rFonts w:ascii="Calibri" w:hAnsi="Calibri" w:cs="Calibri"/>
          <w:b/>
          <w:i/>
        </w:rPr>
        <w:t>4</w:t>
      </w:r>
      <w:r w:rsidR="00302181" w:rsidRPr="00302181">
        <w:rPr>
          <w:rFonts w:ascii="Calibri" w:hAnsi="Calibri" w:cs="Calibri"/>
          <w:b/>
          <w:i/>
          <w:sz w:val="22"/>
          <w:szCs w:val="22"/>
        </w:rPr>
        <w:t>).</w:t>
      </w:r>
      <w:r w:rsidR="00302181">
        <w:rPr>
          <w:rFonts w:ascii="Calibri" w:hAnsi="Calibri" w:cs="Calibri"/>
          <w:b/>
          <w:i/>
          <w:sz w:val="22"/>
          <w:szCs w:val="22"/>
        </w:rPr>
        <w:t xml:space="preserve"> </w:t>
      </w:r>
      <w:r w:rsidR="00302181" w:rsidRPr="00302181">
        <w:rPr>
          <w:rFonts w:ascii="Calibri" w:hAnsi="Calibri" w:cs="Calibri"/>
          <w:b/>
          <w:i/>
        </w:rPr>
        <w:t>W tym przypadku dla metod Brute Force wybrano mniejsze wartości ilości paczek, ze względu na złożoność czasową tej metody.</w:t>
      </w:r>
      <w:r w:rsidR="00302181" w:rsidRPr="00302181">
        <w:rPr>
          <w:rFonts w:ascii="Calibri" w:hAnsi="Calibri" w:cs="Calibri"/>
          <w:b/>
          <w:i/>
          <w:sz w:val="22"/>
          <w:szCs w:val="22"/>
        </w:rPr>
        <w:t xml:space="preserve"> </w:t>
      </w:r>
    </w:p>
    <w:p w:rsidR="002E31F0" w:rsidRPr="003A42DB" w:rsidRDefault="002E31F0" w:rsidP="003A42DB">
      <w:pPr>
        <w:pStyle w:val="Default"/>
        <w:rPr>
          <w:rFonts w:ascii="Calibri" w:hAnsi="Calibri" w:cs="Calibri"/>
          <w:b/>
          <w:i/>
          <w:sz w:val="10"/>
          <w:szCs w:val="10"/>
        </w:rPr>
      </w:pPr>
    </w:p>
    <w:tbl>
      <w:tblPr>
        <w:tblStyle w:val="Tabela-Siatka"/>
        <w:tblW w:w="1152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3"/>
        <w:gridCol w:w="4970"/>
        <w:gridCol w:w="477"/>
        <w:gridCol w:w="5125"/>
        <w:gridCol w:w="350"/>
      </w:tblGrid>
      <w:tr w:rsidR="003A42DB" w:rsidTr="003A42DB">
        <w:trPr>
          <w:gridAfter w:val="1"/>
          <w:wAfter w:w="351" w:type="dxa"/>
          <w:trHeight w:val="3597"/>
        </w:trPr>
        <w:tc>
          <w:tcPr>
            <w:tcW w:w="5573" w:type="dxa"/>
            <w:gridSpan w:val="2"/>
          </w:tcPr>
          <w:tbl>
            <w:tblPr>
              <w:tblW w:w="5357" w:type="dxa"/>
              <w:tblCellMar>
                <w:left w:w="70" w:type="dxa"/>
                <w:right w:w="70" w:type="dxa"/>
              </w:tblCellMar>
              <w:tblLook w:val="04A0"/>
            </w:tblPr>
            <w:tblGrid>
              <w:gridCol w:w="830"/>
              <w:gridCol w:w="959"/>
              <w:gridCol w:w="718"/>
              <w:gridCol w:w="692"/>
              <w:gridCol w:w="1199"/>
              <w:gridCol w:w="959"/>
            </w:tblGrid>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b=25%</w:t>
                  </w:r>
                </w:p>
              </w:tc>
              <w:tc>
                <w:tcPr>
                  <w:tcW w:w="95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PD</w:t>
                  </w:r>
                </w:p>
              </w:tc>
              <w:tc>
                <w:tcPr>
                  <w:tcW w:w="718"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GH4</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n(BF)</w:t>
                  </w:r>
                </w:p>
              </w:tc>
              <w:tc>
                <w:tcPr>
                  <w:tcW w:w="119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BF1</w:t>
                  </w:r>
                </w:p>
              </w:tc>
              <w:tc>
                <w:tcPr>
                  <w:tcW w:w="95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BF2</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1000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97,364</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0,172</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0,033</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0,008</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1100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117,102</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0,194</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12</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0,118</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0,015</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1200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140,241</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0,195</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14</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0,454</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0,049</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1300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161,597</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0,213</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16</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1,779</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0,146</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1400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191,259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0,247</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18</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4,895</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0,227</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1500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219,545</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0,263</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20,517</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0,886</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1600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250,591</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0,273</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22</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86,043</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3,312</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1700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276,511</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0,281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24</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349,699</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7,854</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1800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307,716</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0,299</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26</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1374,351</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21,309</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1900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351,845</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0,315</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28</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5253,321</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127,043</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2000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386,921</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0,357</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30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21107,597</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493,929</w:t>
                  </w:r>
                </w:p>
              </w:tc>
            </w:tr>
          </w:tbl>
          <w:p w:rsidR="003A42DB" w:rsidRDefault="003A42DB" w:rsidP="003A42DB">
            <w:pPr>
              <w:pStyle w:val="Default"/>
              <w:rPr>
                <w:rFonts w:ascii="Calibri" w:hAnsi="Calibri" w:cs="Calibri"/>
                <w:b/>
                <w:i/>
              </w:rPr>
            </w:pPr>
          </w:p>
        </w:tc>
        <w:tc>
          <w:tcPr>
            <w:tcW w:w="5601" w:type="dxa"/>
            <w:gridSpan w:val="2"/>
          </w:tcPr>
          <w:tbl>
            <w:tblPr>
              <w:tblW w:w="5357" w:type="dxa"/>
              <w:tblCellMar>
                <w:left w:w="70" w:type="dxa"/>
                <w:right w:w="70" w:type="dxa"/>
              </w:tblCellMar>
              <w:tblLook w:val="04A0"/>
            </w:tblPr>
            <w:tblGrid>
              <w:gridCol w:w="830"/>
              <w:gridCol w:w="959"/>
              <w:gridCol w:w="718"/>
              <w:gridCol w:w="692"/>
              <w:gridCol w:w="1199"/>
              <w:gridCol w:w="959"/>
            </w:tblGrid>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b=50%</w:t>
                  </w:r>
                </w:p>
              </w:tc>
              <w:tc>
                <w:tcPr>
                  <w:tcW w:w="95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PD</w:t>
                  </w:r>
                </w:p>
              </w:tc>
              <w:tc>
                <w:tcPr>
                  <w:tcW w:w="718"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GH4</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n(BF)</w:t>
                  </w:r>
                </w:p>
              </w:tc>
              <w:tc>
                <w:tcPr>
                  <w:tcW w:w="119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BF1</w:t>
                  </w:r>
                </w:p>
              </w:tc>
              <w:tc>
                <w:tcPr>
                  <w:tcW w:w="95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BF2</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1000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189,944</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0,161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0,034</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0,022</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1100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235,696</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0,191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12</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0,111</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0,071</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1200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270,549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0,195</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14</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0,435</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0,291</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1300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327,099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0,214</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16</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1,748</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1,059</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1400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385,376</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0,248</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18</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6,703</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4,608</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1500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427,391</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0,271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26,558</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16,796</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1600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500,973</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0,267</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22</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95,974</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48,669</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1700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560,143</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0,302</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24</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311,974</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200,342</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1800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634,402</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0,321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26</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1221,132</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770,933</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1900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707,087</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0,343</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28</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4926,681</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3093,05</w:t>
                  </w:r>
                </w:p>
              </w:tc>
            </w:tr>
            <w:tr w:rsidR="003A42DB" w:rsidRPr="003A42DB" w:rsidTr="003A42DB">
              <w:trPr>
                <w:trHeight w:val="300"/>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2000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768,776</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0,361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30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19189,123</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12958,1</w:t>
                  </w:r>
                </w:p>
              </w:tc>
            </w:tr>
          </w:tbl>
          <w:p w:rsidR="003A42DB" w:rsidRDefault="003A42DB" w:rsidP="003A42DB">
            <w:pPr>
              <w:pStyle w:val="Default"/>
              <w:rPr>
                <w:rFonts w:ascii="Calibri" w:hAnsi="Calibri" w:cs="Calibri"/>
                <w:b/>
                <w:i/>
              </w:rPr>
            </w:pPr>
          </w:p>
        </w:tc>
      </w:tr>
      <w:tr w:rsidR="003A42DB" w:rsidTr="003A42DB">
        <w:trPr>
          <w:gridAfter w:val="1"/>
          <w:wAfter w:w="350" w:type="dxa"/>
          <w:trHeight w:val="3707"/>
        </w:trPr>
        <w:tc>
          <w:tcPr>
            <w:tcW w:w="11175" w:type="dxa"/>
            <w:gridSpan w:val="4"/>
          </w:tcPr>
          <w:p w:rsidR="003A42DB" w:rsidRPr="003A42DB" w:rsidRDefault="003A42DB" w:rsidP="003A42DB">
            <w:pPr>
              <w:pStyle w:val="Default"/>
              <w:rPr>
                <w:rFonts w:ascii="Calibri" w:hAnsi="Calibri" w:cs="Calibri"/>
                <w:b/>
                <w:i/>
                <w:sz w:val="10"/>
                <w:szCs w:val="10"/>
              </w:rPr>
            </w:pPr>
          </w:p>
          <w:tbl>
            <w:tblPr>
              <w:tblW w:w="5357" w:type="dxa"/>
              <w:jc w:val="center"/>
              <w:tblCellMar>
                <w:left w:w="70" w:type="dxa"/>
                <w:right w:w="70" w:type="dxa"/>
              </w:tblCellMar>
              <w:tblLook w:val="04A0"/>
            </w:tblPr>
            <w:tblGrid>
              <w:gridCol w:w="830"/>
              <w:gridCol w:w="959"/>
              <w:gridCol w:w="718"/>
              <w:gridCol w:w="692"/>
              <w:gridCol w:w="1199"/>
              <w:gridCol w:w="959"/>
            </w:tblGrid>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b=75%</w:t>
                  </w:r>
                </w:p>
              </w:tc>
              <w:tc>
                <w:tcPr>
                  <w:tcW w:w="95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PD</w:t>
                  </w:r>
                </w:p>
              </w:tc>
              <w:tc>
                <w:tcPr>
                  <w:tcW w:w="718"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GH4</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n(BF)</w:t>
                  </w:r>
                </w:p>
              </w:tc>
              <w:tc>
                <w:tcPr>
                  <w:tcW w:w="119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BF1</w:t>
                  </w:r>
                </w:p>
              </w:tc>
              <w:tc>
                <w:tcPr>
                  <w:tcW w:w="959"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BF2</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1000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290,783</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0,163</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0,022</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0,022</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1100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360,833</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0,202</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12</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0,081</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0,081</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1200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428,994</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0,209</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14</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0,293</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0,314</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1300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479,021</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0,229</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16</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1,203</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1,361</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1400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567,729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0,232</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18</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5,028</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5,065</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1500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636,209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0,268</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17,986</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20,884</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1600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739,809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0,287</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22</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75,267</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84,475</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1700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852,743</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0,305</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24</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301,605</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338,936</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1800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950,979</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0,323</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26</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1214,914</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1347,24</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1900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1029,07</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0,334</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28</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4864,525</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5420,22</w:t>
                  </w:r>
                </w:p>
              </w:tc>
            </w:tr>
            <w:tr w:rsidR="003A42DB" w:rsidRPr="003A42DB" w:rsidTr="003A42DB">
              <w:trPr>
                <w:trHeight w:val="300"/>
                <w:jc w:val="center"/>
              </w:trPr>
              <w:tc>
                <w:tcPr>
                  <w:tcW w:w="830"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2000</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1138,46</w:t>
                  </w:r>
                </w:p>
              </w:tc>
              <w:tc>
                <w:tcPr>
                  <w:tcW w:w="718"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0,361</w:t>
                  </w:r>
                </w:p>
              </w:tc>
              <w:tc>
                <w:tcPr>
                  <w:tcW w:w="692" w:type="dxa"/>
                  <w:tcBorders>
                    <w:top w:val="nil"/>
                    <w:left w:val="nil"/>
                    <w:bottom w:val="nil"/>
                    <w:right w:val="nil"/>
                  </w:tcBorders>
                  <w:shd w:val="clear" w:color="000000" w:fill="4BACC6"/>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b/>
                      <w:bCs/>
                      <w:color w:val="FFFFFF"/>
                      <w:lang w:eastAsia="pl-PL"/>
                    </w:rPr>
                  </w:pPr>
                  <w:r w:rsidRPr="003A42DB">
                    <w:rPr>
                      <w:rFonts w:ascii="Czcionka tekstu podstawowego" w:eastAsia="Times New Roman" w:hAnsi="Czcionka tekstu podstawowego" w:cs="Times New Roman"/>
                      <w:b/>
                      <w:bCs/>
                      <w:color w:val="FFFFFF"/>
                      <w:lang w:eastAsia="pl-PL"/>
                    </w:rPr>
                    <w:t>30</w:t>
                  </w:r>
                </w:p>
              </w:tc>
              <w:tc>
                <w:tcPr>
                  <w:tcW w:w="119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19928,028</w:t>
                  </w:r>
                </w:p>
              </w:tc>
              <w:tc>
                <w:tcPr>
                  <w:tcW w:w="959" w:type="dxa"/>
                  <w:tcBorders>
                    <w:top w:val="nil"/>
                    <w:left w:val="nil"/>
                    <w:bottom w:val="nil"/>
                    <w:right w:val="nil"/>
                  </w:tcBorders>
                  <w:shd w:val="clear" w:color="000000" w:fill="DBEEF3"/>
                  <w:noWrap/>
                  <w:vAlign w:val="bottom"/>
                  <w:hideMark/>
                </w:tcPr>
                <w:p w:rsidR="003A42DB" w:rsidRPr="003A42DB" w:rsidRDefault="003A42DB" w:rsidP="003A42DB">
                  <w:pPr>
                    <w:spacing w:after="0" w:line="240" w:lineRule="auto"/>
                    <w:jc w:val="right"/>
                    <w:rPr>
                      <w:rFonts w:ascii="Czcionka tekstu podstawowego" w:eastAsia="Times New Roman" w:hAnsi="Czcionka tekstu podstawowego" w:cs="Times New Roman"/>
                      <w:color w:val="000000"/>
                      <w:lang w:eastAsia="pl-PL"/>
                    </w:rPr>
                  </w:pPr>
                  <w:r w:rsidRPr="003A42DB">
                    <w:rPr>
                      <w:rFonts w:ascii="Czcionka tekstu podstawowego" w:eastAsia="Times New Roman" w:hAnsi="Czcionka tekstu podstawowego" w:cs="Times New Roman"/>
                      <w:color w:val="000000"/>
                      <w:lang w:eastAsia="pl-PL"/>
                    </w:rPr>
                    <w:t>22155,2</w:t>
                  </w:r>
                </w:p>
              </w:tc>
            </w:tr>
          </w:tbl>
          <w:p w:rsidR="003A42DB" w:rsidRDefault="003A42DB" w:rsidP="003A42DB">
            <w:pPr>
              <w:pStyle w:val="Default"/>
              <w:jc w:val="center"/>
              <w:rPr>
                <w:rFonts w:ascii="Calibri" w:hAnsi="Calibri" w:cs="Calibri"/>
                <w:b/>
                <w:i/>
              </w:rPr>
            </w:pPr>
          </w:p>
        </w:tc>
      </w:tr>
      <w:tr w:rsidR="003A42DB" w:rsidTr="003A42DB">
        <w:tblPrEx>
          <w:jc w:val="center"/>
        </w:tblPrEx>
        <w:trPr>
          <w:gridBefore w:val="1"/>
          <w:wBefore w:w="603" w:type="dxa"/>
          <w:trHeight w:hRule="exact" w:val="2850"/>
          <w:jc w:val="center"/>
        </w:trPr>
        <w:tc>
          <w:tcPr>
            <w:tcW w:w="5447" w:type="dxa"/>
            <w:gridSpan w:val="2"/>
          </w:tcPr>
          <w:p w:rsidR="003A42DB" w:rsidRDefault="003A42DB" w:rsidP="005D7A54">
            <w:pPr>
              <w:jc w:val="center"/>
              <w:rPr>
                <w:sz w:val="24"/>
                <w:szCs w:val="24"/>
              </w:rPr>
            </w:pPr>
            <w:r w:rsidRPr="00BB20DA">
              <w:rPr>
                <w:noProof/>
                <w:sz w:val="24"/>
                <w:szCs w:val="24"/>
                <w:lang w:eastAsia="pl-PL"/>
              </w:rPr>
              <w:drawing>
                <wp:inline distT="0" distB="0" distL="0" distR="0">
                  <wp:extent cx="3250096" cy="1938131"/>
                  <wp:effectExtent l="0" t="0" r="0" b="0"/>
                  <wp:docPr id="2"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475" w:type="dxa"/>
            <w:gridSpan w:val="2"/>
          </w:tcPr>
          <w:p w:rsidR="003A42DB" w:rsidRDefault="003A42DB" w:rsidP="005D7A54">
            <w:pPr>
              <w:jc w:val="center"/>
              <w:rPr>
                <w:sz w:val="24"/>
                <w:szCs w:val="24"/>
              </w:rPr>
            </w:pPr>
            <w:r w:rsidRPr="00BB20DA">
              <w:rPr>
                <w:noProof/>
                <w:sz w:val="24"/>
                <w:szCs w:val="24"/>
                <w:lang w:eastAsia="pl-PL"/>
              </w:rPr>
              <w:drawing>
                <wp:inline distT="0" distB="0" distL="0" distR="0">
                  <wp:extent cx="3306942" cy="1938131"/>
                  <wp:effectExtent l="0" t="0" r="0" b="0"/>
                  <wp:docPr id="3"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3A42DB" w:rsidTr="003A42DB">
        <w:tblPrEx>
          <w:jc w:val="center"/>
        </w:tblPrEx>
        <w:trPr>
          <w:gridBefore w:val="1"/>
          <w:wBefore w:w="603" w:type="dxa"/>
          <w:trHeight w:hRule="exact" w:val="2994"/>
          <w:jc w:val="center"/>
        </w:trPr>
        <w:tc>
          <w:tcPr>
            <w:tcW w:w="5447" w:type="dxa"/>
            <w:gridSpan w:val="2"/>
          </w:tcPr>
          <w:p w:rsidR="003A42DB" w:rsidRDefault="003A42DB" w:rsidP="005D7A54">
            <w:pPr>
              <w:jc w:val="center"/>
              <w:rPr>
                <w:sz w:val="24"/>
                <w:szCs w:val="24"/>
              </w:rPr>
            </w:pPr>
            <w:r w:rsidRPr="00BB20DA">
              <w:rPr>
                <w:noProof/>
                <w:sz w:val="24"/>
                <w:szCs w:val="24"/>
                <w:lang w:eastAsia="pl-PL"/>
              </w:rPr>
              <w:drawing>
                <wp:inline distT="0" distB="0" distL="0" distR="0">
                  <wp:extent cx="3289852" cy="2067339"/>
                  <wp:effectExtent l="0" t="0" r="0" b="0"/>
                  <wp:docPr id="4"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475" w:type="dxa"/>
            <w:gridSpan w:val="2"/>
          </w:tcPr>
          <w:p w:rsidR="003A42DB" w:rsidRDefault="003A42DB" w:rsidP="005D7A54">
            <w:pPr>
              <w:jc w:val="center"/>
              <w:rPr>
                <w:sz w:val="24"/>
                <w:szCs w:val="24"/>
              </w:rPr>
            </w:pPr>
            <w:r w:rsidRPr="00BB20DA">
              <w:rPr>
                <w:noProof/>
                <w:sz w:val="24"/>
                <w:szCs w:val="24"/>
                <w:lang w:eastAsia="pl-PL"/>
              </w:rPr>
              <w:drawing>
                <wp:inline distT="0" distB="0" distL="0" distR="0">
                  <wp:extent cx="3329609" cy="2067339"/>
                  <wp:effectExtent l="0" t="0" r="0" b="0"/>
                  <wp:docPr id="5"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2E31F0" w:rsidRDefault="002E31F0">
      <w:pPr>
        <w:rPr>
          <w:rFonts w:ascii="Calibri" w:hAnsi="Calibri" w:cs="Calibri"/>
          <w:b/>
          <w:i/>
        </w:rPr>
      </w:pPr>
    </w:p>
    <w:p w:rsidR="00602C70" w:rsidRDefault="00602C70" w:rsidP="003E6D0A">
      <w:pPr>
        <w:ind w:firstLine="360"/>
        <w:rPr>
          <w:b/>
          <w:sz w:val="24"/>
          <w:szCs w:val="24"/>
        </w:rPr>
      </w:pPr>
      <w:r>
        <w:rPr>
          <w:b/>
          <w:sz w:val="24"/>
          <w:szCs w:val="24"/>
        </w:rPr>
        <w:br w:type="page"/>
      </w:r>
    </w:p>
    <w:p w:rsidR="00602C70" w:rsidRPr="007900FA" w:rsidRDefault="00562E0E" w:rsidP="00602C70">
      <w:pPr>
        <w:pStyle w:val="Akapitzlist"/>
        <w:numPr>
          <w:ilvl w:val="0"/>
          <w:numId w:val="1"/>
        </w:numPr>
        <w:rPr>
          <w:b/>
          <w:i/>
          <w:sz w:val="24"/>
          <w:szCs w:val="24"/>
        </w:rPr>
      </w:pPr>
      <w:r>
        <w:rPr>
          <w:b/>
          <w:i/>
          <w:sz w:val="24"/>
          <w:szCs w:val="24"/>
        </w:rPr>
        <w:lastRenderedPageBreak/>
        <w:t xml:space="preserve">rozwiązanie problemu za pomocą metod programowania dynamicznego </w:t>
      </w:r>
      <w:r w:rsidRPr="00302181">
        <w:rPr>
          <w:rFonts w:ascii="Calibri" w:hAnsi="Calibri" w:cs="Calibri"/>
          <w:b/>
          <w:i/>
        </w:rPr>
        <w:t xml:space="preserve">oraz heurystycznej </w:t>
      </w:r>
      <w:r>
        <w:rPr>
          <w:rFonts w:ascii="Calibri" w:hAnsi="Calibri" w:cs="Calibri"/>
          <w:b/>
          <w:i/>
        </w:rPr>
        <w:t xml:space="preserve">z </w:t>
      </w:r>
      <w:r w:rsidRPr="00302181">
        <w:rPr>
          <w:rFonts w:ascii="Calibri" w:hAnsi="Calibri" w:cs="Calibri"/>
          <w:b/>
          <w:i/>
        </w:rPr>
        <w:t>czterema regułami wyboru paczki: losową (GH1), min{</w:t>
      </w:r>
      <w:r w:rsidRPr="00302181">
        <w:rPr>
          <w:rFonts w:ascii="Calibri" w:hAnsi="Calibri" w:cs="Calibri"/>
          <w:b/>
          <w:i/>
          <w:iCs/>
        </w:rPr>
        <w:t>s</w:t>
      </w:r>
      <w:r w:rsidRPr="00302181">
        <w:rPr>
          <w:rFonts w:ascii="Calibri" w:hAnsi="Calibri" w:cs="Calibri"/>
          <w:b/>
          <w:i/>
        </w:rPr>
        <w:t>(</w:t>
      </w:r>
      <w:r w:rsidRPr="00302181">
        <w:rPr>
          <w:rFonts w:ascii="Calibri" w:hAnsi="Calibri" w:cs="Calibri"/>
          <w:b/>
          <w:i/>
          <w:iCs/>
        </w:rPr>
        <w:t>a</w:t>
      </w:r>
      <w:r w:rsidRPr="00302181">
        <w:rPr>
          <w:rFonts w:ascii="Calibri" w:hAnsi="Calibri" w:cs="Calibri"/>
          <w:b/>
          <w:i/>
          <w:iCs/>
          <w:sz w:val="14"/>
          <w:szCs w:val="14"/>
        </w:rPr>
        <w:t>i</w:t>
      </w:r>
      <w:r w:rsidRPr="00302181">
        <w:rPr>
          <w:rFonts w:ascii="Calibri" w:hAnsi="Calibri" w:cs="Calibri"/>
          <w:b/>
          <w:i/>
        </w:rPr>
        <w:t>)} (GH2), max {</w:t>
      </w:r>
      <w:r w:rsidRPr="00302181">
        <w:rPr>
          <w:rFonts w:ascii="Calibri" w:hAnsi="Calibri" w:cs="Calibri"/>
          <w:b/>
          <w:i/>
          <w:iCs/>
        </w:rPr>
        <w:t>w</w:t>
      </w:r>
      <w:r w:rsidRPr="00302181">
        <w:rPr>
          <w:rFonts w:ascii="Calibri" w:hAnsi="Calibri" w:cs="Calibri"/>
          <w:b/>
          <w:i/>
        </w:rPr>
        <w:t>(</w:t>
      </w:r>
      <w:r w:rsidRPr="00302181">
        <w:rPr>
          <w:rFonts w:ascii="Calibri" w:hAnsi="Calibri" w:cs="Calibri"/>
          <w:b/>
          <w:i/>
          <w:iCs/>
        </w:rPr>
        <w:t>a</w:t>
      </w:r>
      <w:r w:rsidRPr="00302181">
        <w:rPr>
          <w:rFonts w:ascii="Calibri" w:hAnsi="Calibri" w:cs="Calibri"/>
          <w:b/>
          <w:i/>
          <w:iCs/>
          <w:sz w:val="14"/>
          <w:szCs w:val="14"/>
        </w:rPr>
        <w:t>i</w:t>
      </w:r>
      <w:r w:rsidRPr="00302181">
        <w:rPr>
          <w:rFonts w:ascii="Calibri" w:hAnsi="Calibri" w:cs="Calibri"/>
          <w:b/>
          <w:i/>
        </w:rPr>
        <w:t>)} (GH3) i max{</w:t>
      </w:r>
      <w:r w:rsidRPr="00302181">
        <w:rPr>
          <w:rFonts w:ascii="Calibri" w:hAnsi="Calibri" w:cs="Calibri"/>
          <w:b/>
          <w:i/>
          <w:iCs/>
        </w:rPr>
        <w:t>w</w:t>
      </w:r>
      <w:r w:rsidRPr="00302181">
        <w:rPr>
          <w:rFonts w:ascii="Calibri" w:hAnsi="Calibri" w:cs="Calibri"/>
          <w:b/>
          <w:i/>
        </w:rPr>
        <w:t>(</w:t>
      </w:r>
      <w:r w:rsidRPr="00302181">
        <w:rPr>
          <w:rFonts w:ascii="Calibri" w:hAnsi="Calibri" w:cs="Calibri"/>
          <w:b/>
          <w:i/>
          <w:iCs/>
        </w:rPr>
        <w:t>a</w:t>
      </w:r>
      <w:r w:rsidRPr="00302181">
        <w:rPr>
          <w:rFonts w:ascii="Calibri" w:hAnsi="Calibri" w:cs="Calibri"/>
          <w:b/>
          <w:i/>
          <w:iCs/>
          <w:sz w:val="14"/>
          <w:szCs w:val="14"/>
        </w:rPr>
        <w:t>i</w:t>
      </w:r>
      <w:r w:rsidRPr="00302181">
        <w:rPr>
          <w:rFonts w:ascii="Calibri" w:hAnsi="Calibri" w:cs="Calibri"/>
          <w:b/>
          <w:i/>
        </w:rPr>
        <w:t>)/</w:t>
      </w:r>
      <w:r w:rsidRPr="00302181">
        <w:rPr>
          <w:rFonts w:ascii="Calibri" w:hAnsi="Calibri" w:cs="Calibri"/>
          <w:b/>
          <w:i/>
          <w:iCs/>
        </w:rPr>
        <w:t>s</w:t>
      </w:r>
      <w:r w:rsidRPr="00302181">
        <w:rPr>
          <w:rFonts w:ascii="Calibri" w:hAnsi="Calibri" w:cs="Calibri"/>
          <w:b/>
          <w:i/>
        </w:rPr>
        <w:t>(</w:t>
      </w:r>
      <w:r w:rsidRPr="00302181">
        <w:rPr>
          <w:rFonts w:ascii="Calibri" w:hAnsi="Calibri" w:cs="Calibri"/>
          <w:b/>
          <w:i/>
          <w:iCs/>
        </w:rPr>
        <w:t>a</w:t>
      </w:r>
      <w:r w:rsidRPr="00302181">
        <w:rPr>
          <w:rFonts w:ascii="Calibri" w:hAnsi="Calibri" w:cs="Calibri"/>
          <w:b/>
          <w:i/>
          <w:iCs/>
          <w:sz w:val="14"/>
          <w:szCs w:val="14"/>
        </w:rPr>
        <w:t>i</w:t>
      </w:r>
      <w:r w:rsidRPr="00302181">
        <w:rPr>
          <w:rFonts w:ascii="Calibri" w:hAnsi="Calibri" w:cs="Calibri"/>
          <w:b/>
          <w:i/>
        </w:rPr>
        <w:t>)} (GH4).</w:t>
      </w:r>
    </w:p>
    <w:p w:rsidR="008D6694" w:rsidRPr="00326DCB" w:rsidRDefault="008D6694" w:rsidP="00602C70">
      <w:pPr>
        <w:pStyle w:val="Akapitzlist"/>
        <w:rPr>
          <w:b/>
          <w:i/>
          <w:sz w:val="6"/>
          <w:szCs w:val="6"/>
        </w:rPr>
      </w:pPr>
    </w:p>
    <w:p w:rsidR="008D6694" w:rsidRPr="00326DCB" w:rsidRDefault="008D6694" w:rsidP="00326DCB">
      <w:pPr>
        <w:pStyle w:val="Akapitzlist"/>
        <w:spacing w:after="0"/>
        <w:rPr>
          <w:sz w:val="6"/>
          <w:szCs w:val="6"/>
        </w:rPr>
      </w:pPr>
    </w:p>
    <w:p w:rsidR="008D6694" w:rsidRPr="00482BCF" w:rsidRDefault="008D6694" w:rsidP="00482BCF">
      <w:pPr>
        <w:pStyle w:val="Akapitzlist"/>
        <w:spacing w:after="0"/>
        <w:rPr>
          <w:sz w:val="2"/>
          <w:szCs w:val="2"/>
        </w:rPr>
      </w:pPr>
    </w:p>
    <w:tbl>
      <w:tblPr>
        <w:tblW w:w="8520" w:type="dxa"/>
        <w:jc w:val="center"/>
        <w:tblInd w:w="54" w:type="dxa"/>
        <w:tblCellMar>
          <w:left w:w="70" w:type="dxa"/>
          <w:right w:w="70" w:type="dxa"/>
        </w:tblCellMar>
        <w:tblLook w:val="04A0"/>
      </w:tblPr>
      <w:tblGrid>
        <w:gridCol w:w="828"/>
        <w:gridCol w:w="700"/>
        <w:gridCol w:w="700"/>
        <w:gridCol w:w="700"/>
        <w:gridCol w:w="700"/>
        <w:gridCol w:w="700"/>
        <w:gridCol w:w="700"/>
        <w:gridCol w:w="700"/>
        <w:gridCol w:w="700"/>
        <w:gridCol w:w="700"/>
        <w:gridCol w:w="700"/>
        <w:gridCol w:w="700"/>
      </w:tblGrid>
      <w:tr w:rsidR="00562E0E" w:rsidRPr="00562E0E" w:rsidTr="00562E0E">
        <w:trPr>
          <w:trHeight w:val="300"/>
          <w:jc w:val="center"/>
        </w:trPr>
        <w:tc>
          <w:tcPr>
            <w:tcW w:w="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b=25%</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1000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1100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1200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1300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1400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1500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1600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1700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1800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1900</w:t>
            </w:r>
          </w:p>
        </w:tc>
        <w:tc>
          <w:tcPr>
            <w:tcW w:w="70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2000</w:t>
            </w:r>
          </w:p>
        </w:tc>
      </w:tr>
      <w:tr w:rsidR="00562E0E" w:rsidRPr="00562E0E" w:rsidTr="00562E0E">
        <w:trPr>
          <w:trHeight w:val="300"/>
          <w:jc w:val="center"/>
        </w:trPr>
        <w:tc>
          <w:tcPr>
            <w:tcW w:w="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PD</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14700</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15849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18171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18838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20041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21617</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23290</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24624</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26479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27580</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29520</w:t>
            </w:r>
          </w:p>
        </w:tc>
      </w:tr>
      <w:tr w:rsidR="00562E0E" w:rsidRPr="00562E0E" w:rsidTr="00562E0E">
        <w:trPr>
          <w:trHeight w:val="300"/>
          <w:jc w:val="center"/>
        </w:trPr>
        <w:tc>
          <w:tcPr>
            <w:tcW w:w="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6348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7149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7886</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8476</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8871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9424</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10762</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10207</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11066</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12599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12941</w:t>
            </w:r>
          </w:p>
        </w:tc>
      </w:tr>
      <w:tr w:rsidR="00562E0E" w:rsidRPr="00562E0E" w:rsidTr="00562E0E">
        <w:trPr>
          <w:trHeight w:val="300"/>
          <w:jc w:val="center"/>
        </w:trPr>
        <w:tc>
          <w:tcPr>
            <w:tcW w:w="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GH2</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12785</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13755</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15919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16271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17257</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18952</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20416</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21461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23091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23628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25820</w:t>
            </w:r>
          </w:p>
        </w:tc>
      </w:tr>
      <w:tr w:rsidR="00562E0E" w:rsidRPr="00562E0E" w:rsidTr="00562E0E">
        <w:trPr>
          <w:trHeight w:val="300"/>
          <w:jc w:val="center"/>
        </w:trPr>
        <w:tc>
          <w:tcPr>
            <w:tcW w:w="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GH3</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11315</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12021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13564</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14306</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15830</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16549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17814</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18568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19911</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20443</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22821</w:t>
            </w:r>
          </w:p>
        </w:tc>
      </w:tr>
      <w:tr w:rsidR="00562E0E" w:rsidRPr="00562E0E" w:rsidTr="00562E0E">
        <w:trPr>
          <w:trHeight w:val="300"/>
          <w:jc w:val="center"/>
        </w:trPr>
        <w:tc>
          <w:tcPr>
            <w:tcW w:w="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GH4</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14697</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15849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18170</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18838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20039</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21617</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23288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24623</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26478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27578</w:t>
            </w:r>
          </w:p>
        </w:tc>
        <w:tc>
          <w:tcPr>
            <w:tcW w:w="70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29520</w:t>
            </w:r>
          </w:p>
        </w:tc>
      </w:tr>
    </w:tbl>
    <w:p w:rsidR="009B7010" w:rsidRPr="00031897" w:rsidRDefault="009B7010" w:rsidP="00562E0E">
      <w:pPr>
        <w:spacing w:after="0"/>
        <w:rPr>
          <w:sz w:val="10"/>
          <w:szCs w:val="10"/>
        </w:rPr>
      </w:pPr>
    </w:p>
    <w:tbl>
      <w:tblPr>
        <w:tblW w:w="5060" w:type="dxa"/>
        <w:jc w:val="center"/>
        <w:tblInd w:w="54" w:type="dxa"/>
        <w:tblCellMar>
          <w:left w:w="70" w:type="dxa"/>
          <w:right w:w="70" w:type="dxa"/>
        </w:tblCellMar>
        <w:tblLook w:val="04A0"/>
      </w:tblPr>
      <w:tblGrid>
        <w:gridCol w:w="1820"/>
        <w:gridCol w:w="840"/>
        <w:gridCol w:w="840"/>
        <w:gridCol w:w="840"/>
        <w:gridCol w:w="720"/>
      </w:tblGrid>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śr. błąd (b=25%)</w:t>
            </w:r>
          </w:p>
        </w:tc>
        <w:tc>
          <w:tcPr>
            <w:tcW w:w="84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GH1</w:t>
            </w:r>
          </w:p>
        </w:tc>
        <w:tc>
          <w:tcPr>
            <w:tcW w:w="84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GH2</w:t>
            </w:r>
          </w:p>
        </w:tc>
        <w:tc>
          <w:tcPr>
            <w:tcW w:w="84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GH3</w:t>
            </w:r>
          </w:p>
        </w:tc>
        <w:tc>
          <w:tcPr>
            <w:tcW w:w="7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GH4</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1000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56,82%</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13,03%</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23,03%</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0,02%</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1100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54,89%</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13,21%</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24,15%</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0,00%</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1200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56,60%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12,39%</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25,35%</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0,01%</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1300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55,01%</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13,63%</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24,06%</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0,00%</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1400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55,74%</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13,89%</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21,01%</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0,01%</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1500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56,40%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12,33%</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23,44%</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0,00%</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1600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53,79%</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12,34%</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23,51%</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0,01%</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1700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58,55%</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12,85%</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24,59%</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0,00%</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1800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58,21%</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12,80%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24,80%</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0,00%</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1900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54,32%</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14,33%</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25,88%</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0,01%</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2000</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56,16%</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12,53%</w:t>
            </w:r>
          </w:p>
        </w:tc>
        <w:tc>
          <w:tcPr>
            <w:tcW w:w="84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22,69%</w:t>
            </w:r>
          </w:p>
        </w:tc>
        <w:tc>
          <w:tcPr>
            <w:tcW w:w="720" w:type="dxa"/>
            <w:tcBorders>
              <w:top w:val="nil"/>
              <w:left w:val="nil"/>
              <w:bottom w:val="nil"/>
              <w:right w:val="nil"/>
            </w:tcBorders>
            <w:shd w:val="clear" w:color="000000" w:fill="DBEEF3"/>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0,00%</w:t>
            </w:r>
          </w:p>
        </w:tc>
      </w:tr>
      <w:tr w:rsidR="00562E0E" w:rsidRPr="00562E0E" w:rsidTr="00562E0E">
        <w:trPr>
          <w:trHeight w:val="300"/>
          <w:jc w:val="center"/>
        </w:trPr>
        <w:tc>
          <w:tcPr>
            <w:tcW w:w="1820" w:type="dxa"/>
            <w:tcBorders>
              <w:top w:val="nil"/>
              <w:left w:val="nil"/>
              <w:bottom w:val="nil"/>
              <w:right w:val="nil"/>
            </w:tcBorders>
            <w:shd w:val="clear" w:color="000000" w:fill="4BACC6"/>
            <w:noWrap/>
            <w:vAlign w:val="bottom"/>
            <w:hideMark/>
          </w:tcPr>
          <w:p w:rsidR="00562E0E" w:rsidRPr="00562E0E" w:rsidRDefault="00562E0E" w:rsidP="00562E0E">
            <w:pPr>
              <w:spacing w:after="0" w:line="240" w:lineRule="auto"/>
              <w:rPr>
                <w:rFonts w:ascii="Czcionka tekstu podstawowego" w:eastAsia="Times New Roman" w:hAnsi="Czcionka tekstu podstawowego" w:cs="Times New Roman"/>
                <w:b/>
                <w:bCs/>
                <w:color w:val="FFFFFF"/>
                <w:lang w:eastAsia="pl-PL"/>
              </w:rPr>
            </w:pPr>
            <w:r w:rsidRPr="00562E0E">
              <w:rPr>
                <w:rFonts w:ascii="Czcionka tekstu podstawowego" w:eastAsia="Times New Roman" w:hAnsi="Czcionka tekstu podstawowego" w:cs="Times New Roman"/>
                <w:b/>
                <w:bCs/>
                <w:color w:val="FFFFFF"/>
                <w:lang w:eastAsia="pl-PL"/>
              </w:rPr>
              <w:t>średnia</w:t>
            </w:r>
          </w:p>
        </w:tc>
        <w:tc>
          <w:tcPr>
            <w:tcW w:w="840" w:type="dxa"/>
            <w:tcBorders>
              <w:top w:val="nil"/>
              <w:left w:val="nil"/>
              <w:bottom w:val="nil"/>
              <w:right w:val="nil"/>
            </w:tcBorders>
            <w:shd w:val="clear" w:color="000000" w:fill="B6DDE8"/>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56,04%</w:t>
            </w:r>
          </w:p>
        </w:tc>
        <w:tc>
          <w:tcPr>
            <w:tcW w:w="840" w:type="dxa"/>
            <w:tcBorders>
              <w:top w:val="nil"/>
              <w:left w:val="nil"/>
              <w:bottom w:val="nil"/>
              <w:right w:val="nil"/>
            </w:tcBorders>
            <w:shd w:val="clear" w:color="000000" w:fill="B6DDE8"/>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13,03%</w:t>
            </w:r>
          </w:p>
        </w:tc>
        <w:tc>
          <w:tcPr>
            <w:tcW w:w="840" w:type="dxa"/>
            <w:tcBorders>
              <w:top w:val="nil"/>
              <w:left w:val="nil"/>
              <w:bottom w:val="nil"/>
              <w:right w:val="nil"/>
            </w:tcBorders>
            <w:shd w:val="clear" w:color="000000" w:fill="B6DDE8"/>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23,87%</w:t>
            </w:r>
          </w:p>
        </w:tc>
        <w:tc>
          <w:tcPr>
            <w:tcW w:w="720" w:type="dxa"/>
            <w:tcBorders>
              <w:top w:val="nil"/>
              <w:left w:val="nil"/>
              <w:bottom w:val="nil"/>
              <w:right w:val="nil"/>
            </w:tcBorders>
            <w:shd w:val="clear" w:color="000000" w:fill="B6DDE8"/>
            <w:noWrap/>
            <w:vAlign w:val="bottom"/>
            <w:hideMark/>
          </w:tcPr>
          <w:p w:rsidR="00562E0E" w:rsidRPr="00562E0E" w:rsidRDefault="00562E0E" w:rsidP="00562E0E">
            <w:pPr>
              <w:spacing w:after="0" w:line="240" w:lineRule="auto"/>
              <w:jc w:val="right"/>
              <w:rPr>
                <w:rFonts w:ascii="Czcionka tekstu podstawowego" w:eastAsia="Times New Roman" w:hAnsi="Czcionka tekstu podstawowego" w:cs="Times New Roman"/>
                <w:color w:val="000000"/>
                <w:lang w:eastAsia="pl-PL"/>
              </w:rPr>
            </w:pPr>
            <w:r w:rsidRPr="00562E0E">
              <w:rPr>
                <w:rFonts w:ascii="Czcionka tekstu podstawowego" w:eastAsia="Times New Roman" w:hAnsi="Czcionka tekstu podstawowego" w:cs="Times New Roman"/>
                <w:color w:val="000000"/>
                <w:lang w:eastAsia="pl-PL"/>
              </w:rPr>
              <w:t>0,01%</w:t>
            </w:r>
          </w:p>
        </w:tc>
      </w:tr>
    </w:tbl>
    <w:p w:rsidR="00562E0E" w:rsidRPr="00031897" w:rsidRDefault="00562E0E" w:rsidP="00562E0E">
      <w:pPr>
        <w:spacing w:after="0"/>
        <w:rPr>
          <w:sz w:val="10"/>
          <w:szCs w:val="10"/>
        </w:rPr>
      </w:pPr>
    </w:p>
    <w:tbl>
      <w:tblPr>
        <w:tblW w:w="8520" w:type="dxa"/>
        <w:jc w:val="center"/>
        <w:tblInd w:w="54" w:type="dxa"/>
        <w:tblCellMar>
          <w:left w:w="70" w:type="dxa"/>
          <w:right w:w="70" w:type="dxa"/>
        </w:tblCellMar>
        <w:tblLook w:val="04A0"/>
      </w:tblPr>
      <w:tblGrid>
        <w:gridCol w:w="828"/>
        <w:gridCol w:w="700"/>
        <w:gridCol w:w="700"/>
        <w:gridCol w:w="700"/>
        <w:gridCol w:w="700"/>
        <w:gridCol w:w="700"/>
        <w:gridCol w:w="700"/>
        <w:gridCol w:w="700"/>
        <w:gridCol w:w="700"/>
        <w:gridCol w:w="700"/>
        <w:gridCol w:w="700"/>
        <w:gridCol w:w="700"/>
      </w:tblGrid>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b=50%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1000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1100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1200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1300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1400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1500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1600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1700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1800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1900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2000</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PD</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20006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22712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24619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26610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28801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31318</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32814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34273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36512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38846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41085</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12279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14194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15659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16610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17669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19237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20500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21553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22375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23717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25444</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17312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20110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21531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23315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25142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27309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28987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29953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32014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34040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36044</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18516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20987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22641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24859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26754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28938</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30203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31369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34005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35610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37698</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20006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22712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24617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26610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28801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31316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32813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34273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36511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38845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41085</w:t>
            </w:r>
          </w:p>
        </w:tc>
      </w:tr>
    </w:tbl>
    <w:p w:rsidR="00031897" w:rsidRPr="00031897" w:rsidRDefault="00031897" w:rsidP="00562E0E">
      <w:pPr>
        <w:spacing w:after="0"/>
        <w:rPr>
          <w:sz w:val="10"/>
          <w:szCs w:val="10"/>
        </w:rPr>
      </w:pPr>
    </w:p>
    <w:tbl>
      <w:tblPr>
        <w:tblW w:w="5060" w:type="dxa"/>
        <w:jc w:val="center"/>
        <w:tblInd w:w="54" w:type="dxa"/>
        <w:tblCellMar>
          <w:left w:w="70" w:type="dxa"/>
          <w:right w:w="70" w:type="dxa"/>
        </w:tblCellMar>
        <w:tblLook w:val="04A0"/>
      </w:tblPr>
      <w:tblGrid>
        <w:gridCol w:w="1820"/>
        <w:gridCol w:w="840"/>
        <w:gridCol w:w="840"/>
        <w:gridCol w:w="840"/>
        <w:gridCol w:w="720"/>
      </w:tblGrid>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śr. błąd (b=50%)</w:t>
            </w:r>
          </w:p>
        </w:tc>
        <w:tc>
          <w:tcPr>
            <w:tcW w:w="84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GH1</w:t>
            </w:r>
          </w:p>
        </w:tc>
        <w:tc>
          <w:tcPr>
            <w:tcW w:w="84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GH2</w:t>
            </w:r>
          </w:p>
        </w:tc>
        <w:tc>
          <w:tcPr>
            <w:tcW w:w="84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GH3</w:t>
            </w:r>
          </w:p>
        </w:tc>
        <w:tc>
          <w:tcPr>
            <w:tcW w:w="7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GH4</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1000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38,62%</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13,47%</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7,45%</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1100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37,50%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11,46%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7,60%</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1200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36,39%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12,54%</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8,03%</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0,01%</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1300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37,58%</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12,38%</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6,58%</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1400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38,65%</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12,70%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7,11%</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1500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38,58%</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12,80%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7,60%</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0,01%</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1600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37,53%</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11,66%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7,96%</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1700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37,11%</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12,60%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8,47%</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1800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38,72%</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12,32%</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6,87%</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1900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38,95%</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12,37%</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8,33%</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2000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38,07%</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12,27%</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8,24%</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średnia</w:t>
            </w:r>
          </w:p>
        </w:tc>
        <w:tc>
          <w:tcPr>
            <w:tcW w:w="84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37,97%</w:t>
            </w:r>
          </w:p>
        </w:tc>
        <w:tc>
          <w:tcPr>
            <w:tcW w:w="84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12,42%</w:t>
            </w:r>
          </w:p>
        </w:tc>
        <w:tc>
          <w:tcPr>
            <w:tcW w:w="84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7,66%</w:t>
            </w:r>
          </w:p>
        </w:tc>
        <w:tc>
          <w:tcPr>
            <w:tcW w:w="72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bl>
    <w:p w:rsidR="00031897" w:rsidRDefault="00031897" w:rsidP="00562E0E">
      <w:pPr>
        <w:spacing w:after="0"/>
        <w:rPr>
          <w:sz w:val="24"/>
          <w:szCs w:val="24"/>
        </w:rPr>
      </w:pPr>
    </w:p>
    <w:p w:rsidR="00031897" w:rsidRDefault="00031897">
      <w:pPr>
        <w:rPr>
          <w:sz w:val="24"/>
          <w:szCs w:val="24"/>
        </w:rPr>
      </w:pPr>
      <w:r>
        <w:rPr>
          <w:sz w:val="24"/>
          <w:szCs w:val="24"/>
        </w:rPr>
        <w:br w:type="page"/>
      </w:r>
    </w:p>
    <w:p w:rsidR="00031897" w:rsidRDefault="00031897" w:rsidP="00562E0E">
      <w:pPr>
        <w:spacing w:after="0"/>
        <w:rPr>
          <w:sz w:val="24"/>
          <w:szCs w:val="24"/>
        </w:rPr>
      </w:pPr>
    </w:p>
    <w:tbl>
      <w:tblPr>
        <w:tblW w:w="8520" w:type="dxa"/>
        <w:jc w:val="center"/>
        <w:tblInd w:w="54" w:type="dxa"/>
        <w:tblCellMar>
          <w:left w:w="70" w:type="dxa"/>
          <w:right w:w="70" w:type="dxa"/>
        </w:tblCellMar>
        <w:tblLook w:val="04A0"/>
      </w:tblPr>
      <w:tblGrid>
        <w:gridCol w:w="828"/>
        <w:gridCol w:w="700"/>
        <w:gridCol w:w="700"/>
        <w:gridCol w:w="700"/>
        <w:gridCol w:w="700"/>
        <w:gridCol w:w="700"/>
        <w:gridCol w:w="700"/>
        <w:gridCol w:w="700"/>
        <w:gridCol w:w="700"/>
        <w:gridCol w:w="700"/>
        <w:gridCol w:w="700"/>
        <w:gridCol w:w="700"/>
      </w:tblGrid>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b=75%</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1000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1100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1200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1300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1400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1500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1600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1700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1800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1900</w:t>
            </w:r>
          </w:p>
        </w:tc>
        <w:tc>
          <w:tcPr>
            <w:tcW w:w="70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2000</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PD</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24517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26352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29402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31774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32935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36745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38329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41104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43499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46089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47886</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19829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20807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22889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25092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26165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29617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29835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32475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34584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37072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38008</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22222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24456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26599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28919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29740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33325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35239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37464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39196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41624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43751</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24228</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26060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28916</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31269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32379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36261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37560</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40394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42639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45377</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47026</w:t>
            </w:r>
          </w:p>
        </w:tc>
      </w:tr>
      <w:tr w:rsidR="00031897" w:rsidRPr="00031897" w:rsidTr="00031897">
        <w:trPr>
          <w:trHeight w:val="300"/>
          <w:jc w:val="center"/>
        </w:trPr>
        <w:tc>
          <w:tcPr>
            <w:tcW w:w="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GH4</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24515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26352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29401</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31772</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32935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36745</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38329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41103</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43499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46089</w:t>
            </w:r>
          </w:p>
        </w:tc>
        <w:tc>
          <w:tcPr>
            <w:tcW w:w="70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47885</w:t>
            </w:r>
          </w:p>
        </w:tc>
      </w:tr>
    </w:tbl>
    <w:p w:rsidR="00031897" w:rsidRDefault="00031897" w:rsidP="00562E0E">
      <w:pPr>
        <w:spacing w:after="0"/>
        <w:rPr>
          <w:sz w:val="24"/>
          <w:szCs w:val="24"/>
        </w:rPr>
      </w:pPr>
    </w:p>
    <w:tbl>
      <w:tblPr>
        <w:tblW w:w="5060" w:type="dxa"/>
        <w:jc w:val="center"/>
        <w:tblInd w:w="54" w:type="dxa"/>
        <w:tblCellMar>
          <w:left w:w="70" w:type="dxa"/>
          <w:right w:w="70" w:type="dxa"/>
        </w:tblCellMar>
        <w:tblLook w:val="04A0"/>
      </w:tblPr>
      <w:tblGrid>
        <w:gridCol w:w="1820"/>
        <w:gridCol w:w="840"/>
        <w:gridCol w:w="840"/>
        <w:gridCol w:w="840"/>
        <w:gridCol w:w="720"/>
      </w:tblGrid>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śr. błąd (b=75%)</w:t>
            </w:r>
          </w:p>
        </w:tc>
        <w:tc>
          <w:tcPr>
            <w:tcW w:w="84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GH1</w:t>
            </w:r>
          </w:p>
        </w:tc>
        <w:tc>
          <w:tcPr>
            <w:tcW w:w="84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GH2</w:t>
            </w:r>
          </w:p>
        </w:tc>
        <w:tc>
          <w:tcPr>
            <w:tcW w:w="84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GH3</w:t>
            </w:r>
          </w:p>
        </w:tc>
        <w:tc>
          <w:tcPr>
            <w:tcW w:w="7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GH4</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1000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19,12%</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9,36%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1,18%</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0,01%</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1100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21,04%</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7,19%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1,11%</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1200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22,15%</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9,53%</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1,65%</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1300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21,03%</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8,99%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1,59%</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0,01%</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1400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20,56%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9,70%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1,69%</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1500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19,40%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9,31%</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1,32%</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1600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22,16%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8,06%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2,01%</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1700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20,99%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8,86%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1,73%</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1800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20,49%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9,89%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1,98%</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1900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19,56%</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9,69%</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1,54%</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2000</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20,63%</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8,64%</w:t>
            </w:r>
          </w:p>
        </w:tc>
        <w:tc>
          <w:tcPr>
            <w:tcW w:w="84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1,80%</w:t>
            </w:r>
          </w:p>
        </w:tc>
        <w:tc>
          <w:tcPr>
            <w:tcW w:w="720" w:type="dxa"/>
            <w:tcBorders>
              <w:top w:val="nil"/>
              <w:left w:val="nil"/>
              <w:bottom w:val="nil"/>
              <w:right w:val="nil"/>
            </w:tcBorders>
            <w:shd w:val="clear" w:color="000000" w:fill="DBEEF3"/>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r w:rsidR="00031897" w:rsidRPr="00031897" w:rsidTr="00031897">
        <w:trPr>
          <w:trHeight w:val="300"/>
          <w:jc w:val="center"/>
        </w:trPr>
        <w:tc>
          <w:tcPr>
            <w:tcW w:w="1820" w:type="dxa"/>
            <w:tcBorders>
              <w:top w:val="nil"/>
              <w:left w:val="nil"/>
              <w:bottom w:val="nil"/>
              <w:right w:val="nil"/>
            </w:tcBorders>
            <w:shd w:val="clear" w:color="000000" w:fill="4BACC6"/>
            <w:noWrap/>
            <w:vAlign w:val="bottom"/>
            <w:hideMark/>
          </w:tcPr>
          <w:p w:rsidR="00031897" w:rsidRPr="00031897" w:rsidRDefault="00031897" w:rsidP="00031897">
            <w:pPr>
              <w:spacing w:after="0" w:line="240" w:lineRule="auto"/>
              <w:rPr>
                <w:rFonts w:ascii="Czcionka tekstu podstawowego" w:eastAsia="Times New Roman" w:hAnsi="Czcionka tekstu podstawowego" w:cs="Times New Roman"/>
                <w:b/>
                <w:bCs/>
                <w:color w:val="FFFFFF"/>
                <w:lang w:eastAsia="pl-PL"/>
              </w:rPr>
            </w:pPr>
            <w:r w:rsidRPr="00031897">
              <w:rPr>
                <w:rFonts w:ascii="Czcionka tekstu podstawowego" w:eastAsia="Times New Roman" w:hAnsi="Czcionka tekstu podstawowego" w:cs="Times New Roman"/>
                <w:b/>
                <w:bCs/>
                <w:color w:val="FFFFFF"/>
                <w:lang w:eastAsia="pl-PL"/>
              </w:rPr>
              <w:t>średnia</w:t>
            </w:r>
          </w:p>
        </w:tc>
        <w:tc>
          <w:tcPr>
            <w:tcW w:w="84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20,65%</w:t>
            </w:r>
          </w:p>
        </w:tc>
        <w:tc>
          <w:tcPr>
            <w:tcW w:w="84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9,02%</w:t>
            </w:r>
          </w:p>
        </w:tc>
        <w:tc>
          <w:tcPr>
            <w:tcW w:w="84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1,60%</w:t>
            </w:r>
          </w:p>
        </w:tc>
        <w:tc>
          <w:tcPr>
            <w:tcW w:w="720" w:type="dxa"/>
            <w:tcBorders>
              <w:top w:val="nil"/>
              <w:left w:val="nil"/>
              <w:bottom w:val="nil"/>
              <w:right w:val="nil"/>
            </w:tcBorders>
            <w:shd w:val="clear" w:color="000000" w:fill="B6DDE8"/>
            <w:noWrap/>
            <w:vAlign w:val="bottom"/>
            <w:hideMark/>
          </w:tcPr>
          <w:p w:rsidR="00031897" w:rsidRPr="00031897" w:rsidRDefault="00031897" w:rsidP="00031897">
            <w:pPr>
              <w:spacing w:after="0" w:line="240" w:lineRule="auto"/>
              <w:jc w:val="right"/>
              <w:rPr>
                <w:rFonts w:ascii="Czcionka tekstu podstawowego" w:eastAsia="Times New Roman" w:hAnsi="Czcionka tekstu podstawowego" w:cs="Times New Roman"/>
                <w:color w:val="000000"/>
                <w:lang w:eastAsia="pl-PL"/>
              </w:rPr>
            </w:pPr>
            <w:r w:rsidRPr="00031897">
              <w:rPr>
                <w:rFonts w:ascii="Czcionka tekstu podstawowego" w:eastAsia="Times New Roman" w:hAnsi="Czcionka tekstu podstawowego" w:cs="Times New Roman"/>
                <w:color w:val="000000"/>
                <w:lang w:eastAsia="pl-PL"/>
              </w:rPr>
              <w:t>0,00%</w:t>
            </w:r>
          </w:p>
        </w:tc>
      </w:tr>
    </w:tbl>
    <w:p w:rsidR="00031897" w:rsidRDefault="00031897" w:rsidP="00562E0E">
      <w:pPr>
        <w:spacing w:after="0"/>
        <w:rPr>
          <w:sz w:val="24"/>
          <w:szCs w:val="24"/>
        </w:rPr>
      </w:pPr>
    </w:p>
    <w:p w:rsidR="006A6138" w:rsidRDefault="00E0418A" w:rsidP="00F6704A">
      <w:pPr>
        <w:spacing w:after="0"/>
        <w:ind w:firstLine="708"/>
      </w:pPr>
      <w:r>
        <w:t xml:space="preserve">Algorytmem heurystycznym nazywamy metodę znajdowania rozwiązań, dla której nie ma gwarancji znalezienia rozwiązania </w:t>
      </w:r>
      <w:r w:rsidRPr="00E0418A">
        <w:t>optymalnego</w:t>
      </w:r>
      <w:r>
        <w:t xml:space="preserve">, a często nawet prawidłowego. Rozwiązań tych używa się np. wtedy, gdy pełny </w:t>
      </w:r>
      <w:r w:rsidRPr="00E0418A">
        <w:t>algorytm</w:t>
      </w:r>
      <w:r>
        <w:t xml:space="preserve"> jest z przyczyn technicznych zbyt kosztowny, lub gdy jest nieznany (np. przy przewidywaniu). Metody używa się też często do znajdowania rozwiązań przybliżonych, na podstawie których później wylicza się ostateczny rezultat pełnym </w:t>
      </w:r>
      <w:r w:rsidRPr="00E0418A">
        <w:t>algorytmem</w:t>
      </w:r>
      <w:r>
        <w:t>.</w:t>
      </w:r>
    </w:p>
    <w:p w:rsidR="00F6704A" w:rsidRDefault="00F6704A" w:rsidP="00F6704A">
      <w:pPr>
        <w:spacing w:after="0"/>
        <w:ind w:firstLine="708"/>
      </w:pPr>
      <w:r w:rsidRPr="00F6704A">
        <w:t xml:space="preserve">Algorytmem zachłannym nazywamy algorytm, który w celu wyznaczenia rozwiązania w każdym kroku dokonuje zachłannego, tj. najlepiej rokującego w danym momencie wyboru rozwiązania częściowego. Innymi słowy algorytm zachłanny nie patrzy czy w kolejnych krokach jest sens wykonywać dane działanie, dokonuje decyzji </w:t>
      </w:r>
      <w:r w:rsidRPr="00F6704A">
        <w:rPr>
          <w:bCs/>
        </w:rPr>
        <w:t xml:space="preserve">lokalnie optymalnej, </w:t>
      </w:r>
      <w:r w:rsidRPr="00F6704A">
        <w:t>wydającej się w danej chwili najlepszą, kontynuując rozwiązanie podproblemu wynikającego z podjętej decyzji. Typowe zadanie rozwiązywane metodą zachłanną ma charakter optymalizacyjny.</w:t>
      </w:r>
    </w:p>
    <w:p w:rsidR="00117470" w:rsidRDefault="00A355EA" w:rsidP="00A355EA">
      <w:pPr>
        <w:pStyle w:val="Standard"/>
        <w:ind w:firstLine="570"/>
      </w:pPr>
      <w:r w:rsidRPr="00A355EA">
        <w:rPr>
          <w:rFonts w:asciiTheme="minorHAnsi" w:hAnsiTheme="minorHAnsi" w:cstheme="minorHAnsi"/>
          <w:sz w:val="22"/>
          <w:szCs w:val="22"/>
        </w:rPr>
        <w:t>Algorytmem listowym nazywamy zaś algorytm, który układa elementy według pewnej zasady</w:t>
      </w:r>
      <w:r>
        <w:rPr>
          <w:rFonts w:asciiTheme="minorHAnsi" w:hAnsiTheme="minorHAnsi" w:cstheme="minorHAnsi"/>
          <w:sz w:val="22"/>
          <w:szCs w:val="22"/>
        </w:rPr>
        <w:t xml:space="preserve"> czy też kryterium</w:t>
      </w:r>
    </w:p>
    <w:p w:rsidR="00117470" w:rsidRDefault="00117470" w:rsidP="00F6704A">
      <w:pPr>
        <w:spacing w:after="0"/>
        <w:ind w:firstLine="708"/>
      </w:pPr>
      <w:r>
        <w:t>Z powyższych danych wnioskujemy, że im większa liczba paczek brana jest pod uwagę, tym większa jest też ilość rozwiązań problemu, jednakże wraz ze wzrostem tej liczby, rośnie też procent średniego błędu popełnianego przez heurystyki – szczególnie zauważalne w przypadku większej ładowności dla GH</w:t>
      </w:r>
      <w:r>
        <w:rPr>
          <w:vertAlign w:val="subscript"/>
        </w:rPr>
        <w:t>3</w:t>
      </w:r>
      <w:r>
        <w:t>.</w:t>
      </w:r>
      <w:r w:rsidR="00DA435C">
        <w:t xml:space="preserve"> Ogółem jednak wnioskować można, że im większa jest ładowność samochodu, tym rozwiązania są dokładniejsze – mniejszy jest średni procent błędu.</w:t>
      </w:r>
    </w:p>
    <w:p w:rsidR="00DA435C" w:rsidRPr="00DA435C" w:rsidRDefault="00DA435C" w:rsidP="00F6704A">
      <w:pPr>
        <w:spacing w:after="0"/>
        <w:ind w:firstLine="708"/>
      </w:pPr>
      <w:r>
        <w:t>Dla metody GH</w:t>
      </w:r>
      <w:r>
        <w:rPr>
          <w:vertAlign w:val="subscript"/>
        </w:rPr>
        <w:t>2</w:t>
      </w:r>
      <w:r>
        <w:t xml:space="preserve"> najkorzystniejsza będzie jak największa ładowność samochodu przy jak najmniejszej liczbie paczek. Dla metody GH</w:t>
      </w:r>
      <w:r>
        <w:rPr>
          <w:vertAlign w:val="subscript"/>
        </w:rPr>
        <w:t>3</w:t>
      </w:r>
      <w:r>
        <w:t xml:space="preserve"> algorytm znajdzie najdokładniejsze rozwiązanie przy podobnym rozkładzie jak dla metody GH</w:t>
      </w:r>
      <w:r>
        <w:rPr>
          <w:vertAlign w:val="subscript"/>
        </w:rPr>
        <w:t>2</w:t>
      </w:r>
      <w:r>
        <w:t xml:space="preserve"> – duża ładowność, mało paczek, jednak widzimy tutaj dużo większy wzrost tej korzyści, przy większych ładownościach. Ostatnia z metod (GH</w:t>
      </w:r>
      <w:r>
        <w:rPr>
          <w:vertAlign w:val="subscript"/>
        </w:rPr>
        <w:t>4</w:t>
      </w:r>
      <w:r>
        <w:t>) niezależnie od danych wejściowych jest zawsze najdokładniejszą metodą, gdzie procent błędu bliski jest zeru.</w:t>
      </w:r>
    </w:p>
    <w:sectPr w:rsidR="00DA435C" w:rsidRPr="00DA435C" w:rsidSect="003E6D0A">
      <w:footerReference w:type="default" r:id="rId13"/>
      <w:pgSz w:w="11906" w:h="16838"/>
      <w:pgMar w:top="720" w:right="1083" w:bottom="720" w:left="108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A80" w:rsidRDefault="00854A80" w:rsidP="002A3B6B">
      <w:pPr>
        <w:spacing w:after="0" w:line="240" w:lineRule="auto"/>
      </w:pPr>
      <w:r>
        <w:separator/>
      </w:r>
    </w:p>
  </w:endnote>
  <w:endnote w:type="continuationSeparator" w:id="0">
    <w:p w:rsidR="00854A80" w:rsidRDefault="00854A80" w:rsidP="002A3B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DejaVu Sans">
    <w:altName w:val="Times New Roman"/>
    <w:charset w:val="00"/>
    <w:family w:val="auto"/>
    <w:pitch w:val="variable"/>
    <w:sig w:usb0="00000000" w:usb1="00000000" w:usb2="00000000" w:usb3="00000000" w:csb0="00000000"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21971"/>
      <w:docPartObj>
        <w:docPartGallery w:val="Page Numbers (Bottom of Page)"/>
        <w:docPartUnique/>
      </w:docPartObj>
    </w:sdtPr>
    <w:sdtContent>
      <w:p w:rsidR="00DA435C" w:rsidRDefault="00DA435C">
        <w:pPr>
          <w:pStyle w:val="Stopka"/>
          <w:jc w:val="right"/>
        </w:pPr>
        <w:fldSimple w:instr=" PAGE   \* MERGEFORMAT ">
          <w:r w:rsidR="00A355EA">
            <w:rPr>
              <w:noProof/>
            </w:rPr>
            <w:t>6</w:t>
          </w:r>
        </w:fldSimple>
      </w:p>
    </w:sdtContent>
  </w:sdt>
  <w:p w:rsidR="00DA435C" w:rsidRDefault="00DA435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A80" w:rsidRDefault="00854A80" w:rsidP="002A3B6B">
      <w:pPr>
        <w:spacing w:after="0" w:line="240" w:lineRule="auto"/>
      </w:pPr>
      <w:r>
        <w:separator/>
      </w:r>
    </w:p>
  </w:footnote>
  <w:footnote w:type="continuationSeparator" w:id="0">
    <w:p w:rsidR="00854A80" w:rsidRDefault="00854A80" w:rsidP="002A3B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03B90"/>
    <w:multiLevelType w:val="hybridMultilevel"/>
    <w:tmpl w:val="6B225A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14C338E6"/>
    <w:multiLevelType w:val="hybridMultilevel"/>
    <w:tmpl w:val="D55CD3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81048DF"/>
    <w:multiLevelType w:val="hybridMultilevel"/>
    <w:tmpl w:val="C100C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8FA382B"/>
    <w:multiLevelType w:val="hybridMultilevel"/>
    <w:tmpl w:val="D55CD3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6C72F6C"/>
    <w:multiLevelType w:val="hybridMultilevel"/>
    <w:tmpl w:val="F0A8F1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8281996"/>
    <w:multiLevelType w:val="hybridMultilevel"/>
    <w:tmpl w:val="D55CD3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0B349EF"/>
    <w:multiLevelType w:val="hybridMultilevel"/>
    <w:tmpl w:val="D55CD3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F861C73"/>
    <w:multiLevelType w:val="hybridMultilevel"/>
    <w:tmpl w:val="D55CD3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7"/>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A7789"/>
    <w:rsid w:val="00005326"/>
    <w:rsid w:val="000122B8"/>
    <w:rsid w:val="00031897"/>
    <w:rsid w:val="00033068"/>
    <w:rsid w:val="00047537"/>
    <w:rsid w:val="00057ED8"/>
    <w:rsid w:val="00075E3C"/>
    <w:rsid w:val="00094D4B"/>
    <w:rsid w:val="000C6E64"/>
    <w:rsid w:val="000D04C1"/>
    <w:rsid w:val="00100B85"/>
    <w:rsid w:val="00117470"/>
    <w:rsid w:val="001446E6"/>
    <w:rsid w:val="001769BB"/>
    <w:rsid w:val="00190FB8"/>
    <w:rsid w:val="001C05AE"/>
    <w:rsid w:val="001C199A"/>
    <w:rsid w:val="001E7F55"/>
    <w:rsid w:val="0020021C"/>
    <w:rsid w:val="002820A9"/>
    <w:rsid w:val="002A1524"/>
    <w:rsid w:val="002A3B6B"/>
    <w:rsid w:val="002E31F0"/>
    <w:rsid w:val="002E706B"/>
    <w:rsid w:val="00302181"/>
    <w:rsid w:val="00326DCB"/>
    <w:rsid w:val="00331D73"/>
    <w:rsid w:val="00344F9D"/>
    <w:rsid w:val="003553E2"/>
    <w:rsid w:val="00365B2B"/>
    <w:rsid w:val="00371BE2"/>
    <w:rsid w:val="0037361F"/>
    <w:rsid w:val="003A42DB"/>
    <w:rsid w:val="003E6D0A"/>
    <w:rsid w:val="00454EB2"/>
    <w:rsid w:val="00455A4D"/>
    <w:rsid w:val="00482BCF"/>
    <w:rsid w:val="004F0E66"/>
    <w:rsid w:val="00522924"/>
    <w:rsid w:val="005302F9"/>
    <w:rsid w:val="00535134"/>
    <w:rsid w:val="00546F1A"/>
    <w:rsid w:val="0055456F"/>
    <w:rsid w:val="005570F3"/>
    <w:rsid w:val="00562E0E"/>
    <w:rsid w:val="00590FC7"/>
    <w:rsid w:val="005B56B5"/>
    <w:rsid w:val="005C1173"/>
    <w:rsid w:val="005D4BE5"/>
    <w:rsid w:val="005D7A54"/>
    <w:rsid w:val="00602C70"/>
    <w:rsid w:val="0060663A"/>
    <w:rsid w:val="00613682"/>
    <w:rsid w:val="006137EE"/>
    <w:rsid w:val="00623EEA"/>
    <w:rsid w:val="006631A3"/>
    <w:rsid w:val="006714B1"/>
    <w:rsid w:val="0068161B"/>
    <w:rsid w:val="006914CD"/>
    <w:rsid w:val="006A4BCC"/>
    <w:rsid w:val="006A6138"/>
    <w:rsid w:val="006F7C11"/>
    <w:rsid w:val="00703A06"/>
    <w:rsid w:val="00714A2B"/>
    <w:rsid w:val="00733D1D"/>
    <w:rsid w:val="007363DF"/>
    <w:rsid w:val="0075758C"/>
    <w:rsid w:val="007639A4"/>
    <w:rsid w:val="007900FA"/>
    <w:rsid w:val="00854A80"/>
    <w:rsid w:val="00874D59"/>
    <w:rsid w:val="008A16E1"/>
    <w:rsid w:val="008D6694"/>
    <w:rsid w:val="00901BEC"/>
    <w:rsid w:val="00946495"/>
    <w:rsid w:val="00952E84"/>
    <w:rsid w:val="00963693"/>
    <w:rsid w:val="009A151C"/>
    <w:rsid w:val="009A4D90"/>
    <w:rsid w:val="009A6239"/>
    <w:rsid w:val="009A71DC"/>
    <w:rsid w:val="009B27E9"/>
    <w:rsid w:val="009B7010"/>
    <w:rsid w:val="009C40D1"/>
    <w:rsid w:val="009D0F84"/>
    <w:rsid w:val="009F2F45"/>
    <w:rsid w:val="00A24B58"/>
    <w:rsid w:val="00A355EA"/>
    <w:rsid w:val="00A42EED"/>
    <w:rsid w:val="00A62D79"/>
    <w:rsid w:val="00AA3F13"/>
    <w:rsid w:val="00AC19E4"/>
    <w:rsid w:val="00AD12B0"/>
    <w:rsid w:val="00AE7C5C"/>
    <w:rsid w:val="00B0468B"/>
    <w:rsid w:val="00B4174D"/>
    <w:rsid w:val="00BA1D50"/>
    <w:rsid w:val="00BA240A"/>
    <w:rsid w:val="00BB20DA"/>
    <w:rsid w:val="00BC154E"/>
    <w:rsid w:val="00BD0A5A"/>
    <w:rsid w:val="00BE6100"/>
    <w:rsid w:val="00C03C31"/>
    <w:rsid w:val="00C30CC8"/>
    <w:rsid w:val="00C631BA"/>
    <w:rsid w:val="00C659FD"/>
    <w:rsid w:val="00C73224"/>
    <w:rsid w:val="00C84EB2"/>
    <w:rsid w:val="00C91BED"/>
    <w:rsid w:val="00CC6467"/>
    <w:rsid w:val="00D12C66"/>
    <w:rsid w:val="00D52DF3"/>
    <w:rsid w:val="00DA435C"/>
    <w:rsid w:val="00DA6C0C"/>
    <w:rsid w:val="00DD0028"/>
    <w:rsid w:val="00DE032A"/>
    <w:rsid w:val="00E0418A"/>
    <w:rsid w:val="00E50E26"/>
    <w:rsid w:val="00EB6AB9"/>
    <w:rsid w:val="00EE1AF2"/>
    <w:rsid w:val="00F04387"/>
    <w:rsid w:val="00F068E2"/>
    <w:rsid w:val="00F30E55"/>
    <w:rsid w:val="00F57FB9"/>
    <w:rsid w:val="00F6262F"/>
    <w:rsid w:val="00F66DC0"/>
    <w:rsid w:val="00F6704A"/>
    <w:rsid w:val="00FA7789"/>
    <w:rsid w:val="00FB0865"/>
    <w:rsid w:val="00FB12D8"/>
    <w:rsid w:val="00FB2815"/>
    <w:rsid w:val="00FE73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778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2A3B6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A3B6B"/>
    <w:rPr>
      <w:sz w:val="20"/>
      <w:szCs w:val="20"/>
    </w:rPr>
  </w:style>
  <w:style w:type="character" w:styleId="Odwoanieprzypisukocowego">
    <w:name w:val="endnote reference"/>
    <w:basedOn w:val="Domylnaczcionkaakapitu"/>
    <w:uiPriority w:val="99"/>
    <w:semiHidden/>
    <w:unhideWhenUsed/>
    <w:rsid w:val="002A3B6B"/>
    <w:rPr>
      <w:vertAlign w:val="superscript"/>
    </w:rPr>
  </w:style>
  <w:style w:type="paragraph" w:styleId="Tekstdymka">
    <w:name w:val="Balloon Text"/>
    <w:basedOn w:val="Normalny"/>
    <w:link w:val="TekstdymkaZnak"/>
    <w:uiPriority w:val="99"/>
    <w:semiHidden/>
    <w:unhideWhenUsed/>
    <w:rsid w:val="000053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05326"/>
    <w:rPr>
      <w:rFonts w:ascii="Tahoma" w:hAnsi="Tahoma" w:cs="Tahoma"/>
      <w:sz w:val="16"/>
      <w:szCs w:val="16"/>
    </w:rPr>
  </w:style>
  <w:style w:type="paragraph" w:styleId="Akapitzlist">
    <w:name w:val="List Paragraph"/>
    <w:basedOn w:val="Normalny"/>
    <w:uiPriority w:val="34"/>
    <w:qFormat/>
    <w:rsid w:val="00C84EB2"/>
    <w:pPr>
      <w:ind w:left="720"/>
      <w:contextualSpacing/>
    </w:pPr>
  </w:style>
  <w:style w:type="paragraph" w:styleId="Nagwek">
    <w:name w:val="header"/>
    <w:basedOn w:val="Normalny"/>
    <w:link w:val="NagwekZnak"/>
    <w:uiPriority w:val="99"/>
    <w:semiHidden/>
    <w:unhideWhenUsed/>
    <w:rsid w:val="003E6D0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E6D0A"/>
  </w:style>
  <w:style w:type="paragraph" w:styleId="Stopka">
    <w:name w:val="footer"/>
    <w:basedOn w:val="Normalny"/>
    <w:link w:val="StopkaZnak"/>
    <w:uiPriority w:val="99"/>
    <w:unhideWhenUsed/>
    <w:rsid w:val="003E6D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6D0A"/>
  </w:style>
  <w:style w:type="paragraph" w:customStyle="1" w:styleId="Default">
    <w:name w:val="Default"/>
    <w:rsid w:val="00302181"/>
    <w:pPr>
      <w:autoSpaceDE w:val="0"/>
      <w:autoSpaceDN w:val="0"/>
      <w:adjustRightInd w:val="0"/>
      <w:spacing w:after="0" w:line="240" w:lineRule="auto"/>
    </w:pPr>
    <w:rPr>
      <w:rFonts w:ascii="Times New Roman" w:hAnsi="Times New Roman" w:cs="Times New Roman"/>
      <w:color w:val="000000"/>
      <w:sz w:val="24"/>
      <w:szCs w:val="24"/>
    </w:rPr>
  </w:style>
  <w:style w:type="table" w:styleId="Tabela-Siatka">
    <w:name w:val="Table Grid"/>
    <w:basedOn w:val="Standardowy"/>
    <w:uiPriority w:val="59"/>
    <w:rsid w:val="00BB20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5D7A54"/>
    <w:rPr>
      <w:color w:val="808080"/>
    </w:rPr>
  </w:style>
  <w:style w:type="character" w:styleId="Hipercze">
    <w:name w:val="Hyperlink"/>
    <w:basedOn w:val="Domylnaczcionkaakapitu"/>
    <w:uiPriority w:val="99"/>
    <w:semiHidden/>
    <w:unhideWhenUsed/>
    <w:rsid w:val="00F6704A"/>
    <w:rPr>
      <w:color w:val="0000FF"/>
      <w:u w:val="single"/>
    </w:rPr>
  </w:style>
  <w:style w:type="character" w:customStyle="1" w:styleId="bbtext">
    <w:name w:val="bbtext"/>
    <w:basedOn w:val="Domylnaczcionkaakapitu"/>
    <w:rsid w:val="0060663A"/>
  </w:style>
  <w:style w:type="paragraph" w:customStyle="1" w:styleId="Standard">
    <w:name w:val="Standard"/>
    <w:rsid w:val="00A355EA"/>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pl-PL"/>
    </w:rPr>
  </w:style>
</w:styles>
</file>

<file path=word/webSettings.xml><?xml version="1.0" encoding="utf-8"?>
<w:webSettings xmlns:r="http://schemas.openxmlformats.org/officeDocument/2006/relationships" xmlns:w="http://schemas.openxmlformats.org/wordprocessingml/2006/main">
  <w:divs>
    <w:div w:id="80763641">
      <w:bodyDiv w:val="1"/>
      <w:marLeft w:val="0"/>
      <w:marRight w:val="0"/>
      <w:marTop w:val="0"/>
      <w:marBottom w:val="0"/>
      <w:divBdr>
        <w:top w:val="none" w:sz="0" w:space="0" w:color="auto"/>
        <w:left w:val="none" w:sz="0" w:space="0" w:color="auto"/>
        <w:bottom w:val="none" w:sz="0" w:space="0" w:color="auto"/>
        <w:right w:val="none" w:sz="0" w:space="0" w:color="auto"/>
      </w:divBdr>
    </w:div>
    <w:div w:id="108360437">
      <w:bodyDiv w:val="1"/>
      <w:marLeft w:val="0"/>
      <w:marRight w:val="0"/>
      <w:marTop w:val="0"/>
      <w:marBottom w:val="0"/>
      <w:divBdr>
        <w:top w:val="none" w:sz="0" w:space="0" w:color="auto"/>
        <w:left w:val="none" w:sz="0" w:space="0" w:color="auto"/>
        <w:bottom w:val="none" w:sz="0" w:space="0" w:color="auto"/>
        <w:right w:val="none" w:sz="0" w:space="0" w:color="auto"/>
      </w:divBdr>
    </w:div>
    <w:div w:id="116143815">
      <w:bodyDiv w:val="1"/>
      <w:marLeft w:val="0"/>
      <w:marRight w:val="0"/>
      <w:marTop w:val="0"/>
      <w:marBottom w:val="0"/>
      <w:divBdr>
        <w:top w:val="none" w:sz="0" w:space="0" w:color="auto"/>
        <w:left w:val="none" w:sz="0" w:space="0" w:color="auto"/>
        <w:bottom w:val="none" w:sz="0" w:space="0" w:color="auto"/>
        <w:right w:val="none" w:sz="0" w:space="0" w:color="auto"/>
      </w:divBdr>
    </w:div>
    <w:div w:id="142507159">
      <w:bodyDiv w:val="1"/>
      <w:marLeft w:val="0"/>
      <w:marRight w:val="0"/>
      <w:marTop w:val="0"/>
      <w:marBottom w:val="0"/>
      <w:divBdr>
        <w:top w:val="none" w:sz="0" w:space="0" w:color="auto"/>
        <w:left w:val="none" w:sz="0" w:space="0" w:color="auto"/>
        <w:bottom w:val="none" w:sz="0" w:space="0" w:color="auto"/>
        <w:right w:val="none" w:sz="0" w:space="0" w:color="auto"/>
      </w:divBdr>
    </w:div>
    <w:div w:id="157767574">
      <w:bodyDiv w:val="1"/>
      <w:marLeft w:val="0"/>
      <w:marRight w:val="0"/>
      <w:marTop w:val="0"/>
      <w:marBottom w:val="0"/>
      <w:divBdr>
        <w:top w:val="none" w:sz="0" w:space="0" w:color="auto"/>
        <w:left w:val="none" w:sz="0" w:space="0" w:color="auto"/>
        <w:bottom w:val="none" w:sz="0" w:space="0" w:color="auto"/>
        <w:right w:val="none" w:sz="0" w:space="0" w:color="auto"/>
      </w:divBdr>
    </w:div>
    <w:div w:id="210119848">
      <w:bodyDiv w:val="1"/>
      <w:marLeft w:val="0"/>
      <w:marRight w:val="0"/>
      <w:marTop w:val="0"/>
      <w:marBottom w:val="0"/>
      <w:divBdr>
        <w:top w:val="none" w:sz="0" w:space="0" w:color="auto"/>
        <w:left w:val="none" w:sz="0" w:space="0" w:color="auto"/>
        <w:bottom w:val="none" w:sz="0" w:space="0" w:color="auto"/>
        <w:right w:val="none" w:sz="0" w:space="0" w:color="auto"/>
      </w:divBdr>
    </w:div>
    <w:div w:id="311645695">
      <w:bodyDiv w:val="1"/>
      <w:marLeft w:val="0"/>
      <w:marRight w:val="0"/>
      <w:marTop w:val="0"/>
      <w:marBottom w:val="0"/>
      <w:divBdr>
        <w:top w:val="none" w:sz="0" w:space="0" w:color="auto"/>
        <w:left w:val="none" w:sz="0" w:space="0" w:color="auto"/>
        <w:bottom w:val="none" w:sz="0" w:space="0" w:color="auto"/>
        <w:right w:val="none" w:sz="0" w:space="0" w:color="auto"/>
      </w:divBdr>
    </w:div>
    <w:div w:id="357781567">
      <w:bodyDiv w:val="1"/>
      <w:marLeft w:val="0"/>
      <w:marRight w:val="0"/>
      <w:marTop w:val="0"/>
      <w:marBottom w:val="0"/>
      <w:divBdr>
        <w:top w:val="none" w:sz="0" w:space="0" w:color="auto"/>
        <w:left w:val="none" w:sz="0" w:space="0" w:color="auto"/>
        <w:bottom w:val="none" w:sz="0" w:space="0" w:color="auto"/>
        <w:right w:val="none" w:sz="0" w:space="0" w:color="auto"/>
      </w:divBdr>
    </w:div>
    <w:div w:id="386034332">
      <w:bodyDiv w:val="1"/>
      <w:marLeft w:val="0"/>
      <w:marRight w:val="0"/>
      <w:marTop w:val="0"/>
      <w:marBottom w:val="0"/>
      <w:divBdr>
        <w:top w:val="none" w:sz="0" w:space="0" w:color="auto"/>
        <w:left w:val="none" w:sz="0" w:space="0" w:color="auto"/>
        <w:bottom w:val="none" w:sz="0" w:space="0" w:color="auto"/>
        <w:right w:val="none" w:sz="0" w:space="0" w:color="auto"/>
      </w:divBdr>
    </w:div>
    <w:div w:id="422802366">
      <w:bodyDiv w:val="1"/>
      <w:marLeft w:val="0"/>
      <w:marRight w:val="0"/>
      <w:marTop w:val="0"/>
      <w:marBottom w:val="0"/>
      <w:divBdr>
        <w:top w:val="none" w:sz="0" w:space="0" w:color="auto"/>
        <w:left w:val="none" w:sz="0" w:space="0" w:color="auto"/>
        <w:bottom w:val="none" w:sz="0" w:space="0" w:color="auto"/>
        <w:right w:val="none" w:sz="0" w:space="0" w:color="auto"/>
      </w:divBdr>
    </w:div>
    <w:div w:id="596641134">
      <w:bodyDiv w:val="1"/>
      <w:marLeft w:val="0"/>
      <w:marRight w:val="0"/>
      <w:marTop w:val="0"/>
      <w:marBottom w:val="0"/>
      <w:divBdr>
        <w:top w:val="none" w:sz="0" w:space="0" w:color="auto"/>
        <w:left w:val="none" w:sz="0" w:space="0" w:color="auto"/>
        <w:bottom w:val="none" w:sz="0" w:space="0" w:color="auto"/>
        <w:right w:val="none" w:sz="0" w:space="0" w:color="auto"/>
      </w:divBdr>
    </w:div>
    <w:div w:id="600144186">
      <w:bodyDiv w:val="1"/>
      <w:marLeft w:val="0"/>
      <w:marRight w:val="0"/>
      <w:marTop w:val="0"/>
      <w:marBottom w:val="0"/>
      <w:divBdr>
        <w:top w:val="none" w:sz="0" w:space="0" w:color="auto"/>
        <w:left w:val="none" w:sz="0" w:space="0" w:color="auto"/>
        <w:bottom w:val="none" w:sz="0" w:space="0" w:color="auto"/>
        <w:right w:val="none" w:sz="0" w:space="0" w:color="auto"/>
      </w:divBdr>
    </w:div>
    <w:div w:id="652417037">
      <w:bodyDiv w:val="1"/>
      <w:marLeft w:val="0"/>
      <w:marRight w:val="0"/>
      <w:marTop w:val="0"/>
      <w:marBottom w:val="0"/>
      <w:divBdr>
        <w:top w:val="none" w:sz="0" w:space="0" w:color="auto"/>
        <w:left w:val="none" w:sz="0" w:space="0" w:color="auto"/>
        <w:bottom w:val="none" w:sz="0" w:space="0" w:color="auto"/>
        <w:right w:val="none" w:sz="0" w:space="0" w:color="auto"/>
      </w:divBdr>
    </w:div>
    <w:div w:id="715591982">
      <w:bodyDiv w:val="1"/>
      <w:marLeft w:val="0"/>
      <w:marRight w:val="0"/>
      <w:marTop w:val="0"/>
      <w:marBottom w:val="0"/>
      <w:divBdr>
        <w:top w:val="none" w:sz="0" w:space="0" w:color="auto"/>
        <w:left w:val="none" w:sz="0" w:space="0" w:color="auto"/>
        <w:bottom w:val="none" w:sz="0" w:space="0" w:color="auto"/>
        <w:right w:val="none" w:sz="0" w:space="0" w:color="auto"/>
      </w:divBdr>
    </w:div>
    <w:div w:id="746073585">
      <w:bodyDiv w:val="1"/>
      <w:marLeft w:val="0"/>
      <w:marRight w:val="0"/>
      <w:marTop w:val="0"/>
      <w:marBottom w:val="0"/>
      <w:divBdr>
        <w:top w:val="none" w:sz="0" w:space="0" w:color="auto"/>
        <w:left w:val="none" w:sz="0" w:space="0" w:color="auto"/>
        <w:bottom w:val="none" w:sz="0" w:space="0" w:color="auto"/>
        <w:right w:val="none" w:sz="0" w:space="0" w:color="auto"/>
      </w:divBdr>
    </w:div>
    <w:div w:id="748307743">
      <w:bodyDiv w:val="1"/>
      <w:marLeft w:val="0"/>
      <w:marRight w:val="0"/>
      <w:marTop w:val="0"/>
      <w:marBottom w:val="0"/>
      <w:divBdr>
        <w:top w:val="none" w:sz="0" w:space="0" w:color="auto"/>
        <w:left w:val="none" w:sz="0" w:space="0" w:color="auto"/>
        <w:bottom w:val="none" w:sz="0" w:space="0" w:color="auto"/>
        <w:right w:val="none" w:sz="0" w:space="0" w:color="auto"/>
      </w:divBdr>
    </w:div>
    <w:div w:id="862284932">
      <w:bodyDiv w:val="1"/>
      <w:marLeft w:val="0"/>
      <w:marRight w:val="0"/>
      <w:marTop w:val="0"/>
      <w:marBottom w:val="0"/>
      <w:divBdr>
        <w:top w:val="none" w:sz="0" w:space="0" w:color="auto"/>
        <w:left w:val="none" w:sz="0" w:space="0" w:color="auto"/>
        <w:bottom w:val="none" w:sz="0" w:space="0" w:color="auto"/>
        <w:right w:val="none" w:sz="0" w:space="0" w:color="auto"/>
      </w:divBdr>
    </w:div>
    <w:div w:id="863254191">
      <w:bodyDiv w:val="1"/>
      <w:marLeft w:val="0"/>
      <w:marRight w:val="0"/>
      <w:marTop w:val="0"/>
      <w:marBottom w:val="0"/>
      <w:divBdr>
        <w:top w:val="none" w:sz="0" w:space="0" w:color="auto"/>
        <w:left w:val="none" w:sz="0" w:space="0" w:color="auto"/>
        <w:bottom w:val="none" w:sz="0" w:space="0" w:color="auto"/>
        <w:right w:val="none" w:sz="0" w:space="0" w:color="auto"/>
      </w:divBdr>
    </w:div>
    <w:div w:id="953444531">
      <w:bodyDiv w:val="1"/>
      <w:marLeft w:val="0"/>
      <w:marRight w:val="0"/>
      <w:marTop w:val="0"/>
      <w:marBottom w:val="0"/>
      <w:divBdr>
        <w:top w:val="none" w:sz="0" w:space="0" w:color="auto"/>
        <w:left w:val="none" w:sz="0" w:space="0" w:color="auto"/>
        <w:bottom w:val="none" w:sz="0" w:space="0" w:color="auto"/>
        <w:right w:val="none" w:sz="0" w:space="0" w:color="auto"/>
      </w:divBdr>
    </w:div>
    <w:div w:id="954095176">
      <w:bodyDiv w:val="1"/>
      <w:marLeft w:val="0"/>
      <w:marRight w:val="0"/>
      <w:marTop w:val="0"/>
      <w:marBottom w:val="0"/>
      <w:divBdr>
        <w:top w:val="none" w:sz="0" w:space="0" w:color="auto"/>
        <w:left w:val="none" w:sz="0" w:space="0" w:color="auto"/>
        <w:bottom w:val="none" w:sz="0" w:space="0" w:color="auto"/>
        <w:right w:val="none" w:sz="0" w:space="0" w:color="auto"/>
      </w:divBdr>
    </w:div>
    <w:div w:id="1005783459">
      <w:bodyDiv w:val="1"/>
      <w:marLeft w:val="0"/>
      <w:marRight w:val="0"/>
      <w:marTop w:val="0"/>
      <w:marBottom w:val="0"/>
      <w:divBdr>
        <w:top w:val="none" w:sz="0" w:space="0" w:color="auto"/>
        <w:left w:val="none" w:sz="0" w:space="0" w:color="auto"/>
        <w:bottom w:val="none" w:sz="0" w:space="0" w:color="auto"/>
        <w:right w:val="none" w:sz="0" w:space="0" w:color="auto"/>
      </w:divBdr>
    </w:div>
    <w:div w:id="1071804879">
      <w:bodyDiv w:val="1"/>
      <w:marLeft w:val="0"/>
      <w:marRight w:val="0"/>
      <w:marTop w:val="0"/>
      <w:marBottom w:val="0"/>
      <w:divBdr>
        <w:top w:val="none" w:sz="0" w:space="0" w:color="auto"/>
        <w:left w:val="none" w:sz="0" w:space="0" w:color="auto"/>
        <w:bottom w:val="none" w:sz="0" w:space="0" w:color="auto"/>
        <w:right w:val="none" w:sz="0" w:space="0" w:color="auto"/>
      </w:divBdr>
    </w:div>
    <w:div w:id="1128934411">
      <w:bodyDiv w:val="1"/>
      <w:marLeft w:val="0"/>
      <w:marRight w:val="0"/>
      <w:marTop w:val="0"/>
      <w:marBottom w:val="0"/>
      <w:divBdr>
        <w:top w:val="none" w:sz="0" w:space="0" w:color="auto"/>
        <w:left w:val="none" w:sz="0" w:space="0" w:color="auto"/>
        <w:bottom w:val="none" w:sz="0" w:space="0" w:color="auto"/>
        <w:right w:val="none" w:sz="0" w:space="0" w:color="auto"/>
      </w:divBdr>
    </w:div>
    <w:div w:id="1153329532">
      <w:bodyDiv w:val="1"/>
      <w:marLeft w:val="0"/>
      <w:marRight w:val="0"/>
      <w:marTop w:val="0"/>
      <w:marBottom w:val="0"/>
      <w:divBdr>
        <w:top w:val="none" w:sz="0" w:space="0" w:color="auto"/>
        <w:left w:val="none" w:sz="0" w:space="0" w:color="auto"/>
        <w:bottom w:val="none" w:sz="0" w:space="0" w:color="auto"/>
        <w:right w:val="none" w:sz="0" w:space="0" w:color="auto"/>
      </w:divBdr>
    </w:div>
    <w:div w:id="1175682915">
      <w:bodyDiv w:val="1"/>
      <w:marLeft w:val="0"/>
      <w:marRight w:val="0"/>
      <w:marTop w:val="0"/>
      <w:marBottom w:val="0"/>
      <w:divBdr>
        <w:top w:val="none" w:sz="0" w:space="0" w:color="auto"/>
        <w:left w:val="none" w:sz="0" w:space="0" w:color="auto"/>
        <w:bottom w:val="none" w:sz="0" w:space="0" w:color="auto"/>
        <w:right w:val="none" w:sz="0" w:space="0" w:color="auto"/>
      </w:divBdr>
    </w:div>
    <w:div w:id="1246650666">
      <w:bodyDiv w:val="1"/>
      <w:marLeft w:val="0"/>
      <w:marRight w:val="0"/>
      <w:marTop w:val="0"/>
      <w:marBottom w:val="0"/>
      <w:divBdr>
        <w:top w:val="none" w:sz="0" w:space="0" w:color="auto"/>
        <w:left w:val="none" w:sz="0" w:space="0" w:color="auto"/>
        <w:bottom w:val="none" w:sz="0" w:space="0" w:color="auto"/>
        <w:right w:val="none" w:sz="0" w:space="0" w:color="auto"/>
      </w:divBdr>
    </w:div>
    <w:div w:id="1273904011">
      <w:bodyDiv w:val="1"/>
      <w:marLeft w:val="0"/>
      <w:marRight w:val="0"/>
      <w:marTop w:val="0"/>
      <w:marBottom w:val="0"/>
      <w:divBdr>
        <w:top w:val="none" w:sz="0" w:space="0" w:color="auto"/>
        <w:left w:val="none" w:sz="0" w:space="0" w:color="auto"/>
        <w:bottom w:val="none" w:sz="0" w:space="0" w:color="auto"/>
        <w:right w:val="none" w:sz="0" w:space="0" w:color="auto"/>
      </w:divBdr>
    </w:div>
    <w:div w:id="1311981067">
      <w:bodyDiv w:val="1"/>
      <w:marLeft w:val="0"/>
      <w:marRight w:val="0"/>
      <w:marTop w:val="0"/>
      <w:marBottom w:val="0"/>
      <w:divBdr>
        <w:top w:val="none" w:sz="0" w:space="0" w:color="auto"/>
        <w:left w:val="none" w:sz="0" w:space="0" w:color="auto"/>
        <w:bottom w:val="none" w:sz="0" w:space="0" w:color="auto"/>
        <w:right w:val="none" w:sz="0" w:space="0" w:color="auto"/>
      </w:divBdr>
    </w:div>
    <w:div w:id="1328634948">
      <w:bodyDiv w:val="1"/>
      <w:marLeft w:val="0"/>
      <w:marRight w:val="0"/>
      <w:marTop w:val="0"/>
      <w:marBottom w:val="0"/>
      <w:divBdr>
        <w:top w:val="none" w:sz="0" w:space="0" w:color="auto"/>
        <w:left w:val="none" w:sz="0" w:space="0" w:color="auto"/>
        <w:bottom w:val="none" w:sz="0" w:space="0" w:color="auto"/>
        <w:right w:val="none" w:sz="0" w:space="0" w:color="auto"/>
      </w:divBdr>
    </w:div>
    <w:div w:id="1358895542">
      <w:bodyDiv w:val="1"/>
      <w:marLeft w:val="0"/>
      <w:marRight w:val="0"/>
      <w:marTop w:val="0"/>
      <w:marBottom w:val="0"/>
      <w:divBdr>
        <w:top w:val="none" w:sz="0" w:space="0" w:color="auto"/>
        <w:left w:val="none" w:sz="0" w:space="0" w:color="auto"/>
        <w:bottom w:val="none" w:sz="0" w:space="0" w:color="auto"/>
        <w:right w:val="none" w:sz="0" w:space="0" w:color="auto"/>
      </w:divBdr>
    </w:div>
    <w:div w:id="1371223468">
      <w:bodyDiv w:val="1"/>
      <w:marLeft w:val="0"/>
      <w:marRight w:val="0"/>
      <w:marTop w:val="0"/>
      <w:marBottom w:val="0"/>
      <w:divBdr>
        <w:top w:val="none" w:sz="0" w:space="0" w:color="auto"/>
        <w:left w:val="none" w:sz="0" w:space="0" w:color="auto"/>
        <w:bottom w:val="none" w:sz="0" w:space="0" w:color="auto"/>
        <w:right w:val="none" w:sz="0" w:space="0" w:color="auto"/>
      </w:divBdr>
    </w:div>
    <w:div w:id="1464538377">
      <w:bodyDiv w:val="1"/>
      <w:marLeft w:val="0"/>
      <w:marRight w:val="0"/>
      <w:marTop w:val="0"/>
      <w:marBottom w:val="0"/>
      <w:divBdr>
        <w:top w:val="none" w:sz="0" w:space="0" w:color="auto"/>
        <w:left w:val="none" w:sz="0" w:space="0" w:color="auto"/>
        <w:bottom w:val="none" w:sz="0" w:space="0" w:color="auto"/>
        <w:right w:val="none" w:sz="0" w:space="0" w:color="auto"/>
      </w:divBdr>
    </w:div>
    <w:div w:id="1499228088">
      <w:bodyDiv w:val="1"/>
      <w:marLeft w:val="0"/>
      <w:marRight w:val="0"/>
      <w:marTop w:val="0"/>
      <w:marBottom w:val="0"/>
      <w:divBdr>
        <w:top w:val="none" w:sz="0" w:space="0" w:color="auto"/>
        <w:left w:val="none" w:sz="0" w:space="0" w:color="auto"/>
        <w:bottom w:val="none" w:sz="0" w:space="0" w:color="auto"/>
        <w:right w:val="none" w:sz="0" w:space="0" w:color="auto"/>
      </w:divBdr>
    </w:div>
    <w:div w:id="1531994116">
      <w:bodyDiv w:val="1"/>
      <w:marLeft w:val="0"/>
      <w:marRight w:val="0"/>
      <w:marTop w:val="0"/>
      <w:marBottom w:val="0"/>
      <w:divBdr>
        <w:top w:val="none" w:sz="0" w:space="0" w:color="auto"/>
        <w:left w:val="none" w:sz="0" w:space="0" w:color="auto"/>
        <w:bottom w:val="none" w:sz="0" w:space="0" w:color="auto"/>
        <w:right w:val="none" w:sz="0" w:space="0" w:color="auto"/>
      </w:divBdr>
    </w:div>
    <w:div w:id="1626814165">
      <w:bodyDiv w:val="1"/>
      <w:marLeft w:val="0"/>
      <w:marRight w:val="0"/>
      <w:marTop w:val="0"/>
      <w:marBottom w:val="0"/>
      <w:divBdr>
        <w:top w:val="none" w:sz="0" w:space="0" w:color="auto"/>
        <w:left w:val="none" w:sz="0" w:space="0" w:color="auto"/>
        <w:bottom w:val="none" w:sz="0" w:space="0" w:color="auto"/>
        <w:right w:val="none" w:sz="0" w:space="0" w:color="auto"/>
      </w:divBdr>
    </w:div>
    <w:div w:id="1632398310">
      <w:bodyDiv w:val="1"/>
      <w:marLeft w:val="0"/>
      <w:marRight w:val="0"/>
      <w:marTop w:val="0"/>
      <w:marBottom w:val="0"/>
      <w:divBdr>
        <w:top w:val="none" w:sz="0" w:space="0" w:color="auto"/>
        <w:left w:val="none" w:sz="0" w:space="0" w:color="auto"/>
        <w:bottom w:val="none" w:sz="0" w:space="0" w:color="auto"/>
        <w:right w:val="none" w:sz="0" w:space="0" w:color="auto"/>
      </w:divBdr>
    </w:div>
    <w:div w:id="1726827599">
      <w:bodyDiv w:val="1"/>
      <w:marLeft w:val="0"/>
      <w:marRight w:val="0"/>
      <w:marTop w:val="0"/>
      <w:marBottom w:val="0"/>
      <w:divBdr>
        <w:top w:val="none" w:sz="0" w:space="0" w:color="auto"/>
        <w:left w:val="none" w:sz="0" w:space="0" w:color="auto"/>
        <w:bottom w:val="none" w:sz="0" w:space="0" w:color="auto"/>
        <w:right w:val="none" w:sz="0" w:space="0" w:color="auto"/>
      </w:divBdr>
    </w:div>
    <w:div w:id="1733188506">
      <w:bodyDiv w:val="1"/>
      <w:marLeft w:val="0"/>
      <w:marRight w:val="0"/>
      <w:marTop w:val="0"/>
      <w:marBottom w:val="0"/>
      <w:divBdr>
        <w:top w:val="none" w:sz="0" w:space="0" w:color="auto"/>
        <w:left w:val="none" w:sz="0" w:space="0" w:color="auto"/>
        <w:bottom w:val="none" w:sz="0" w:space="0" w:color="auto"/>
        <w:right w:val="none" w:sz="0" w:space="0" w:color="auto"/>
      </w:divBdr>
    </w:div>
    <w:div w:id="1759595029">
      <w:bodyDiv w:val="1"/>
      <w:marLeft w:val="0"/>
      <w:marRight w:val="0"/>
      <w:marTop w:val="0"/>
      <w:marBottom w:val="0"/>
      <w:divBdr>
        <w:top w:val="none" w:sz="0" w:space="0" w:color="auto"/>
        <w:left w:val="none" w:sz="0" w:space="0" w:color="auto"/>
        <w:bottom w:val="none" w:sz="0" w:space="0" w:color="auto"/>
        <w:right w:val="none" w:sz="0" w:space="0" w:color="auto"/>
      </w:divBdr>
    </w:div>
    <w:div w:id="1796214096">
      <w:bodyDiv w:val="1"/>
      <w:marLeft w:val="0"/>
      <w:marRight w:val="0"/>
      <w:marTop w:val="0"/>
      <w:marBottom w:val="0"/>
      <w:divBdr>
        <w:top w:val="none" w:sz="0" w:space="0" w:color="auto"/>
        <w:left w:val="none" w:sz="0" w:space="0" w:color="auto"/>
        <w:bottom w:val="none" w:sz="0" w:space="0" w:color="auto"/>
        <w:right w:val="none" w:sz="0" w:space="0" w:color="auto"/>
      </w:divBdr>
    </w:div>
    <w:div w:id="1827284362">
      <w:bodyDiv w:val="1"/>
      <w:marLeft w:val="0"/>
      <w:marRight w:val="0"/>
      <w:marTop w:val="0"/>
      <w:marBottom w:val="0"/>
      <w:divBdr>
        <w:top w:val="none" w:sz="0" w:space="0" w:color="auto"/>
        <w:left w:val="none" w:sz="0" w:space="0" w:color="auto"/>
        <w:bottom w:val="none" w:sz="0" w:space="0" w:color="auto"/>
        <w:right w:val="none" w:sz="0" w:space="0" w:color="auto"/>
      </w:divBdr>
    </w:div>
    <w:div w:id="1977880557">
      <w:bodyDiv w:val="1"/>
      <w:marLeft w:val="0"/>
      <w:marRight w:val="0"/>
      <w:marTop w:val="0"/>
      <w:marBottom w:val="0"/>
      <w:divBdr>
        <w:top w:val="none" w:sz="0" w:space="0" w:color="auto"/>
        <w:left w:val="none" w:sz="0" w:space="0" w:color="auto"/>
        <w:bottom w:val="none" w:sz="0" w:space="0" w:color="auto"/>
        <w:right w:val="none" w:sz="0" w:space="0" w:color="auto"/>
      </w:divBdr>
    </w:div>
    <w:div w:id="1978342173">
      <w:bodyDiv w:val="1"/>
      <w:marLeft w:val="0"/>
      <w:marRight w:val="0"/>
      <w:marTop w:val="0"/>
      <w:marBottom w:val="0"/>
      <w:divBdr>
        <w:top w:val="none" w:sz="0" w:space="0" w:color="auto"/>
        <w:left w:val="none" w:sz="0" w:space="0" w:color="auto"/>
        <w:bottom w:val="none" w:sz="0" w:space="0" w:color="auto"/>
        <w:right w:val="none" w:sz="0" w:space="0" w:color="auto"/>
      </w:divBdr>
    </w:div>
    <w:div w:id="2070953059">
      <w:bodyDiv w:val="1"/>
      <w:marLeft w:val="0"/>
      <w:marRight w:val="0"/>
      <w:marTop w:val="0"/>
      <w:marBottom w:val="0"/>
      <w:divBdr>
        <w:top w:val="none" w:sz="0" w:space="0" w:color="auto"/>
        <w:left w:val="none" w:sz="0" w:space="0" w:color="auto"/>
        <w:bottom w:val="none" w:sz="0" w:space="0" w:color="auto"/>
        <w:right w:val="none" w:sz="0" w:space="0" w:color="auto"/>
      </w:divBdr>
    </w:div>
    <w:div w:id="21207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Studenciak\Sem%20Drugi\AiSD\Projekt5\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enciak\Sem%20Drugi\AiSD\Projekt5\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tudenciak\Sem%20Drugi\AiSD\Projekt5\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tudenciak\Sem%20Drugi\AiSD\Projekt5\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tudenciak\Sem%20Drugi\AiSD\Projekt5\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tx>
            <c:v>PD</c:v>
          </c:tx>
          <c:marker>
            <c:symbol val="none"/>
          </c:marker>
          <c:xVal>
            <c:numRef>
              <c:f>Zadanie2!$B$1:$L$1</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Zadanie2!$B$2:$L$2</c:f>
              <c:numCache>
                <c:formatCode>General</c:formatCode>
                <c:ptCount val="11"/>
                <c:pt idx="0">
                  <c:v>2.8000000000000011E-2</c:v>
                </c:pt>
                <c:pt idx="1">
                  <c:v>4.6000000000000013E-2</c:v>
                </c:pt>
                <c:pt idx="2">
                  <c:v>5.5000000000000035E-2</c:v>
                </c:pt>
                <c:pt idx="3">
                  <c:v>6.6000000000000003E-2</c:v>
                </c:pt>
                <c:pt idx="4">
                  <c:v>9.6000000000000058E-2</c:v>
                </c:pt>
                <c:pt idx="5">
                  <c:v>8.3000000000000074E-2</c:v>
                </c:pt>
                <c:pt idx="6">
                  <c:v>0.14200000000000004</c:v>
                </c:pt>
                <c:pt idx="7">
                  <c:v>0.17100000000000001</c:v>
                </c:pt>
                <c:pt idx="8">
                  <c:v>0.16600000000000006</c:v>
                </c:pt>
                <c:pt idx="9">
                  <c:v>0.2346</c:v>
                </c:pt>
                <c:pt idx="10">
                  <c:v>0.27500000000000002</c:v>
                </c:pt>
              </c:numCache>
            </c:numRef>
          </c:yVal>
          <c:smooth val="1"/>
        </c:ser>
        <c:ser>
          <c:idx val="1"/>
          <c:order val="1"/>
          <c:tx>
            <c:v>BF1</c:v>
          </c:tx>
          <c:marker>
            <c:symbol val="none"/>
          </c:marker>
          <c:xVal>
            <c:numRef>
              <c:f>Zadanie2!$B$1:$L$1</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Zadanie2!$B$3:$L$3</c:f>
              <c:numCache>
                <c:formatCode>General</c:formatCode>
                <c:ptCount val="11"/>
                <c:pt idx="0">
                  <c:v>3.4000000000000002E-2</c:v>
                </c:pt>
                <c:pt idx="1">
                  <c:v>0.11100000000000003</c:v>
                </c:pt>
                <c:pt idx="2">
                  <c:v>0.43500000000000039</c:v>
                </c:pt>
                <c:pt idx="3">
                  <c:v>1.7480000000000004</c:v>
                </c:pt>
                <c:pt idx="4">
                  <c:v>6.7030000000000003</c:v>
                </c:pt>
                <c:pt idx="5">
                  <c:v>26.558</c:v>
                </c:pt>
                <c:pt idx="6">
                  <c:v>95.974000000000004</c:v>
                </c:pt>
                <c:pt idx="7">
                  <c:v>311.97399999999948</c:v>
                </c:pt>
                <c:pt idx="8">
                  <c:v>1221.1319999999998</c:v>
                </c:pt>
                <c:pt idx="9">
                  <c:v>4926.6810000000014</c:v>
                </c:pt>
                <c:pt idx="10">
                  <c:v>19189.123</c:v>
                </c:pt>
              </c:numCache>
            </c:numRef>
          </c:yVal>
          <c:smooth val="1"/>
        </c:ser>
        <c:ser>
          <c:idx val="2"/>
          <c:order val="2"/>
          <c:tx>
            <c:v>BF2</c:v>
          </c:tx>
          <c:marker>
            <c:symbol val="none"/>
          </c:marker>
          <c:xVal>
            <c:numRef>
              <c:f>Zadanie2!$B$1:$L$1</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Zadanie2!$B$4:$L$4</c:f>
              <c:numCache>
                <c:formatCode>General</c:formatCode>
                <c:ptCount val="11"/>
                <c:pt idx="0">
                  <c:v>2.2000000000000026E-2</c:v>
                </c:pt>
                <c:pt idx="1">
                  <c:v>7.1000000000000021E-2</c:v>
                </c:pt>
                <c:pt idx="2">
                  <c:v>0.29100000000000031</c:v>
                </c:pt>
                <c:pt idx="3">
                  <c:v>1.0589999999999984</c:v>
                </c:pt>
                <c:pt idx="4">
                  <c:v>4.6079999999999934</c:v>
                </c:pt>
                <c:pt idx="5">
                  <c:v>16.795999999999989</c:v>
                </c:pt>
                <c:pt idx="6">
                  <c:v>48.669000000000011</c:v>
                </c:pt>
                <c:pt idx="7">
                  <c:v>200.34200000000001</c:v>
                </c:pt>
                <c:pt idx="8">
                  <c:v>770.93299999999908</c:v>
                </c:pt>
                <c:pt idx="9">
                  <c:v>3093.0540000000001</c:v>
                </c:pt>
                <c:pt idx="10">
                  <c:v>12958.058000000001</c:v>
                </c:pt>
              </c:numCache>
            </c:numRef>
          </c:yVal>
          <c:smooth val="1"/>
        </c:ser>
        <c:ser>
          <c:idx val="3"/>
          <c:order val="3"/>
          <c:tx>
            <c:v>GH4</c:v>
          </c:tx>
          <c:marker>
            <c:symbol val="none"/>
          </c:marker>
          <c:xVal>
            <c:numRef>
              <c:f>Zadanie2!$B$1:$L$1</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Zadanie2!$B$5:$L$5</c:f>
              <c:numCache>
                <c:formatCode>General</c:formatCode>
                <c:ptCount val="11"/>
                <c:pt idx="0">
                  <c:v>3.0000000000000044E-3</c:v>
                </c:pt>
                <c:pt idx="1">
                  <c:v>3.0000000000000044E-3</c:v>
                </c:pt>
                <c:pt idx="2">
                  <c:v>4.0000000000000062E-3</c:v>
                </c:pt>
                <c:pt idx="3">
                  <c:v>4.0000000000000062E-3</c:v>
                </c:pt>
                <c:pt idx="4">
                  <c:v>4.0000000000000062E-3</c:v>
                </c:pt>
                <c:pt idx="5">
                  <c:v>4.0000000000000062E-3</c:v>
                </c:pt>
                <c:pt idx="6">
                  <c:v>4.0000000000000062E-3</c:v>
                </c:pt>
                <c:pt idx="7">
                  <c:v>4.0000000000000062E-3</c:v>
                </c:pt>
                <c:pt idx="8">
                  <c:v>5.0000000000000062E-3</c:v>
                </c:pt>
                <c:pt idx="9">
                  <c:v>5.0000000000000062E-3</c:v>
                </c:pt>
                <c:pt idx="10">
                  <c:v>5.0000000000000062E-3</c:v>
                </c:pt>
              </c:numCache>
            </c:numRef>
          </c:yVal>
          <c:smooth val="1"/>
        </c:ser>
        <c:axId val="79380864"/>
        <c:axId val="79382784"/>
      </c:scatterChart>
      <c:valAx>
        <c:axId val="79380864"/>
        <c:scaling>
          <c:orientation val="minMax"/>
          <c:max val="30"/>
          <c:min val="10"/>
        </c:scaling>
        <c:axPos val="b"/>
        <c:title>
          <c:tx>
            <c:rich>
              <a:bodyPr/>
              <a:lstStyle/>
              <a:p>
                <a:pPr>
                  <a:defRPr/>
                </a:pPr>
                <a:r>
                  <a:rPr lang="pl-PL"/>
                  <a:t>ilość paczek</a:t>
                </a:r>
              </a:p>
            </c:rich>
          </c:tx>
        </c:title>
        <c:numFmt formatCode="General" sourceLinked="1"/>
        <c:tickLblPos val="low"/>
        <c:txPr>
          <a:bodyPr rot="2700000"/>
          <a:lstStyle/>
          <a:p>
            <a:pPr>
              <a:defRPr/>
            </a:pPr>
            <a:endParaRPr lang="pl-PL"/>
          </a:p>
        </c:txPr>
        <c:crossAx val="79382784"/>
        <c:crosses val="autoZero"/>
        <c:crossBetween val="midCat"/>
        <c:majorUnit val="2"/>
      </c:valAx>
      <c:valAx>
        <c:axId val="79382784"/>
        <c:scaling>
          <c:logBase val="10"/>
          <c:orientation val="minMax"/>
          <c:max val="20000"/>
        </c:scaling>
        <c:axPos val="l"/>
        <c:majorGridlines/>
        <c:title>
          <c:tx>
            <c:rich>
              <a:bodyPr rot="-5400000" vert="horz"/>
              <a:lstStyle/>
              <a:p>
                <a:pPr>
                  <a:defRPr/>
                </a:pPr>
                <a:r>
                  <a:rPr lang="en-US"/>
                  <a:t>czas (log n) [ms]</a:t>
                </a:r>
              </a:p>
            </c:rich>
          </c:tx>
        </c:title>
        <c:numFmt formatCode="General" sourceLinked="1"/>
        <c:tickLblPos val="nextTo"/>
        <c:crossAx val="7938086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plotArea>
      <c:layout/>
      <c:scatterChart>
        <c:scatterStyle val="smoothMarker"/>
        <c:ser>
          <c:idx val="0"/>
          <c:order val="0"/>
          <c:tx>
            <c:v>PD (b=25%)</c:v>
          </c:tx>
          <c:marker>
            <c:symbol val="none"/>
          </c:marker>
          <c:xVal>
            <c:numRef>
              <c:f>Zadanie3!$B$1:$L$1</c:f>
              <c:numCache>
                <c:formatCode>General</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xVal>
          <c:yVal>
            <c:numRef>
              <c:f>Zadanie3!$B$2:$L$2</c:f>
              <c:numCache>
                <c:formatCode>General</c:formatCode>
                <c:ptCount val="11"/>
                <c:pt idx="0">
                  <c:v>97.364000000000004</c:v>
                </c:pt>
                <c:pt idx="1">
                  <c:v>117.10199999999999</c:v>
                </c:pt>
                <c:pt idx="2">
                  <c:v>140.24099999999999</c:v>
                </c:pt>
                <c:pt idx="3">
                  <c:v>161.59700000000001</c:v>
                </c:pt>
                <c:pt idx="4">
                  <c:v>191.25900000000001</c:v>
                </c:pt>
                <c:pt idx="5">
                  <c:v>219.54499999999999</c:v>
                </c:pt>
                <c:pt idx="6">
                  <c:v>250.59100000000001</c:v>
                </c:pt>
                <c:pt idx="7">
                  <c:v>276.51099999999974</c:v>
                </c:pt>
                <c:pt idx="8">
                  <c:v>307.71599999999967</c:v>
                </c:pt>
                <c:pt idx="9">
                  <c:v>351.84500000000008</c:v>
                </c:pt>
                <c:pt idx="10">
                  <c:v>386.92099999999959</c:v>
                </c:pt>
              </c:numCache>
            </c:numRef>
          </c:yVal>
          <c:smooth val="1"/>
        </c:ser>
        <c:ser>
          <c:idx val="1"/>
          <c:order val="1"/>
          <c:tx>
            <c:v>PD (b=50%)</c:v>
          </c:tx>
          <c:marker>
            <c:symbol val="none"/>
          </c:marker>
          <c:xVal>
            <c:numRef>
              <c:f>Zadanie3!$B$9:$L$9</c:f>
              <c:numCache>
                <c:formatCode>General</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xVal>
          <c:yVal>
            <c:numRef>
              <c:f>Zadanie3!$B$10:$L$10</c:f>
              <c:numCache>
                <c:formatCode>General</c:formatCode>
                <c:ptCount val="11"/>
                <c:pt idx="0">
                  <c:v>189.94399999999999</c:v>
                </c:pt>
                <c:pt idx="1">
                  <c:v>235.696</c:v>
                </c:pt>
                <c:pt idx="2">
                  <c:v>270.54899999999969</c:v>
                </c:pt>
                <c:pt idx="3">
                  <c:v>327.09899999999959</c:v>
                </c:pt>
                <c:pt idx="4">
                  <c:v>385.37599999999969</c:v>
                </c:pt>
                <c:pt idx="5">
                  <c:v>427.39099999999974</c:v>
                </c:pt>
                <c:pt idx="6">
                  <c:v>500.97299999999973</c:v>
                </c:pt>
                <c:pt idx="7">
                  <c:v>560.14300000000003</c:v>
                </c:pt>
                <c:pt idx="8">
                  <c:v>634.40199999999948</c:v>
                </c:pt>
                <c:pt idx="9">
                  <c:v>707.08699999999999</c:v>
                </c:pt>
                <c:pt idx="10">
                  <c:v>768.77599999999995</c:v>
                </c:pt>
              </c:numCache>
            </c:numRef>
          </c:yVal>
          <c:smooth val="1"/>
        </c:ser>
        <c:ser>
          <c:idx val="2"/>
          <c:order val="2"/>
          <c:tx>
            <c:v>PD (b=75%)</c:v>
          </c:tx>
          <c:marker>
            <c:symbol val="none"/>
          </c:marker>
          <c:xVal>
            <c:numRef>
              <c:f>Zadanie3!$B$17:$L$17</c:f>
              <c:numCache>
                <c:formatCode>General</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xVal>
          <c:yVal>
            <c:numRef>
              <c:f>Zadanie3!$B$18:$L$18</c:f>
              <c:numCache>
                <c:formatCode>General</c:formatCode>
                <c:ptCount val="11"/>
                <c:pt idx="0">
                  <c:v>290.78299999999973</c:v>
                </c:pt>
                <c:pt idx="1">
                  <c:v>360.83300000000003</c:v>
                </c:pt>
                <c:pt idx="2">
                  <c:v>428.99400000000003</c:v>
                </c:pt>
                <c:pt idx="3">
                  <c:v>479.02099999999973</c:v>
                </c:pt>
                <c:pt idx="4">
                  <c:v>567.72900000000004</c:v>
                </c:pt>
                <c:pt idx="5">
                  <c:v>636.20899999999995</c:v>
                </c:pt>
                <c:pt idx="6">
                  <c:v>739.80899999999997</c:v>
                </c:pt>
                <c:pt idx="7">
                  <c:v>852.74300000000005</c:v>
                </c:pt>
                <c:pt idx="8">
                  <c:v>950.97900000000004</c:v>
                </c:pt>
                <c:pt idx="9">
                  <c:v>1029.068</c:v>
                </c:pt>
                <c:pt idx="10">
                  <c:v>1138.461</c:v>
                </c:pt>
              </c:numCache>
            </c:numRef>
          </c:yVal>
          <c:smooth val="1"/>
        </c:ser>
        <c:axId val="80554240"/>
        <c:axId val="81135488"/>
      </c:scatterChart>
      <c:valAx>
        <c:axId val="80554240"/>
        <c:scaling>
          <c:orientation val="minMax"/>
          <c:max val="2000"/>
          <c:min val="1000"/>
        </c:scaling>
        <c:axPos val="b"/>
        <c:title>
          <c:tx>
            <c:rich>
              <a:bodyPr/>
              <a:lstStyle/>
              <a:p>
                <a:pPr>
                  <a:defRPr/>
                </a:pPr>
                <a:r>
                  <a:rPr lang="en-US"/>
                  <a:t>ilość paczek</a:t>
                </a:r>
              </a:p>
            </c:rich>
          </c:tx>
        </c:title>
        <c:numFmt formatCode="General" sourceLinked="1"/>
        <c:tickLblPos val="nextTo"/>
        <c:txPr>
          <a:bodyPr rot="2700000"/>
          <a:lstStyle/>
          <a:p>
            <a:pPr>
              <a:defRPr/>
            </a:pPr>
            <a:endParaRPr lang="pl-PL"/>
          </a:p>
        </c:txPr>
        <c:crossAx val="81135488"/>
        <c:crosses val="autoZero"/>
        <c:crossBetween val="midCat"/>
        <c:majorUnit val="200"/>
      </c:valAx>
      <c:valAx>
        <c:axId val="81135488"/>
        <c:scaling>
          <c:orientation val="minMax"/>
        </c:scaling>
        <c:axPos val="l"/>
        <c:majorGridlines/>
        <c:title>
          <c:tx>
            <c:rich>
              <a:bodyPr rot="-5400000" vert="horz"/>
              <a:lstStyle/>
              <a:p>
                <a:pPr>
                  <a:defRPr/>
                </a:pPr>
                <a:r>
                  <a:rPr lang="en-US"/>
                  <a:t>czas [ms]</a:t>
                </a:r>
              </a:p>
            </c:rich>
          </c:tx>
        </c:title>
        <c:numFmt formatCode="General" sourceLinked="1"/>
        <c:tickLblPos val="nextTo"/>
        <c:crossAx val="80554240"/>
        <c:crosses val="autoZero"/>
        <c:crossBetween val="midCat"/>
      </c:valAx>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plotArea>
      <c:layout/>
      <c:scatterChart>
        <c:scatterStyle val="smoothMarker"/>
        <c:ser>
          <c:idx val="0"/>
          <c:order val="0"/>
          <c:tx>
            <c:v>GH4 (b=25%)</c:v>
          </c:tx>
          <c:marker>
            <c:symbol val="none"/>
          </c:marker>
          <c:xVal>
            <c:numRef>
              <c:f>Zadanie3!$B$1:$L$1</c:f>
              <c:numCache>
                <c:formatCode>General</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xVal>
          <c:yVal>
            <c:numRef>
              <c:f>Zadanie3!$B$3:$L$3</c:f>
              <c:numCache>
                <c:formatCode>General</c:formatCode>
                <c:ptCount val="11"/>
                <c:pt idx="0">
                  <c:v>0.17200000000000001</c:v>
                </c:pt>
                <c:pt idx="1">
                  <c:v>0.19400000000000001</c:v>
                </c:pt>
                <c:pt idx="2">
                  <c:v>0.19500000000000001</c:v>
                </c:pt>
                <c:pt idx="3">
                  <c:v>0.21300000000000013</c:v>
                </c:pt>
                <c:pt idx="4">
                  <c:v>0.24700000000000014</c:v>
                </c:pt>
                <c:pt idx="5">
                  <c:v>0.26300000000000001</c:v>
                </c:pt>
                <c:pt idx="6">
                  <c:v>0.27300000000000002</c:v>
                </c:pt>
                <c:pt idx="7">
                  <c:v>0.28100000000000008</c:v>
                </c:pt>
                <c:pt idx="8">
                  <c:v>0.29900000000000032</c:v>
                </c:pt>
                <c:pt idx="9">
                  <c:v>0.31500000000000028</c:v>
                </c:pt>
                <c:pt idx="10">
                  <c:v>0.35700000000000026</c:v>
                </c:pt>
              </c:numCache>
            </c:numRef>
          </c:yVal>
          <c:smooth val="1"/>
        </c:ser>
        <c:ser>
          <c:idx val="1"/>
          <c:order val="1"/>
          <c:tx>
            <c:v>GH4 (b=50%)</c:v>
          </c:tx>
          <c:marker>
            <c:symbol val="none"/>
          </c:marker>
          <c:xVal>
            <c:numRef>
              <c:f>Zadanie3!$B$9:$L$9</c:f>
              <c:numCache>
                <c:formatCode>General</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xVal>
          <c:yVal>
            <c:numRef>
              <c:f>Zadanie3!$B$11:$L$11</c:f>
              <c:numCache>
                <c:formatCode>General</c:formatCode>
                <c:ptCount val="11"/>
                <c:pt idx="0">
                  <c:v>0.161</c:v>
                </c:pt>
                <c:pt idx="1">
                  <c:v>0.191</c:v>
                </c:pt>
                <c:pt idx="2">
                  <c:v>0.19500000000000001</c:v>
                </c:pt>
                <c:pt idx="3">
                  <c:v>0.21400000000000013</c:v>
                </c:pt>
                <c:pt idx="4">
                  <c:v>0.24800000000000014</c:v>
                </c:pt>
                <c:pt idx="5">
                  <c:v>0.27100000000000002</c:v>
                </c:pt>
                <c:pt idx="6">
                  <c:v>0.26700000000000002</c:v>
                </c:pt>
                <c:pt idx="7">
                  <c:v>0.30200000000000032</c:v>
                </c:pt>
                <c:pt idx="8">
                  <c:v>0.32100000000000034</c:v>
                </c:pt>
                <c:pt idx="9">
                  <c:v>0.34300000000000008</c:v>
                </c:pt>
                <c:pt idx="10">
                  <c:v>0.36100000000000032</c:v>
                </c:pt>
              </c:numCache>
            </c:numRef>
          </c:yVal>
          <c:smooth val="1"/>
        </c:ser>
        <c:ser>
          <c:idx val="2"/>
          <c:order val="2"/>
          <c:tx>
            <c:v>GH4 (b=75%)</c:v>
          </c:tx>
          <c:marker>
            <c:symbol val="none"/>
          </c:marker>
          <c:xVal>
            <c:numRef>
              <c:f>Zadanie3!$B$17:$L$17</c:f>
              <c:numCache>
                <c:formatCode>General</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xVal>
          <c:yVal>
            <c:numRef>
              <c:f>Zadanie3!$B$19:$L$19</c:f>
              <c:numCache>
                <c:formatCode>General</c:formatCode>
                <c:ptCount val="11"/>
                <c:pt idx="0">
                  <c:v>0.16300000000000001</c:v>
                </c:pt>
                <c:pt idx="1">
                  <c:v>0.20200000000000001</c:v>
                </c:pt>
                <c:pt idx="2">
                  <c:v>0.20900000000000013</c:v>
                </c:pt>
                <c:pt idx="3">
                  <c:v>0.22900000000000001</c:v>
                </c:pt>
                <c:pt idx="4">
                  <c:v>0.23200000000000001</c:v>
                </c:pt>
                <c:pt idx="5">
                  <c:v>0.26800000000000002</c:v>
                </c:pt>
                <c:pt idx="6">
                  <c:v>0.28700000000000025</c:v>
                </c:pt>
                <c:pt idx="7">
                  <c:v>0.30500000000000033</c:v>
                </c:pt>
                <c:pt idx="8">
                  <c:v>0.32300000000000034</c:v>
                </c:pt>
                <c:pt idx="9">
                  <c:v>0.33400000000000041</c:v>
                </c:pt>
                <c:pt idx="10">
                  <c:v>0.36100000000000032</c:v>
                </c:pt>
              </c:numCache>
            </c:numRef>
          </c:yVal>
          <c:smooth val="1"/>
        </c:ser>
        <c:axId val="81515648"/>
        <c:axId val="81545856"/>
      </c:scatterChart>
      <c:valAx>
        <c:axId val="81515648"/>
        <c:scaling>
          <c:orientation val="minMax"/>
          <c:max val="2000"/>
          <c:min val="1000"/>
        </c:scaling>
        <c:axPos val="b"/>
        <c:title>
          <c:tx>
            <c:rich>
              <a:bodyPr/>
              <a:lstStyle/>
              <a:p>
                <a:pPr>
                  <a:defRPr/>
                </a:pPr>
                <a:r>
                  <a:rPr lang="en-US"/>
                  <a:t>ilość paczek</a:t>
                </a:r>
              </a:p>
            </c:rich>
          </c:tx>
        </c:title>
        <c:numFmt formatCode="General" sourceLinked="1"/>
        <c:tickLblPos val="nextTo"/>
        <c:txPr>
          <a:bodyPr rot="2700000"/>
          <a:lstStyle/>
          <a:p>
            <a:pPr>
              <a:defRPr/>
            </a:pPr>
            <a:endParaRPr lang="pl-PL"/>
          </a:p>
        </c:txPr>
        <c:crossAx val="81545856"/>
        <c:crosses val="autoZero"/>
        <c:crossBetween val="midCat"/>
        <c:majorUnit val="200"/>
      </c:valAx>
      <c:valAx>
        <c:axId val="81545856"/>
        <c:scaling>
          <c:orientation val="minMax"/>
        </c:scaling>
        <c:axPos val="l"/>
        <c:majorGridlines/>
        <c:title>
          <c:tx>
            <c:rich>
              <a:bodyPr rot="-5400000" vert="horz"/>
              <a:lstStyle/>
              <a:p>
                <a:pPr>
                  <a:defRPr/>
                </a:pPr>
                <a:r>
                  <a:rPr lang="en-US"/>
                  <a:t>czas [ms]</a:t>
                </a:r>
              </a:p>
            </c:rich>
          </c:tx>
        </c:title>
        <c:numFmt formatCode="General" sourceLinked="1"/>
        <c:tickLblPos val="nextTo"/>
        <c:crossAx val="81515648"/>
        <c:crosses val="autoZero"/>
        <c:crossBetween val="midCat"/>
      </c:valAx>
    </c:plotArea>
    <c:legend>
      <c:legendPos val="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smoothMarker"/>
        <c:ser>
          <c:idx val="0"/>
          <c:order val="0"/>
          <c:tx>
            <c:v>BF1 (b=25%)</c:v>
          </c:tx>
          <c:marker>
            <c:symbol val="none"/>
          </c:marker>
          <c:xVal>
            <c:numRef>
              <c:f>Zadanie3!$B$4:$L$4</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Zadanie3!$B$5:$L$5</c:f>
              <c:numCache>
                <c:formatCode>General</c:formatCode>
                <c:ptCount val="11"/>
                <c:pt idx="0">
                  <c:v>3.3000000000000002E-2</c:v>
                </c:pt>
                <c:pt idx="1">
                  <c:v>0.11799999999999998</c:v>
                </c:pt>
                <c:pt idx="2">
                  <c:v>0.45400000000000001</c:v>
                </c:pt>
                <c:pt idx="3">
                  <c:v>1.7789999999999988</c:v>
                </c:pt>
                <c:pt idx="4">
                  <c:v>4.8949999999999951</c:v>
                </c:pt>
                <c:pt idx="5">
                  <c:v>20.516999999999999</c:v>
                </c:pt>
                <c:pt idx="6">
                  <c:v>86.043000000000006</c:v>
                </c:pt>
                <c:pt idx="7">
                  <c:v>349.69900000000001</c:v>
                </c:pt>
                <c:pt idx="8">
                  <c:v>1374.3509999999999</c:v>
                </c:pt>
                <c:pt idx="9">
                  <c:v>5253.3210000000045</c:v>
                </c:pt>
                <c:pt idx="10">
                  <c:v>21107.597000000005</c:v>
                </c:pt>
              </c:numCache>
            </c:numRef>
          </c:yVal>
          <c:smooth val="1"/>
        </c:ser>
        <c:ser>
          <c:idx val="1"/>
          <c:order val="1"/>
          <c:tx>
            <c:v>BF1 (b=50%)</c:v>
          </c:tx>
          <c:marker>
            <c:symbol val="none"/>
          </c:marker>
          <c:xVal>
            <c:numRef>
              <c:f>Zadanie3!$B$12:$L$12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Zadanie3!$B$13:$L$13</c:f>
              <c:numCache>
                <c:formatCode>General</c:formatCode>
                <c:ptCount val="11"/>
                <c:pt idx="0">
                  <c:v>3.4000000000000002E-2</c:v>
                </c:pt>
                <c:pt idx="1">
                  <c:v>0.111</c:v>
                </c:pt>
                <c:pt idx="2">
                  <c:v>0.43500000000000028</c:v>
                </c:pt>
                <c:pt idx="3">
                  <c:v>1.748</c:v>
                </c:pt>
                <c:pt idx="4">
                  <c:v>6.7030000000000003</c:v>
                </c:pt>
                <c:pt idx="5">
                  <c:v>26.558</c:v>
                </c:pt>
                <c:pt idx="6">
                  <c:v>95.974000000000004</c:v>
                </c:pt>
                <c:pt idx="7">
                  <c:v>311.97399999999959</c:v>
                </c:pt>
                <c:pt idx="8">
                  <c:v>1221.1319999999998</c:v>
                </c:pt>
                <c:pt idx="9">
                  <c:v>4926.6810000000014</c:v>
                </c:pt>
                <c:pt idx="10">
                  <c:v>19189.123</c:v>
                </c:pt>
              </c:numCache>
            </c:numRef>
          </c:yVal>
          <c:smooth val="1"/>
        </c:ser>
        <c:ser>
          <c:idx val="2"/>
          <c:order val="2"/>
          <c:tx>
            <c:v>BF1 (b=75%)</c:v>
          </c:tx>
          <c:marker>
            <c:symbol val="none"/>
          </c:marker>
          <c:xVal>
            <c:numRef>
              <c:f>Zadanie3!$B$20:$L$20</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Zadanie3!$B$21:$L$21</c:f>
              <c:numCache>
                <c:formatCode>General</c:formatCode>
                <c:ptCount val="11"/>
                <c:pt idx="0">
                  <c:v>2.1999999999999999E-2</c:v>
                </c:pt>
                <c:pt idx="1">
                  <c:v>8.1000000000000003E-2</c:v>
                </c:pt>
                <c:pt idx="2">
                  <c:v>0.29300000000000026</c:v>
                </c:pt>
                <c:pt idx="3">
                  <c:v>1.202999999999999</c:v>
                </c:pt>
                <c:pt idx="4">
                  <c:v>5.0279999999999951</c:v>
                </c:pt>
                <c:pt idx="5">
                  <c:v>17.985999999999976</c:v>
                </c:pt>
                <c:pt idx="6">
                  <c:v>75.266999999999996</c:v>
                </c:pt>
                <c:pt idx="7">
                  <c:v>301.60500000000002</c:v>
                </c:pt>
                <c:pt idx="8">
                  <c:v>1214.914</c:v>
                </c:pt>
                <c:pt idx="9">
                  <c:v>4864.5250000000024</c:v>
                </c:pt>
                <c:pt idx="10">
                  <c:v>19928.027999999998</c:v>
                </c:pt>
              </c:numCache>
            </c:numRef>
          </c:yVal>
          <c:smooth val="1"/>
        </c:ser>
        <c:axId val="88089728"/>
        <c:axId val="88188800"/>
      </c:scatterChart>
      <c:valAx>
        <c:axId val="88089728"/>
        <c:scaling>
          <c:orientation val="minMax"/>
          <c:max val="30"/>
          <c:min val="10"/>
        </c:scaling>
        <c:axPos val="b"/>
        <c:title>
          <c:tx>
            <c:rich>
              <a:bodyPr/>
              <a:lstStyle/>
              <a:p>
                <a:pPr>
                  <a:defRPr/>
                </a:pPr>
                <a:r>
                  <a:rPr lang="en-US"/>
                  <a:t>ilość paczek</a:t>
                </a:r>
              </a:p>
            </c:rich>
          </c:tx>
        </c:title>
        <c:numFmt formatCode="General" sourceLinked="1"/>
        <c:tickLblPos val="nextTo"/>
        <c:txPr>
          <a:bodyPr rot="2700000"/>
          <a:lstStyle/>
          <a:p>
            <a:pPr>
              <a:defRPr/>
            </a:pPr>
            <a:endParaRPr lang="pl-PL"/>
          </a:p>
        </c:txPr>
        <c:crossAx val="88188800"/>
        <c:crosses val="autoZero"/>
        <c:crossBetween val="midCat"/>
        <c:majorUnit val="4"/>
      </c:valAx>
      <c:valAx>
        <c:axId val="88188800"/>
        <c:scaling>
          <c:orientation val="minMax"/>
        </c:scaling>
        <c:axPos val="l"/>
        <c:majorGridlines/>
        <c:title>
          <c:tx>
            <c:rich>
              <a:bodyPr rot="-5400000" vert="horz"/>
              <a:lstStyle/>
              <a:p>
                <a:pPr>
                  <a:defRPr/>
                </a:pPr>
                <a:r>
                  <a:rPr lang="en-US"/>
                  <a:t>czas [ms]</a:t>
                </a:r>
              </a:p>
            </c:rich>
          </c:tx>
        </c:title>
        <c:numFmt formatCode="General" sourceLinked="1"/>
        <c:tickLblPos val="nextTo"/>
        <c:crossAx val="88089728"/>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pl-PL"/>
  <c:chart>
    <c:plotArea>
      <c:layout/>
      <c:scatterChart>
        <c:scatterStyle val="smoothMarker"/>
        <c:ser>
          <c:idx val="0"/>
          <c:order val="0"/>
          <c:tx>
            <c:v>BF2 (b=25%)</c:v>
          </c:tx>
          <c:marker>
            <c:symbol val="none"/>
          </c:marker>
          <c:xVal>
            <c:numRef>
              <c:f>Zadanie3!$B$4:$L$4</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Zadanie3!$B$6:$L$6</c:f>
              <c:numCache>
                <c:formatCode>General</c:formatCode>
                <c:ptCount val="11"/>
                <c:pt idx="0">
                  <c:v>8.0000000000000106E-3</c:v>
                </c:pt>
                <c:pt idx="1">
                  <c:v>1.4999999999999998E-2</c:v>
                </c:pt>
                <c:pt idx="2">
                  <c:v>4.9000000000000044E-2</c:v>
                </c:pt>
                <c:pt idx="3">
                  <c:v>0.14600000000000013</c:v>
                </c:pt>
                <c:pt idx="4">
                  <c:v>0.22700000000000001</c:v>
                </c:pt>
                <c:pt idx="5">
                  <c:v>0.88600000000000001</c:v>
                </c:pt>
                <c:pt idx="6">
                  <c:v>3.3119999999999976</c:v>
                </c:pt>
                <c:pt idx="7">
                  <c:v>7.8539999999999965</c:v>
                </c:pt>
                <c:pt idx="8">
                  <c:v>21.309000000000001</c:v>
                </c:pt>
                <c:pt idx="9">
                  <c:v>127.04300000000002</c:v>
                </c:pt>
                <c:pt idx="10">
                  <c:v>493.92899999999946</c:v>
                </c:pt>
              </c:numCache>
            </c:numRef>
          </c:yVal>
          <c:smooth val="1"/>
        </c:ser>
        <c:ser>
          <c:idx val="1"/>
          <c:order val="1"/>
          <c:tx>
            <c:v>BF2 (b=50%)</c:v>
          </c:tx>
          <c:marker>
            <c:symbol val="none"/>
          </c:marker>
          <c:xVal>
            <c:numRef>
              <c:f>Zadanie3!$B$12:$L$12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Zadanie3!$B$14:$L$14</c:f>
              <c:numCache>
                <c:formatCode>General</c:formatCode>
                <c:ptCount val="11"/>
                <c:pt idx="0">
                  <c:v>2.1999999999999999E-2</c:v>
                </c:pt>
                <c:pt idx="1">
                  <c:v>7.0999999999999994E-2</c:v>
                </c:pt>
                <c:pt idx="2">
                  <c:v>0.29100000000000026</c:v>
                </c:pt>
                <c:pt idx="3">
                  <c:v>1.0589999999999988</c:v>
                </c:pt>
                <c:pt idx="4">
                  <c:v>4.6079999999999952</c:v>
                </c:pt>
                <c:pt idx="5">
                  <c:v>16.795999999999989</c:v>
                </c:pt>
                <c:pt idx="6">
                  <c:v>48.669000000000011</c:v>
                </c:pt>
                <c:pt idx="7">
                  <c:v>200.34200000000001</c:v>
                </c:pt>
                <c:pt idx="8">
                  <c:v>770.93299999999931</c:v>
                </c:pt>
                <c:pt idx="9">
                  <c:v>3093.0540000000001</c:v>
                </c:pt>
                <c:pt idx="10">
                  <c:v>12958.058000000001</c:v>
                </c:pt>
              </c:numCache>
            </c:numRef>
          </c:yVal>
          <c:smooth val="1"/>
        </c:ser>
        <c:ser>
          <c:idx val="2"/>
          <c:order val="2"/>
          <c:tx>
            <c:v>BF2 (b=75%)</c:v>
          </c:tx>
          <c:marker>
            <c:symbol val="none"/>
          </c:marker>
          <c:xVal>
            <c:numRef>
              <c:f>Zadanie3!$B$20:$L$20</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xVal>
          <c:yVal>
            <c:numRef>
              <c:f>Zadanie3!$B$22:$L$22</c:f>
              <c:numCache>
                <c:formatCode>General</c:formatCode>
                <c:ptCount val="11"/>
                <c:pt idx="0">
                  <c:v>2.1999999999999999E-2</c:v>
                </c:pt>
                <c:pt idx="1">
                  <c:v>8.1000000000000003E-2</c:v>
                </c:pt>
                <c:pt idx="2">
                  <c:v>0.31400000000000028</c:v>
                </c:pt>
                <c:pt idx="3">
                  <c:v>1.361</c:v>
                </c:pt>
                <c:pt idx="4">
                  <c:v>5.0649999999999959</c:v>
                </c:pt>
                <c:pt idx="5">
                  <c:v>20.884</c:v>
                </c:pt>
                <c:pt idx="6">
                  <c:v>84.474999999999994</c:v>
                </c:pt>
                <c:pt idx="7">
                  <c:v>338.93599999999947</c:v>
                </c:pt>
                <c:pt idx="8">
                  <c:v>1347.2349999999999</c:v>
                </c:pt>
                <c:pt idx="9">
                  <c:v>5420.223</c:v>
                </c:pt>
                <c:pt idx="10">
                  <c:v>22155.164000000001</c:v>
                </c:pt>
              </c:numCache>
            </c:numRef>
          </c:yVal>
          <c:smooth val="1"/>
        </c:ser>
        <c:axId val="88445696"/>
        <c:axId val="88447616"/>
      </c:scatterChart>
      <c:valAx>
        <c:axId val="88445696"/>
        <c:scaling>
          <c:orientation val="minMax"/>
          <c:max val="30"/>
          <c:min val="10"/>
        </c:scaling>
        <c:axPos val="b"/>
        <c:title>
          <c:tx>
            <c:rich>
              <a:bodyPr/>
              <a:lstStyle/>
              <a:p>
                <a:pPr>
                  <a:defRPr/>
                </a:pPr>
                <a:r>
                  <a:rPr lang="en-US"/>
                  <a:t>ilość paczek</a:t>
                </a:r>
              </a:p>
            </c:rich>
          </c:tx>
        </c:title>
        <c:numFmt formatCode="General" sourceLinked="1"/>
        <c:tickLblPos val="nextTo"/>
        <c:txPr>
          <a:bodyPr rot="2700000"/>
          <a:lstStyle/>
          <a:p>
            <a:pPr>
              <a:defRPr/>
            </a:pPr>
            <a:endParaRPr lang="pl-PL"/>
          </a:p>
        </c:txPr>
        <c:crossAx val="88447616"/>
        <c:crosses val="autoZero"/>
        <c:crossBetween val="midCat"/>
        <c:majorUnit val="4"/>
      </c:valAx>
      <c:valAx>
        <c:axId val="88447616"/>
        <c:scaling>
          <c:orientation val="minMax"/>
        </c:scaling>
        <c:axPos val="l"/>
        <c:majorGridlines/>
        <c:title>
          <c:tx>
            <c:rich>
              <a:bodyPr rot="-5400000" vert="horz"/>
              <a:lstStyle/>
              <a:p>
                <a:pPr>
                  <a:defRPr/>
                </a:pPr>
                <a:r>
                  <a:rPr lang="en-US"/>
                  <a:t>czas [ms]</a:t>
                </a:r>
              </a:p>
            </c:rich>
          </c:tx>
        </c:title>
        <c:numFmt formatCode="General" sourceLinked="1"/>
        <c:tickLblPos val="nextTo"/>
        <c:crossAx val="88445696"/>
        <c:crosses val="autoZero"/>
        <c:crossBetween val="midCat"/>
      </c:valAx>
    </c:plotArea>
    <c:legend>
      <c:legendPos val="r"/>
    </c:legend>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C8DD4-0241-429A-BC24-000B7336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1741</Words>
  <Characters>10448</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Jarek</dc:creator>
  <cp:lastModifiedBy>Jarek</cp:lastModifiedBy>
  <cp:revision>7</cp:revision>
  <dcterms:created xsi:type="dcterms:W3CDTF">2010-05-27T08:37:00Z</dcterms:created>
  <dcterms:modified xsi:type="dcterms:W3CDTF">2010-05-30T15:00:00Z</dcterms:modified>
</cp:coreProperties>
</file>