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188"/>
            <w:pBdr/>
            <w:tabs>
              <w:tab w:val="right" w:leader="dot" w:pos="9360"/>
            </w:tabs>
            <w:spacing/>
            <w:ind/>
            <w:rPr/>
          </w:pPr>
          <w:r>
            <w:rPr>
              <w:highlight w:val="none"/>
            </w:rPr>
          </w: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186"/>
              </w:rPr>
            </w:r>
            <w:r>
              <w:rPr>
                <w:rStyle w:val="186"/>
                <w:lang w:val="it-IT"/>
              </w:rPr>
              <w:t xml:space="preserve">Introduction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2" w:anchor="_Toc2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Background and motivation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>
              <w:highlight w:val="none"/>
            </w:rPr>
          </w:pPr>
          <w:hyperlink w:tooltip="#_Toc3" w:anchor="_Toc3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Research questions and objectives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4" w:anchor="_Toc4" w:history="1">
            <w:r>
              <w:rPr>
                <w:rStyle w:val="186"/>
              </w:rPr>
            </w:r>
            <w:r>
              <w:rPr>
                <w:rStyle w:val="186"/>
                <w:highlight w:val="none"/>
              </w:rPr>
              <w:t xml:space="preserve">Scope and limitations</w:t>
            </w:r>
            <w:r>
              <w:rPr>
                <w:rStyle w:val="186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60"/>
            </w:tabs>
            <w:spacing/>
            <w:ind/>
            <w:rPr>
              <w:highlight w:val="none"/>
            </w:rPr>
          </w:pPr>
          <w:hyperlink w:tooltip="#_Toc5" w:anchor="_Toc5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Literature Review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9"/>
            <w:pBdr/>
            <w:tabs>
              <w:tab w:val="right" w:leader="dot" w:pos="9360"/>
            </w:tabs>
            <w:spacing/>
            <w:ind/>
            <w:rPr>
              <w:highlight w:val="none"/>
            </w:rPr>
          </w:pPr>
          <w:hyperlink w:tooltip="#_Toc6" w:anchor="_Toc6" w:history="1">
            <w:r>
              <w:rPr>
                <w:rStyle w:val="186"/>
              </w:rPr>
            </w:r>
            <w:r>
              <w:rPr>
                <w:rStyle w:val="186"/>
                <w:highlight w:val="none"/>
              </w:rPr>
              <w:t xml:space="preserve">Overview of ROS1 and ROS2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9"/>
            <w:pBdr/>
            <w:tabs>
              <w:tab w:val="right" w:leader="dot" w:pos="9360"/>
            </w:tabs>
            <w:spacing/>
            <w:ind/>
            <w:rPr>
              <w:highlight w:val="none"/>
            </w:rPr>
          </w:pPr>
          <w:hyperlink w:tooltip="#_Toc7" w:anchor="_Toc7" w:history="1">
            <w:r>
              <w:rPr>
                <w:rStyle w:val="186"/>
              </w:rPr>
            </w:r>
            <w:r>
              <w:rPr>
                <w:rStyle w:val="186"/>
                <w:highlight w:val="none"/>
              </w:rPr>
              <w:t xml:space="preserve">Introduction to Google Cartographer and Navigation Stack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9"/>
            <w:pBdr/>
            <w:tabs>
              <w:tab w:val="right" w:leader="dot" w:pos="9360"/>
            </w:tabs>
            <w:spacing/>
            <w:ind/>
            <w:rPr>
              <w:highlight w:val="none"/>
            </w:rPr>
          </w:pPr>
          <w:hyperlink w:tooltip="#_Toc8" w:anchor="_Toc8" w:history="1">
            <w:r>
              <w:rPr>
                <w:rStyle w:val="186"/>
              </w:rPr>
            </w:r>
            <w:r>
              <w:rPr>
                <w:rStyle w:val="186"/>
                <w:highlight w:val="none"/>
              </w:rPr>
              <w:t xml:space="preserve">Review of related work on porting navigation stack from ROS1 to ROS2</w:t>
            </w:r>
            <w:r>
              <w:rPr>
                <w:rStyle w:val="186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9"/>
            <w:pBdr/>
            <w:tabs>
              <w:tab w:val="right" w:leader="dot" w:pos="9360"/>
            </w:tabs>
            <w:spacing/>
            <w:ind/>
            <w:rPr>
              <w:highlight w:val="none"/>
            </w:rPr>
          </w:pPr>
          <w:hyperlink w:tooltip="#_Toc9" w:anchor="_Toc9" w:history="1">
            <w:r>
              <w:rPr>
                <w:rStyle w:val="186"/>
              </w:rPr>
            </w:r>
            <w:r>
              <w:rPr>
                <w:rStyle w:val="186"/>
                <w:highlight w:val="none"/>
              </w:rPr>
              <w:t xml:space="preserve">Overview of open source fleet management systems, particularly Open-RMF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8"/>
            <w:pBdr/>
            <w:tabs>
              <w:tab w:val="right" w:leader="dot" w:pos="9360"/>
            </w:tabs>
            <w:spacing/>
            <w:ind/>
            <w:rPr/>
          </w:pPr>
          <w:hyperlink w:tooltip="#_Toc10" w:anchor="_Toc10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Methodology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11" w:anchor="_Toc11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Description of research platform and hardware used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12" w:anchor="_Toc12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Steps taken to port the navigation stack from ROS1 to ROS2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13" w:anchor="_Toc13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Hardware adaptation process from Rover Zero to Rover Mini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14" w:anchor="_Toc14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Integration of the navigation stack with Open-RMF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15" w:anchor="_Toc15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Testing and evaluation of the system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60"/>
            </w:tabs>
            <w:spacing/>
            <w:ind/>
            <w:rPr/>
          </w:pPr>
          <w:hyperlink w:tooltip="#_Toc16" w:anchor="_Toc16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Results and Analysis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17" w:anchor="_Toc17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Presentation of results from testing and evaluation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18" w:anchor="_Toc18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Comparison of system performance before and after the porting process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19" w:anchor="_Toc19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Discussion on the challenges encountered and how they were addressed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60"/>
            </w:tabs>
            <w:spacing/>
            <w:ind/>
            <w:rPr/>
          </w:pPr>
          <w:hyperlink w:tooltip="#_Toc20" w:anchor="_Toc20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Conclusion and Future Work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21" w:anchor="_Toc21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Summary of the research findings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22" w:anchor="_Toc22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Contributions to the field of electrical engineering and robotics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23" w:anchor="_Toc23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Recommendations for future work and improvements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60"/>
            </w:tabs>
            <w:spacing/>
            <w:ind/>
            <w:rPr/>
          </w:pPr>
          <w:hyperlink w:tooltip="#_Toc24" w:anchor="_Toc24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References [[references]]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25" w:anchor="_Toc25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List of sources cited in the thesis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8"/>
            <w:pBdr/>
            <w:tabs>
              <w:tab w:val="right" w:leader="dot" w:pos="9360"/>
            </w:tabs>
            <w:spacing/>
            <w:ind/>
            <w:rPr/>
          </w:pPr>
          <w:hyperlink w:tooltip="#_Toc26" w:anchor="_Toc26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Appendices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189"/>
            <w:pBdr/>
            <w:tabs>
              <w:tab w:val="right" w:leader="dot" w:pos="9360"/>
            </w:tabs>
            <w:spacing/>
            <w:ind/>
            <w:rPr/>
          </w:pPr>
          <w:hyperlink w:tooltip="#_Toc27" w:anchor="_Toc27" w:history="1">
            <w:r>
              <w:rPr>
                <w:rStyle w:val="186"/>
              </w:rPr>
            </w:r>
            <w:r>
              <w:rPr>
                <w:rStyle w:val="186"/>
              </w:rPr>
              <w:t xml:space="preserve">Additional technical details and documentation</w:t>
            </w:r>
            <w:r>
              <w:rPr>
                <w:rStyle w:val="186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Bdr/>
            <w:spacing/>
            <w:ind/>
            <w:rPr>
              <w:highlight w:val="none"/>
            </w:rPr>
          </w:pPr>
          <w:r/>
          <w:r/>
          <w:r>
            <w:fldChar w:fldCharType="end"/>
          </w:r>
          <w:r/>
          <w:r/>
        </w:p>
      </w:sdtContent>
    </w:sdt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/>
        <w:rPr/>
      </w:pPr>
      <w:r/>
      <w:bookmarkStart w:id="1" w:name="_Toc1"/>
      <w:r>
        <w:rPr>
          <w:lang w:val="it-IT"/>
        </w:rPr>
        <w:t xml:space="preserve">Introduction</w:t>
      </w:r>
      <w:r/>
      <w:bookmarkEnd w:id="1"/>
      <w:r/>
      <w:r/>
    </w:p>
    <w:p>
      <w:pPr>
        <w:pStyle w:val="139"/>
        <w:pBdr/>
        <w:spacing/>
        <w:ind/>
        <w:rPr/>
      </w:pPr>
      <w:r/>
      <w:bookmarkStart w:id="2" w:name="_Toc2"/>
      <w:r/>
      <w:r>
        <w:t xml:space="preserve">Background and motivation</w:t>
      </w:r>
      <w:r/>
      <w:bookmarkEnd w:id="2"/>
      <w:r/>
      <w:r/>
    </w:p>
    <w:p>
      <w:pPr>
        <w:pBdr/>
        <w:spacing/>
        <w:ind/>
        <w:rPr>
          <w:lang w:val="it-IT"/>
        </w:rPr>
      </w:pPr>
      <w:r>
        <w:rPr>
          <w:lang w:val="it-IT"/>
        </w:rPr>
        <w:t xml:space="preserve">Elettra è una ente di ricerca internazionale che fornisce due forme di sorgenti di radiazioni (light source): il sincrotrone Elettra ed il laser a elettroni liberi fermi.</w:t>
      </w:r>
      <w:r/>
    </w:p>
    <w:p>
      <w:pPr>
        <w:pBdr/>
        <w:spacing/>
        <w:ind/>
        <w:rPr/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https://www.elettra.eu/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lang w:val="it-IT"/>
        </w:rPr>
        <w:t xml:space="preserve">Essendo un grande ente di ricerca si sviluppano applicazioni che posso rendere migliore lo svolgimento delle attività all’interno dell’ente. Uno di questi è con lo sviluppo esponenziale della robotica negli ultimi anni e lo sviluppo e l’utilizzo della stessa. </w:t>
      </w:r>
      <w:r>
        <w:rPr>
          <w:lang w:val="it-IT"/>
        </w:rPr>
        <w:t xml:space="preserve">In questo ambito ci sono diversi robot con diversi produttori per diversi ambiti, al trasporto di pezzi all’interazione con le persone.</w:t>
      </w:r>
      <w:r/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In tutto questo hanno sviluppato, attraverso il </w:t>
      </w:r>
      <w:r>
        <w:t xml:space="preserve">Robotics and Remotization initiative</w:t>
      </w:r>
      <w:r>
        <w:rPr>
          <w:highlight w:val="none"/>
          <w:lang w:val="it-IT"/>
        </w:rPr>
        <w:t xml:space="preserve">, un sistema di navigazione in ROS1 ottimizzato per la navigazione in ambienti industriali grandi e complessi come quello di elettra.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hyperlink r:id="rId10" w:tooltip="https://doi.org/10.1007/978-3-031-45770-8_29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https://doi.org/10.1007/978-3-031-45770-8_29</w:t>
        </w:r>
      </w:hyperlink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E dato che abbiamo un ulteriore “mobile robot” della rover robotics che desiderano controllare in ros2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https://roverrobotics.com/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Inoltre data la grandezza dell’azienda e dalla moltitudine di robot differenti presenti si è recente sviluppato un sistema di gestione di robot multipiattaforma “mutli fleet” chiamata OPEN-RMF con controllo di diversi sistemi di accesso.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  <w:hyperlink r:id="rId11" w:tooltip="https://www.open-rmf.org/" w:history="1">
        <w:r>
          <w:rPr>
            <w:rStyle w:val="186"/>
            <w:highlight w:val="none"/>
            <w:lang w:val="it-IT"/>
          </w:rPr>
          <w:t xml:space="preserve">https://www.open-rmf.org/</w:t>
        </w:r>
        <w:r>
          <w:rPr>
            <w:rStyle w:val="186"/>
            <w:highlight w:val="none"/>
            <w:lang w:val="it-IT"/>
          </w:rPr>
        </w:r>
        <w:r>
          <w:rPr>
            <w:rStyle w:val="186"/>
            <w:highlight w:val="none"/>
            <w:lang w:val="it-IT"/>
          </w:rPr>
        </w:r>
      </w:hyperlink>
      <w:r>
        <w:rPr>
          <w:highlight w:val="none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it-IT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/>
      <w:bookmarkStart w:id="3" w:name="_Toc3"/>
      <w:r>
        <w:t xml:space="preserve">Research questions and objectives</w:t>
      </w:r>
      <w:r/>
      <w:bookmarkEnd w:id="3"/>
      <w:r/>
      <w:r/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/>
      <w:r/>
    </w:p>
    <w:p>
      <w:pPr>
        <w:pStyle w:val="139"/>
        <w:pBdr/>
        <w:spacing/>
        <w:ind/>
        <w:rPr/>
      </w:pPr>
      <w:r/>
      <w:bookmarkStart w:id="4" w:name="_Toc4"/>
      <w:r>
        <w:rPr>
          <w:highlight w:val="none"/>
        </w:rPr>
        <w:t xml:space="preserve">Scope and limitations</w:t>
      </w:r>
      <w:r>
        <w:rPr>
          <w:highlight w:val="none"/>
        </w:rPr>
      </w:r>
      <w:bookmarkEnd w:id="4"/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Lo scopo di questa tesi è aggiornare il sistema di navigazione p</w:t>
      </w:r>
      <w:r>
        <w:rPr>
          <w:highlight w:val="none"/>
          <w:lang w:val="it-IT"/>
        </w:rPr>
        <w:t xml:space="preserve">ortandolo da ROS1 a ROS2 utilizzando la struttura rinnovata di NAV2 rispetto a NAV1, applicarlo al nostro robot MINI della rover robotics ed inserirlo dentro l’ambiente OPEN-RMF che accoglierà in futuro tutte le altre famiglie di robot presenti in azienda.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/>
      </w:pPr>
      <w:r>
        <w:rPr>
          <w:lang w:val="it-IT"/>
        </w:rPr>
        <w:t xml:space="preserve">Le uniche limitazioni che al momento non abbiamo un controllo diretto agli ascensori e non permettono di testare tutte le funzionalità </w:t>
      </w:r>
      <w:r/>
    </w:p>
    <w:p>
      <w:pPr>
        <w:pStyle w:val="138"/>
        <w:pBdr/>
        <w:spacing/>
        <w:ind/>
        <w:rPr>
          <w:highlight w:val="none"/>
        </w:rPr>
      </w:pPr>
      <w:r/>
      <w:bookmarkStart w:id="5" w:name="_Toc5"/>
      <w:r>
        <w:t xml:space="preserve">Literature Review</w:t>
      </w:r>
      <w:r/>
      <w:bookmarkEnd w:id="5"/>
      <w:r/>
      <w:r/>
    </w:p>
    <w:p>
      <w:pPr>
        <w:pStyle w:val="139"/>
        <w:pBdr/>
        <w:spacing/>
        <w:ind/>
        <w:rPr/>
      </w:pPr>
      <w:r/>
      <w:bookmarkStart w:id="6" w:name="_Toc6"/>
      <w:r>
        <w:rPr>
          <w:highlight w:val="none"/>
        </w:rPr>
        <w:t xml:space="preserve">Overview of ROS1 and ROS2</w:t>
      </w:r>
      <w:bookmarkEnd w:id="6"/>
      <w:r/>
      <w:r/>
    </w:p>
    <w:p>
      <w:pPr>
        <w:pStyle w:val="139"/>
        <w:pBdr/>
        <w:spacing/>
        <w:ind/>
        <w:rPr/>
      </w:pPr>
      <w:r/>
      <w:bookmarkStart w:id="7" w:name="_Toc7"/>
      <w:r>
        <w:rPr>
          <w:highlight w:val="none"/>
        </w:rPr>
        <w:t xml:space="preserve">Introduction to Google Cartographer and Navigation Stack</w:t>
      </w:r>
      <w:bookmarkEnd w:id="7"/>
      <w:r/>
      <w:r/>
    </w:p>
    <w:p>
      <w:pPr>
        <w:pStyle w:val="139"/>
        <w:pBdr/>
        <w:spacing/>
        <w:ind/>
        <w:rPr>
          <w:highlight w:val="none"/>
        </w:rPr>
      </w:pPr>
      <w:r/>
      <w:bookmarkStart w:id="8" w:name="_Toc8"/>
      <w:r>
        <w:rPr>
          <w:highlight w:val="none"/>
        </w:rPr>
        <w:t xml:space="preserve">Review of related work on porting navigation stack from ROS1 to ROS2</w:t>
      </w:r>
      <w:bookmarkEnd w:id="8"/>
      <w:r/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/>
      <w:bookmarkStart w:id="9" w:name="_Toc9"/>
      <w:r>
        <w:rPr>
          <w:highlight w:val="none"/>
        </w:rPr>
        <w:t xml:space="preserve">Overview of open source fleet management systems, particularly Open-RMF</w:t>
      </w:r>
      <w:r>
        <w:rPr>
          <w:highlight w:val="none"/>
        </w:rPr>
      </w:r>
      <w:bookmarkEnd w:id="9"/>
      <w:r/>
      <w:r/>
    </w:p>
    <w:p>
      <w:pPr>
        <w:pStyle w:val="138"/>
        <w:pBdr/>
        <w:spacing/>
        <w:ind/>
        <w:rPr/>
      </w:pPr>
      <w:r/>
      <w:bookmarkStart w:id="10" w:name="_Toc10"/>
      <w:r>
        <w:t xml:space="preserve">Methodology</w:t>
      </w:r>
      <w:bookmarkEnd w:id="10"/>
      <w:r/>
      <w:r/>
    </w:p>
    <w:p>
      <w:pPr>
        <w:pStyle w:val="139"/>
        <w:pBdr/>
        <w:spacing/>
        <w:ind/>
        <w:rPr/>
      </w:pPr>
      <w:r/>
      <w:bookmarkStart w:id="11" w:name="_Toc11"/>
      <w:r>
        <w:t xml:space="preserve">Description of research platform and hardware used</w:t>
      </w:r>
      <w:bookmarkEnd w:id="11"/>
      <w:r/>
      <w:r/>
    </w:p>
    <w:p>
      <w:pPr>
        <w:pStyle w:val="139"/>
        <w:pBdr/>
        <w:spacing/>
        <w:ind/>
        <w:rPr/>
      </w:pPr>
      <w:r/>
      <w:bookmarkStart w:id="12" w:name="_Toc12"/>
      <w:r>
        <w:t xml:space="preserve">Steps taken to port the navigation stack from ROS1 to ROS2</w:t>
      </w:r>
      <w:bookmarkEnd w:id="12"/>
      <w:r/>
      <w:r/>
    </w:p>
    <w:p>
      <w:pPr>
        <w:pStyle w:val="139"/>
        <w:pBdr/>
        <w:spacing/>
        <w:ind/>
        <w:rPr/>
      </w:pPr>
      <w:r/>
      <w:bookmarkStart w:id="13" w:name="_Toc13"/>
      <w:r>
        <w:t xml:space="preserve">Hardware adaptation process from Rover Zero to Rover Mini</w:t>
      </w:r>
      <w:bookmarkEnd w:id="13"/>
      <w:r/>
      <w:r/>
    </w:p>
    <w:p>
      <w:pPr>
        <w:pStyle w:val="139"/>
        <w:pBdr/>
        <w:spacing/>
        <w:ind/>
        <w:rPr/>
      </w:pPr>
      <w:r/>
      <w:bookmarkStart w:id="14" w:name="_Toc14"/>
      <w:r>
        <w:t xml:space="preserve">Integration of the navigation stack with Open-RMF</w:t>
      </w:r>
      <w:bookmarkEnd w:id="14"/>
      <w:r/>
      <w:r/>
    </w:p>
    <w:p>
      <w:pPr>
        <w:pStyle w:val="139"/>
        <w:pBdr/>
        <w:spacing/>
        <w:ind/>
        <w:rPr/>
      </w:pPr>
      <w:r/>
      <w:bookmarkStart w:id="15" w:name="_Toc15"/>
      <w:r>
        <w:t xml:space="preserve">Testing and evaluation of the system</w:t>
      </w:r>
      <w:r/>
      <w:bookmarkEnd w:id="15"/>
      <w:r/>
      <w:r/>
    </w:p>
    <w:p>
      <w:pPr>
        <w:pStyle w:val="138"/>
        <w:pBdr/>
        <w:spacing/>
        <w:ind/>
        <w:rPr/>
      </w:pPr>
      <w:r/>
      <w:bookmarkStart w:id="16" w:name="_Toc16"/>
      <w:r>
        <w:t xml:space="preserve">Results and Analysis</w:t>
      </w:r>
      <w:bookmarkEnd w:id="16"/>
      <w:r/>
      <w:r/>
    </w:p>
    <w:p>
      <w:pPr>
        <w:pStyle w:val="139"/>
        <w:pBdr/>
        <w:spacing/>
        <w:ind/>
        <w:rPr/>
      </w:pPr>
      <w:r/>
      <w:bookmarkStart w:id="17" w:name="_Toc17"/>
      <w:r>
        <w:t xml:space="preserve">Presentation of results from testing and evaluation</w:t>
      </w:r>
      <w:bookmarkEnd w:id="17"/>
      <w:r/>
      <w:r/>
    </w:p>
    <w:p>
      <w:pPr>
        <w:pStyle w:val="139"/>
        <w:pBdr/>
        <w:spacing/>
        <w:ind/>
        <w:rPr/>
      </w:pPr>
      <w:r/>
      <w:bookmarkStart w:id="18" w:name="_Toc18"/>
      <w:r>
        <w:t xml:space="preserve">Comparison of system performance before and after the porting process</w:t>
      </w:r>
      <w:bookmarkEnd w:id="18"/>
      <w:r/>
      <w:r/>
    </w:p>
    <w:p>
      <w:pPr>
        <w:pStyle w:val="139"/>
        <w:pBdr/>
        <w:spacing/>
        <w:ind/>
        <w:rPr/>
      </w:pPr>
      <w:r/>
      <w:bookmarkStart w:id="19" w:name="_Toc19"/>
      <w:r>
        <w:t xml:space="preserve">Discussion on the challenges encountered and how they were addressed</w:t>
      </w:r>
      <w:bookmarkEnd w:id="19"/>
      <w:r/>
      <w:r/>
    </w:p>
    <w:p>
      <w:pPr>
        <w:pStyle w:val="138"/>
        <w:pBdr/>
        <w:spacing/>
        <w:ind/>
        <w:rPr/>
      </w:pPr>
      <w:r/>
      <w:bookmarkStart w:id="20" w:name="_Toc20"/>
      <w:r>
        <w:t xml:space="preserve">Conclusion and Future Work</w:t>
      </w:r>
      <w:bookmarkEnd w:id="20"/>
      <w:r/>
      <w:r/>
    </w:p>
    <w:p>
      <w:pPr>
        <w:pStyle w:val="139"/>
        <w:pBdr/>
        <w:spacing/>
        <w:ind/>
        <w:rPr/>
      </w:pPr>
      <w:r/>
      <w:bookmarkStart w:id="21" w:name="_Toc21"/>
      <w:r>
        <w:t xml:space="preserve">Summary of the research findings</w:t>
      </w:r>
      <w:bookmarkEnd w:id="21"/>
      <w:r/>
      <w:r/>
    </w:p>
    <w:p>
      <w:pPr>
        <w:pStyle w:val="139"/>
        <w:pBdr/>
        <w:spacing/>
        <w:ind/>
        <w:rPr/>
      </w:pPr>
      <w:r/>
      <w:bookmarkStart w:id="22" w:name="_Toc22"/>
      <w:r>
        <w:t xml:space="preserve">Contributions to the field of electrical engineering and robotics</w:t>
      </w:r>
      <w:bookmarkEnd w:id="22"/>
      <w:r/>
      <w:r/>
    </w:p>
    <w:p>
      <w:pPr>
        <w:pStyle w:val="139"/>
        <w:pBdr/>
        <w:spacing/>
        <w:ind/>
        <w:rPr/>
      </w:pPr>
      <w:r/>
      <w:bookmarkStart w:id="23" w:name="_Toc23"/>
      <w:r>
        <w:t xml:space="preserve">Recommendations for future work and improvements</w:t>
      </w:r>
      <w:bookmarkEnd w:id="23"/>
      <w:r/>
      <w:r/>
    </w:p>
    <w:p>
      <w:pPr>
        <w:pStyle w:val="138"/>
        <w:pBdr/>
        <w:spacing/>
        <w:ind/>
        <w:rPr/>
      </w:pPr>
      <w:r/>
      <w:bookmarkStart w:id="24" w:name="_Toc24"/>
      <w:r>
        <w:t xml:space="preserve">References [[references]]</w:t>
      </w:r>
      <w:bookmarkEnd w:id="24"/>
      <w:r/>
      <w:r/>
    </w:p>
    <w:p>
      <w:pPr>
        <w:pStyle w:val="139"/>
        <w:pBdr/>
        <w:spacing/>
        <w:ind/>
        <w:rPr/>
      </w:pPr>
      <w:r/>
      <w:bookmarkStart w:id="25" w:name="_Toc25"/>
      <w:r>
        <w:t xml:space="preserve">List of sources cited in the thesis</w:t>
      </w:r>
      <w:bookmarkEnd w:id="25"/>
      <w:r/>
      <w:r/>
    </w:p>
    <w:p>
      <w:pPr>
        <w:pStyle w:val="138"/>
        <w:pBdr/>
        <w:spacing/>
        <w:ind/>
        <w:rPr/>
      </w:pPr>
      <w:r/>
      <w:bookmarkStart w:id="26" w:name="_Toc26"/>
      <w:r>
        <w:t xml:space="preserve">Appendices</w:t>
      </w:r>
      <w:bookmarkEnd w:id="26"/>
      <w:r/>
      <w:r/>
    </w:p>
    <w:p>
      <w:pPr>
        <w:pStyle w:val="139"/>
        <w:pBdr/>
        <w:spacing/>
        <w:ind/>
        <w:rPr/>
      </w:pPr>
      <w:r/>
      <w:bookmarkStart w:id="27" w:name="_Toc27"/>
      <w:r>
        <w:t xml:space="preserve">Additional technical details and documentation</w:t>
      </w:r>
      <w:r/>
      <w:bookmarkEnd w:id="27"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yperlink" Target="https://doi.org/10.1007/978-3-031-45770-8_29" TargetMode="External"/><Relationship Id="rId11" Type="http://schemas.openxmlformats.org/officeDocument/2006/relationships/hyperlink" Target="https://www.open-rmf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2025-03-21T20:07:20Z</dcterms:modified>
</cp:coreProperties>
</file>