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b/>
          <w:bCs/>
          <w:color w:val="106B4F"/>
          <w:sz w:val="64"/>
          <w:szCs w:val="64"/>
        </w:rPr>
        <w:t xml:space="preserve">KERIVA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Plan de trabajo — Rol Farmacia (Etapa 1)</w:t>
      </w:r>
    </w:p>
    <w:p>
      <w:pPr>
        <w:spacing w:after="560"/>
        <w:jc w:val="center"/>
      </w:pPr>
      <w:r>
        <w:rPr>
          <w:i/>
          <w:iCs/>
          <w:color w:val="6B7280"/>
          <w:sz w:val="22"/>
          <w:szCs w:val="22"/>
        </w:rPr>
        <w:t xml:space="preserve">App de farmacias — República Dominicana</w:t>
      </w:r>
    </w:p>
    <w:p>
      <w:pPr>
        <w:jc w:val="center"/>
      </w:pPr>
      <w:r>
        <w:rPr>
          <w:sz w:val="22"/>
          <w:szCs w:val="22"/>
        </w:rPr>
        <w:t xml:space="preserve">Preparado para el cliente · 9 de junio de 2026</w:t>
      </w:r>
    </w:p>
    <w:p>
      <w:r>
        <w:br w:type="page"/>
      </w:r>
    </w:p>
    <w:p>
      <w:pPr>
        <w:pStyle w:val="Heading1"/>
      </w:pPr>
      <w:r>
        <w:t xml:space="preserve">1. Alcance de la Etapa 1</w:t>
      </w:r>
    </w:p>
    <w:p>
      <w:pPr>
        <w:spacing w:after="120" w:before="0"/>
      </w:pPr>
      <w:r>
        <w:t xml:space="preserve">Esta etapa transforma el rol Farmacia / Aliado en una herramienta de gestión completa. Incluye: sucursales con datos propios, catálogo de productos, inventario con precio y disponibilidad por sucursal, carga masiva, descuentos, reservas con confirmación de venta, métricas (incluyendo ventas) y el flujo de registro y aprobación.</w:t>
      </w:r>
    </w:p>
    <w:p>
      <w:pPr>
        <w:spacing w:after="120" w:before="0"/>
      </w:pPr>
      <w:r>
        <w:t xml:space="preserve">Las notificaciones y alertas se entregan como una segunda etapa (ver sección 6), cotizada por separado.</w:t>
      </w:r>
    </w:p>
    <w:p>
      <w:pPr>
        <w:pStyle w:val="Heading1"/>
      </w:pPr>
      <w:r>
        <w:t xml:space="preserve">2. Decisiones de diseño acordadas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Sucursales: cada farmacia puede tener varias sucursales, cada una con sus propios datos (dirección, teléfono, horario, ubicación).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Cuenta: una sola cuenta por farmacia, que gestiona todas sus sucursales.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Precio y disponibilidad (stock): se manejan por sucursal. El stock es un indicador “disponible / no disponible”.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Carga masiva: la farmacia elige aplicar a todas las sucursales o a una sola, y el modo actualizar (solo lo del archivo) o reemplazar (lo ausente queda no disponible).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Catálogo maestro: productos normalizados; cada producto de la farmacia se enlaza al catálogo (no texto libre).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Ventas: se obtienen de reservas confirmadas — el usuario reserva y la farmacia marca la venta como concretada.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Privacidad: la captura de eventos para métricas es anónima/agregada por defecto (Ley 172-13 de RD).</w:t>
      </w:r>
    </w:p>
    <w:p>
      <w:r>
        <w:br w:type="page"/>
      </w:r>
    </w:p>
    <w:p>
      <w:pPr>
        <w:pStyle w:val="Heading1"/>
      </w:pPr>
      <w:r>
        <w:t xml:space="preserve">3. Plan de trabajo</w:t>
      </w:r>
    </w:p>
    <w:p>
      <w:pPr>
        <w:spacing w:after="120" w:before="0"/>
      </w:pPr>
      <w:r>
        <w:t xml:space="preserve">Días estimados de desarrollo (referenciales, sujetos a validación). El orden respeta las dependencias entre tareas.</w:t>
      </w:r>
    </w:p>
    <w:p>
      <w:pPr>
        <w:pStyle w:val="Heading2"/>
      </w:pPr>
      <w:r>
        <w:t xml:space="preserve">Bloque A — Fundación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Diseñar el esquema de datos completo del rol Farmacia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Migración: tabla de sucursales (datos propios por sede)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21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CRUD de sucursales (API + interfaz)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Asociar farmacias existentes a una sucursal por defecto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Extender el catálogo maestro (principio activo, concentración, presentación)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21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 – 14</w:t>
            </w:r>
          </w:p>
        </w:tc>
      </w:tr>
    </w:tbl>
    <w:p>
      <w:pPr>
        <w:pStyle w:val="Heading2"/>
      </w:pPr>
      <w:r>
        <w:t xml:space="preserve">Bloque B — Inventario, carga y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Migración: inventario por sucursal (disponible + precio)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22, 25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Interfaz para gestionar el inventario por sucursal (manual)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26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Plantilla descargable para la carga masiva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Carga masiva (todas/una sucursal + actualizar/reemplazar, validación por fila)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26, 28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5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Descuentos avanzados (vigencia, tipo % o monto, alcance)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 – 16</w:t>
            </w:r>
          </w:p>
        </w:tc>
      </w:tr>
    </w:tbl>
    <w:p>
      <w:pPr>
        <w:pStyle w:val="Heading2"/>
      </w:pPr>
      <w:r>
        <w:t xml:space="preserve">Bloque C — Reservas y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Migración: modelo de reservas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22, 26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– 2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Usuario: reservar un medicamento en una sucursal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40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Farmacia: gestión de reservas + confirmar venta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40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Métricas de ventas e ingresos (más vendidos, ticket promedio, conversión)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42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Demanda insatisfecha (buscado sin disponibilidad)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26, 37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 – 15</w:t>
            </w:r>
          </w:p>
        </w:tc>
      </w:tr>
    </w:tbl>
    <w:p>
      <w:pPr>
        <w:pStyle w:val="Heading2"/>
      </w:pPr>
      <w:r>
        <w:t xml:space="preserve">Bloque D — Registro y aprobación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Estados de registro (pendiente → revisión → aprobado / rechazado / observaciones)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Subir documentos legales de la farmacia (RD)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33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 estado + comentarios del admin y reenviar corregido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33, 34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Gating: la farmacia no aparece a usuarios hasta estar aprobada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33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 – 10</w:t>
            </w:r>
          </w:p>
        </w:tc>
      </w:tr>
    </w:tbl>
    <w:p>
      <w:pPr>
        <w:pStyle w:val="Heading2"/>
      </w:pPr>
      <w:r>
        <w:t xml:space="preserve">Bloque E — Métricas, perfil y 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Captura de eventos / leads (4 tipos definidos)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22, 25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de métricas (leads + ventas + demanda)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37, 43, 44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– 6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Perfil de la cuenta de farmacia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– 2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Quitar mapa y “buscar medicamento” del rol farmacia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Ficha de farmacia con sus sucursales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22, 23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 – 16</w:t>
            </w:r>
          </w:p>
        </w:tc>
      </w:tr>
    </w:tbl>
    <w:p>
      <w:pPr>
        <w:pStyle w:val="Heading1"/>
      </w:pPr>
      <w:r>
        <w:t xml:space="preserve">4. Resumen de esfuerzo (Etapa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Fundación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– 14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Inventario, carga y precios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 – 16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Reservas y ventas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 – 15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Registro y aprobación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 – 10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Métricas, perfil y vista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 – 16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49 – 71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i/>
          <w:iCs/>
          <w:color w:val="6B7280"/>
        </w:rPr>
        <w:t xml:space="preserve">Camino crítico: diseño (21) → sucursales (22) → inventario (26) → carga masiva (29) y reservas (40 → 42 → 43).</w:t>
      </w:r>
    </w:p>
    <w:p>
      <w:pPr>
        <w:pStyle w:val="Heading1"/>
      </w:pPr>
      <w:r>
        <w:t xml:space="preserve">5. Lo que necesitamos del cliente para esta etapa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Confirmar el set exacto de documentos legales exigidos en RD para el registro de farmacias.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Catálogo de productos real (o autorización para cargarlo) para poblar el catálogo maestro.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Datos de farmacias y sucursales reales (dirección, teléfono, horario, ubicación) para la demo.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(Pendiente general) Habilitar la llave de Google Maps para que el mapa del usuario funcione.</w:t>
      </w:r>
    </w:p>
    <w:p>
      <w:pPr>
        <w:pStyle w:val="Heading1"/>
      </w:pPr>
      <w:r>
        <w:t xml:space="preserve">6. Segunda etapa — Notificaciones y alertas (cotización aparte)</w:t>
      </w:r>
    </w:p>
    <w:p>
      <w:pPr>
        <w:spacing w:after="120" w:before="0"/>
      </w:pPr>
      <w:r>
        <w:t xml:space="preserve">Las reservas funcionan sin notificaciones (la farmacia las ve en su panel). Las notificaciones agregan el aviso automático y se cotizan por separado: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450"/>
        <w:gridCol w:w="1850"/>
      </w:tblGrid>
      <w:tr>
        <w:trPr>
          <w:tblHeader/>
        </w:trP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Depende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Días est.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Sistema de notificaciones in-app (centro / campana)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4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Notificaciones de reservas (nueva reserva / confirmada / rechazada)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Notificaciones de onboarding y alertas (demanda, estados)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Push notifications (OneSignal — requiere llave del cliente)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>45</w:t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– 3</w:t>
            </w:r>
          </w:p>
        </w:tc>
      </w:tr>
      <w:tr>
        <w:tc>
          <w:tcPr>
            <w:tcW w:type="dxa" w:w="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Subtotal del bloque</w:t>
            </w:r>
          </w:p>
        </w:tc>
        <w:tc>
          <w:tcPr>
            <w:tcW w:type="dxa" w:w="14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 – 13</w:t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i/>
          <w:iCs/>
          <w:color w:val="6B7280"/>
        </w:rPr>
        <w:t xml:space="preserve">Quedamos atentos para validar el plan y comenzar por el diseño del esquema de datos.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Keriva · Plan de trabajo Rol Farmacia (Etapa 1)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06B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6A3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2026-06-10T00:13:37.250Z</dcterms:created>
  <dcterms:modified xsi:type="dcterms:W3CDTF">2026-06-10T00:13:37.251Z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