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Progetto SRD – riunione 26-ottobre-2020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Sezioni critiche relative solo a due robot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Ripetitori su corridoi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Punto critico solo ingresso a sezione critica perché questa viene modificata e ricalcolata ad ogni iterazione, il problema del following si auto risolve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Mantenere asincronia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Ordine per chi decide prima e poi ordine per chi ha la precedenza, problema </w:t>
      </w:r>
      <w:r w:rsidDel="00000000" w:rsidR="00000000" w:rsidRPr="00000000">
        <w:rPr>
          <w:rtl w:val="0"/>
        </w:rPr>
        <w:t xml:space="preserve">blocking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Decide prima chi è più vicino alla sezione critica (nel tempo ¿?)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Parametri da passare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con envelope di porzioni prossime nel tempo/spazio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Temporizzazione stimata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L’envelope nel path futuro può essere affetto da incertezze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l’allargo in percentuale ¿?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priorità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Passi futuri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Mettere su carta nostra idea di codice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Studiarci loro codice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Creare branch e giocare con codice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DC2EB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7CBFOInqn/dD+lLQDhWiCRapKg==">AMUW2mVDLF84I4Q796nteONpCqUBLFEYYj0cqIyTFo8JKUrt2EzS6tuFmtCO2/Wp7yczVqEGv0eLRIjSjj+VhDX1FsC1beMEq2ov05XhLkry0GxahbAF76g=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2020-10-27T10:19:00Z</dcterms:created>
  <dc:creator>Michele Cecchi</dc:creator>
</cp:coreProperties>
</file>